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排土机项目计划设计方案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6" w:history="1">
        <w:r>
          <w:rPr>
            <w:rFonts w:ascii="仿宋" w:eastAsia="仿宋" w:hAnsi="仿宋" w:cs="仿宋" w:hint="eastAsia"/>
            <w:lang w:eastAsia="zh-CN"/>
          </w:rPr>
          <w:t>概论</w:t>
        </w:r>
        <w:r>
          <w:tab/>
        </w:r>
        <w:r>
          <w:fldChar w:fldCharType="begin"/>
        </w:r>
        <w:r>
          <w:instrText xml:space="preserve"> PAGEREF _Toc19196 \h </w:instrText>
        </w:r>
        <w:r>
          <w:fldChar w:fldCharType="separate"/>
        </w:r>
        <w:r>
          <w:t>3</w:t>
        </w:r>
        <w:r>
          <w:fldChar w:fldCharType="end"/>
        </w:r>
      </w:hyperlink>
    </w:p>
    <w:p>
      <w:pPr>
        <w:pStyle w:val="TOC1"/>
        <w:tabs>
          <w:tab w:val="right" w:leader="dot" w:pos="8306"/>
        </w:tabs>
      </w:pPr>
      <w:hyperlink w:anchor="_Toc21593" w:history="1">
        <w:r>
          <w:rPr>
            <w:rFonts w:ascii="仿宋" w:eastAsia="仿宋" w:hAnsi="仿宋" w:cs="仿宋" w:hint="eastAsia"/>
            <w:lang w:eastAsia="zh-CN"/>
          </w:rPr>
          <w:t>一、市场分析、调研</w:t>
        </w:r>
        <w:r>
          <w:tab/>
        </w:r>
        <w:r>
          <w:fldChar w:fldCharType="begin"/>
        </w:r>
        <w:r>
          <w:instrText xml:space="preserve"> PAGEREF _Toc21593 \h </w:instrText>
        </w:r>
        <w:r>
          <w:fldChar w:fldCharType="separate"/>
        </w:r>
        <w:r>
          <w:t>3</w:t>
        </w:r>
        <w:r>
          <w:fldChar w:fldCharType="end"/>
        </w:r>
      </w:hyperlink>
    </w:p>
    <w:p>
      <w:pPr>
        <w:pStyle w:val="TOC2"/>
        <w:tabs>
          <w:tab w:val="right" w:leader="dot" w:pos="8306"/>
        </w:tabs>
      </w:pPr>
      <w:hyperlink w:anchor="_Toc20127" w:history="1">
        <w:r>
          <w:rPr>
            <w:rFonts w:ascii="仿宋" w:eastAsia="仿宋" w:hAnsi="仿宋" w:cs="仿宋" w:hint="eastAsia"/>
            <w:lang w:eastAsia="zh-CN"/>
          </w:rPr>
          <w:t>(一)、排土机行业分析</w:t>
        </w:r>
        <w:r>
          <w:tab/>
        </w:r>
        <w:r>
          <w:fldChar w:fldCharType="begin"/>
        </w:r>
        <w:r>
          <w:instrText xml:space="preserve"> PAGEREF _Toc20127 \h </w:instrText>
        </w:r>
        <w:r>
          <w:fldChar w:fldCharType="separate"/>
        </w:r>
        <w:r>
          <w:t>3</w:t>
        </w:r>
        <w:r>
          <w:fldChar w:fldCharType="end"/>
        </w:r>
      </w:hyperlink>
    </w:p>
    <w:p>
      <w:pPr>
        <w:pStyle w:val="TOC2"/>
        <w:tabs>
          <w:tab w:val="right" w:leader="dot" w:pos="8306"/>
        </w:tabs>
      </w:pPr>
      <w:hyperlink w:anchor="_Toc5286" w:history="1">
        <w:r>
          <w:rPr>
            <w:rFonts w:ascii="仿宋" w:eastAsia="仿宋" w:hAnsi="仿宋" w:cs="仿宋" w:hint="eastAsia"/>
            <w:lang w:eastAsia="zh-CN"/>
          </w:rPr>
          <w:t>(二)、排土机市场分析预测</w:t>
        </w:r>
        <w:r>
          <w:tab/>
        </w:r>
        <w:r>
          <w:fldChar w:fldCharType="begin"/>
        </w:r>
        <w:r>
          <w:instrText xml:space="preserve"> PAGEREF _Toc5286 \h </w:instrText>
        </w:r>
        <w:r>
          <w:fldChar w:fldCharType="separate"/>
        </w:r>
        <w:r>
          <w:t>4</w:t>
        </w:r>
        <w:r>
          <w:fldChar w:fldCharType="end"/>
        </w:r>
      </w:hyperlink>
    </w:p>
    <w:p>
      <w:pPr>
        <w:pStyle w:val="TOC1"/>
        <w:tabs>
          <w:tab w:val="right" w:leader="dot" w:pos="8306"/>
        </w:tabs>
      </w:pPr>
      <w:hyperlink w:anchor="_Toc31801" w:history="1">
        <w:r>
          <w:rPr>
            <w:rFonts w:ascii="仿宋" w:eastAsia="仿宋" w:hAnsi="仿宋" w:cs="仿宋" w:hint="eastAsia"/>
            <w:lang w:eastAsia="zh-CN"/>
          </w:rPr>
          <w:t>二、排土机项目土建工程</w:t>
        </w:r>
        <w:r>
          <w:tab/>
        </w:r>
        <w:r>
          <w:fldChar w:fldCharType="begin"/>
        </w:r>
        <w:r>
          <w:instrText xml:space="preserve"> PAGEREF _Toc31801 \h </w:instrText>
        </w:r>
        <w:r>
          <w:fldChar w:fldCharType="separate"/>
        </w:r>
        <w:r>
          <w:t>5</w:t>
        </w:r>
        <w:r>
          <w:fldChar w:fldCharType="end"/>
        </w:r>
      </w:hyperlink>
    </w:p>
    <w:p>
      <w:pPr>
        <w:pStyle w:val="TOC2"/>
        <w:tabs>
          <w:tab w:val="right" w:leader="dot" w:pos="8306"/>
        </w:tabs>
      </w:pPr>
      <w:hyperlink w:anchor="_Toc20474" w:history="1">
        <w:r>
          <w:rPr>
            <w:rFonts w:ascii="仿宋" w:eastAsia="仿宋" w:hAnsi="仿宋" w:cs="仿宋" w:hint="eastAsia"/>
            <w:lang w:eastAsia="zh-CN"/>
          </w:rPr>
          <w:t>(一)、建筑工程设计原则</w:t>
        </w:r>
        <w:r>
          <w:tab/>
        </w:r>
        <w:r>
          <w:fldChar w:fldCharType="begin"/>
        </w:r>
        <w:r>
          <w:instrText xml:space="preserve"> PAGEREF _Toc20474 \h </w:instrText>
        </w:r>
        <w:r>
          <w:fldChar w:fldCharType="separate"/>
        </w:r>
        <w:r>
          <w:t>5</w:t>
        </w:r>
        <w:r>
          <w:fldChar w:fldCharType="end"/>
        </w:r>
      </w:hyperlink>
    </w:p>
    <w:p>
      <w:pPr>
        <w:pStyle w:val="TOC2"/>
        <w:tabs>
          <w:tab w:val="right" w:leader="dot" w:pos="8306"/>
        </w:tabs>
      </w:pPr>
      <w:hyperlink w:anchor="_Toc20215" w:history="1">
        <w:r>
          <w:rPr>
            <w:rFonts w:ascii="仿宋" w:eastAsia="仿宋" w:hAnsi="仿宋" w:cs="仿宋" w:hint="eastAsia"/>
            <w:lang w:eastAsia="zh-CN"/>
          </w:rPr>
          <w:t>(二)、土建工程设计年限及安全等级</w:t>
        </w:r>
        <w:r>
          <w:tab/>
        </w:r>
        <w:r>
          <w:fldChar w:fldCharType="begin"/>
        </w:r>
        <w:r>
          <w:instrText xml:space="preserve"> PAGEREF _Toc20215 \h </w:instrText>
        </w:r>
        <w:r>
          <w:fldChar w:fldCharType="separate"/>
        </w:r>
        <w:r>
          <w:t>6</w:t>
        </w:r>
        <w:r>
          <w:fldChar w:fldCharType="end"/>
        </w:r>
      </w:hyperlink>
    </w:p>
    <w:p>
      <w:pPr>
        <w:pStyle w:val="TOC2"/>
        <w:tabs>
          <w:tab w:val="right" w:leader="dot" w:pos="8306"/>
        </w:tabs>
      </w:pPr>
      <w:hyperlink w:anchor="_Toc22066" w:history="1">
        <w:r>
          <w:rPr>
            <w:rFonts w:ascii="仿宋" w:eastAsia="仿宋" w:hAnsi="仿宋" w:cs="仿宋" w:hint="eastAsia"/>
            <w:lang w:eastAsia="zh-CN"/>
          </w:rPr>
          <w:t>(三)、建筑工程设计总体要求</w:t>
        </w:r>
        <w:r>
          <w:tab/>
        </w:r>
        <w:r>
          <w:fldChar w:fldCharType="begin"/>
        </w:r>
        <w:r>
          <w:instrText xml:space="preserve"> PAGEREF _Toc22066 \h </w:instrText>
        </w:r>
        <w:r>
          <w:fldChar w:fldCharType="separate"/>
        </w:r>
        <w:r>
          <w:t>7</w:t>
        </w:r>
        <w:r>
          <w:fldChar w:fldCharType="end"/>
        </w:r>
      </w:hyperlink>
    </w:p>
    <w:p>
      <w:pPr>
        <w:pStyle w:val="TOC2"/>
        <w:tabs>
          <w:tab w:val="right" w:leader="dot" w:pos="8306"/>
        </w:tabs>
      </w:pPr>
      <w:hyperlink w:anchor="_Toc6944" w:history="1">
        <w:r>
          <w:rPr>
            <w:rFonts w:ascii="仿宋" w:eastAsia="仿宋" w:hAnsi="仿宋" w:cs="仿宋" w:hint="eastAsia"/>
            <w:lang w:eastAsia="zh-CN"/>
          </w:rPr>
          <w:t>(四)、土建工程建设指标</w:t>
        </w:r>
        <w:r>
          <w:tab/>
        </w:r>
        <w:r>
          <w:fldChar w:fldCharType="begin"/>
        </w:r>
        <w:r>
          <w:instrText xml:space="preserve"> PAGEREF _Toc6944 \h </w:instrText>
        </w:r>
        <w:r>
          <w:fldChar w:fldCharType="separate"/>
        </w:r>
        <w:r>
          <w:t>8</w:t>
        </w:r>
        <w:r>
          <w:fldChar w:fldCharType="end"/>
        </w:r>
      </w:hyperlink>
    </w:p>
    <w:p>
      <w:pPr>
        <w:pStyle w:val="TOC1"/>
        <w:tabs>
          <w:tab w:val="right" w:leader="dot" w:pos="8306"/>
        </w:tabs>
      </w:pPr>
      <w:hyperlink w:anchor="_Toc18149" w:history="1">
        <w:r>
          <w:rPr>
            <w:rFonts w:ascii="仿宋" w:eastAsia="仿宋" w:hAnsi="仿宋" w:cs="仿宋" w:hint="eastAsia"/>
            <w:lang w:eastAsia="zh-CN"/>
          </w:rPr>
          <w:t>三、排土机项目概论</w:t>
        </w:r>
        <w:r>
          <w:tab/>
        </w:r>
        <w:r>
          <w:fldChar w:fldCharType="begin"/>
        </w:r>
        <w:r>
          <w:instrText xml:space="preserve"> PAGEREF _Toc18149 \h </w:instrText>
        </w:r>
        <w:r>
          <w:fldChar w:fldCharType="separate"/>
        </w:r>
        <w:r>
          <w:t>8</w:t>
        </w:r>
        <w:r>
          <w:fldChar w:fldCharType="end"/>
        </w:r>
      </w:hyperlink>
    </w:p>
    <w:p>
      <w:pPr>
        <w:pStyle w:val="TOC2"/>
        <w:tabs>
          <w:tab w:val="right" w:leader="dot" w:pos="8306"/>
        </w:tabs>
      </w:pPr>
      <w:hyperlink w:anchor="_Toc29846" w:history="1">
        <w:r>
          <w:rPr>
            <w:rFonts w:ascii="仿宋" w:eastAsia="仿宋" w:hAnsi="仿宋" w:cs="仿宋" w:hint="eastAsia"/>
            <w:lang w:eastAsia="zh-CN"/>
          </w:rPr>
          <w:t>(一)、排土机项目概况</w:t>
        </w:r>
        <w:r>
          <w:tab/>
        </w:r>
        <w:r>
          <w:fldChar w:fldCharType="begin"/>
        </w:r>
        <w:r>
          <w:instrText xml:space="preserve"> PAGEREF _Toc29846 \h </w:instrText>
        </w:r>
        <w:r>
          <w:fldChar w:fldCharType="separate"/>
        </w:r>
        <w:r>
          <w:t>8</w:t>
        </w:r>
        <w:r>
          <w:fldChar w:fldCharType="end"/>
        </w:r>
      </w:hyperlink>
    </w:p>
    <w:p>
      <w:pPr>
        <w:pStyle w:val="TOC2"/>
        <w:tabs>
          <w:tab w:val="right" w:leader="dot" w:pos="8306"/>
        </w:tabs>
      </w:pPr>
      <w:hyperlink w:anchor="_Toc13941" w:history="1">
        <w:r>
          <w:rPr>
            <w:rFonts w:ascii="仿宋" w:eastAsia="仿宋" w:hAnsi="仿宋" w:cs="仿宋" w:hint="eastAsia"/>
            <w:lang w:eastAsia="zh-CN"/>
          </w:rPr>
          <w:t>(二)、排土机项目目标</w:t>
        </w:r>
        <w:r>
          <w:tab/>
        </w:r>
        <w:r>
          <w:fldChar w:fldCharType="begin"/>
        </w:r>
        <w:r>
          <w:instrText xml:space="preserve"> PAGEREF _Toc13941 \h </w:instrText>
        </w:r>
        <w:r>
          <w:fldChar w:fldCharType="separate"/>
        </w:r>
        <w:r>
          <w:t>10</w:t>
        </w:r>
        <w:r>
          <w:fldChar w:fldCharType="end"/>
        </w:r>
      </w:hyperlink>
    </w:p>
    <w:p>
      <w:pPr>
        <w:pStyle w:val="TOC2"/>
        <w:tabs>
          <w:tab w:val="right" w:leader="dot" w:pos="8306"/>
        </w:tabs>
      </w:pPr>
      <w:hyperlink w:anchor="_Toc13870" w:history="1">
        <w:r>
          <w:rPr>
            <w:rFonts w:ascii="仿宋" w:eastAsia="仿宋" w:hAnsi="仿宋" w:cs="仿宋" w:hint="eastAsia"/>
            <w:lang w:eastAsia="zh-CN"/>
          </w:rPr>
          <w:t>(三)、排土机项目提出的理由</w:t>
        </w:r>
        <w:r>
          <w:tab/>
        </w:r>
        <w:r>
          <w:fldChar w:fldCharType="begin"/>
        </w:r>
        <w:r>
          <w:instrText xml:space="preserve"> PAGEREF _Toc13870 \h </w:instrText>
        </w:r>
        <w:r>
          <w:fldChar w:fldCharType="separate"/>
        </w:r>
        <w:r>
          <w:t>11</w:t>
        </w:r>
        <w:r>
          <w:fldChar w:fldCharType="end"/>
        </w:r>
      </w:hyperlink>
    </w:p>
    <w:p>
      <w:pPr>
        <w:pStyle w:val="TOC2"/>
        <w:tabs>
          <w:tab w:val="right" w:leader="dot" w:pos="8306"/>
        </w:tabs>
      </w:pPr>
      <w:hyperlink w:anchor="_Toc13430" w:history="1">
        <w:r>
          <w:rPr>
            <w:rFonts w:ascii="仿宋" w:eastAsia="仿宋" w:hAnsi="仿宋" w:cs="仿宋" w:hint="eastAsia"/>
            <w:lang w:eastAsia="zh-CN"/>
          </w:rPr>
          <w:t>(四)、排土机项目意义</w:t>
        </w:r>
        <w:r>
          <w:tab/>
        </w:r>
        <w:r>
          <w:fldChar w:fldCharType="begin"/>
        </w:r>
        <w:r>
          <w:instrText xml:space="preserve"> PAGEREF _Toc13430 \h </w:instrText>
        </w:r>
        <w:r>
          <w:fldChar w:fldCharType="separate"/>
        </w:r>
        <w:r>
          <w:t>13</w:t>
        </w:r>
        <w:r>
          <w:fldChar w:fldCharType="end"/>
        </w:r>
      </w:hyperlink>
    </w:p>
    <w:p>
      <w:pPr>
        <w:pStyle w:val="TOC2"/>
        <w:tabs>
          <w:tab w:val="right" w:leader="dot" w:pos="8306"/>
        </w:tabs>
      </w:pPr>
      <w:hyperlink w:anchor="_Toc6390" w:history="1">
        <w:r>
          <w:rPr>
            <w:rFonts w:ascii="仿宋" w:eastAsia="仿宋" w:hAnsi="仿宋" w:cs="仿宋" w:hint="eastAsia"/>
            <w:lang w:eastAsia="zh-CN"/>
          </w:rPr>
          <w:t>(五)、排土机项目背景</w:t>
        </w:r>
        <w:r>
          <w:tab/>
        </w:r>
        <w:r>
          <w:fldChar w:fldCharType="begin"/>
        </w:r>
        <w:r>
          <w:instrText xml:space="preserve"> PAGEREF _Toc6390 \h </w:instrText>
        </w:r>
        <w:r>
          <w:fldChar w:fldCharType="separate"/>
        </w:r>
        <w:r>
          <w:t>13</w:t>
        </w:r>
        <w:r>
          <w:fldChar w:fldCharType="end"/>
        </w:r>
      </w:hyperlink>
    </w:p>
    <w:p>
      <w:pPr>
        <w:pStyle w:val="TOC1"/>
        <w:tabs>
          <w:tab w:val="right" w:leader="dot" w:pos="8306"/>
        </w:tabs>
      </w:pPr>
      <w:hyperlink w:anchor="_Toc1627" w:history="1">
        <w:r>
          <w:rPr>
            <w:rFonts w:ascii="仿宋" w:eastAsia="仿宋" w:hAnsi="仿宋" w:cs="仿宋" w:hint="eastAsia"/>
            <w:lang w:eastAsia="zh-CN"/>
          </w:rPr>
          <w:t>四、排土机项目建设单位说明</w:t>
        </w:r>
        <w:r>
          <w:tab/>
        </w:r>
        <w:r>
          <w:fldChar w:fldCharType="begin"/>
        </w:r>
        <w:r>
          <w:instrText xml:space="preserve"> PAGEREF _Toc1627 \h </w:instrText>
        </w:r>
        <w:r>
          <w:fldChar w:fldCharType="separate"/>
        </w:r>
        <w:r>
          <w:t>14</w:t>
        </w:r>
        <w:r>
          <w:fldChar w:fldCharType="end"/>
        </w:r>
      </w:hyperlink>
    </w:p>
    <w:p>
      <w:pPr>
        <w:pStyle w:val="TOC2"/>
        <w:tabs>
          <w:tab w:val="right" w:leader="dot" w:pos="8306"/>
        </w:tabs>
      </w:pPr>
      <w:hyperlink w:anchor="_Toc689" w:history="1">
        <w:r>
          <w:rPr>
            <w:rFonts w:ascii="仿宋" w:eastAsia="仿宋" w:hAnsi="仿宋" w:cs="仿宋" w:hint="eastAsia"/>
            <w:lang w:eastAsia="zh-CN"/>
          </w:rPr>
          <w:t>(一)、排土机项目承办单位基本情况</w:t>
        </w:r>
        <w:r>
          <w:tab/>
        </w:r>
        <w:r>
          <w:fldChar w:fldCharType="begin"/>
        </w:r>
        <w:r>
          <w:instrText xml:space="preserve"> PAGEREF _Toc689 \h </w:instrText>
        </w:r>
        <w:r>
          <w:fldChar w:fldCharType="separate"/>
        </w:r>
        <w:r>
          <w:t>14</w:t>
        </w:r>
        <w:r>
          <w:fldChar w:fldCharType="end"/>
        </w:r>
      </w:hyperlink>
    </w:p>
    <w:p>
      <w:pPr>
        <w:pStyle w:val="TOC2"/>
        <w:tabs>
          <w:tab w:val="right" w:leader="dot" w:pos="8306"/>
        </w:tabs>
      </w:pPr>
      <w:hyperlink w:anchor="_Toc16528" w:history="1">
        <w:r>
          <w:rPr>
            <w:rFonts w:ascii="仿宋" w:eastAsia="仿宋" w:hAnsi="仿宋" w:cs="仿宋" w:hint="eastAsia"/>
            <w:lang w:eastAsia="zh-CN"/>
          </w:rPr>
          <w:t>(二)、公司经济效益分析</w:t>
        </w:r>
        <w:r>
          <w:tab/>
        </w:r>
        <w:r>
          <w:fldChar w:fldCharType="begin"/>
        </w:r>
        <w:r>
          <w:instrText xml:space="preserve"> PAGEREF _Toc16528 \h </w:instrText>
        </w:r>
        <w:r>
          <w:fldChar w:fldCharType="separate"/>
        </w:r>
        <w:r>
          <w:t>15</w:t>
        </w:r>
        <w:r>
          <w:fldChar w:fldCharType="end"/>
        </w:r>
      </w:hyperlink>
    </w:p>
    <w:p>
      <w:pPr>
        <w:pStyle w:val="TOC1"/>
        <w:tabs>
          <w:tab w:val="right" w:leader="dot" w:pos="8306"/>
        </w:tabs>
      </w:pPr>
      <w:hyperlink w:anchor="_Toc11522" w:history="1">
        <w:r>
          <w:rPr>
            <w:rFonts w:ascii="仿宋" w:eastAsia="仿宋" w:hAnsi="仿宋" w:cs="仿宋" w:hint="eastAsia"/>
            <w:lang w:eastAsia="zh-CN"/>
          </w:rPr>
          <w:t>五、工艺说明</w:t>
        </w:r>
        <w:r>
          <w:tab/>
        </w:r>
        <w:r>
          <w:fldChar w:fldCharType="begin"/>
        </w:r>
        <w:r>
          <w:instrText xml:space="preserve"> PAGEREF _Toc11522 \h </w:instrText>
        </w:r>
        <w:r>
          <w:fldChar w:fldCharType="separate"/>
        </w:r>
        <w:r>
          <w:t>16</w:t>
        </w:r>
        <w:r>
          <w:fldChar w:fldCharType="end"/>
        </w:r>
      </w:hyperlink>
    </w:p>
    <w:p>
      <w:pPr>
        <w:pStyle w:val="TOC2"/>
        <w:tabs>
          <w:tab w:val="right" w:leader="dot" w:pos="8306"/>
        </w:tabs>
      </w:pPr>
      <w:hyperlink w:anchor="_Toc31083" w:history="1">
        <w:r>
          <w:rPr>
            <w:rFonts w:ascii="仿宋" w:eastAsia="仿宋" w:hAnsi="仿宋" w:cs="仿宋" w:hint="eastAsia"/>
            <w:lang w:eastAsia="zh-CN"/>
          </w:rPr>
          <w:t>(一)、技术管理特点</w:t>
        </w:r>
        <w:r>
          <w:tab/>
        </w:r>
        <w:r>
          <w:fldChar w:fldCharType="begin"/>
        </w:r>
        <w:r>
          <w:instrText xml:space="preserve"> PAGEREF _Toc31083 \h </w:instrText>
        </w:r>
        <w:r>
          <w:fldChar w:fldCharType="separate"/>
        </w:r>
        <w:r>
          <w:t>16</w:t>
        </w:r>
        <w:r>
          <w:fldChar w:fldCharType="end"/>
        </w:r>
      </w:hyperlink>
    </w:p>
    <w:p>
      <w:pPr>
        <w:pStyle w:val="TOC2"/>
        <w:tabs>
          <w:tab w:val="right" w:leader="dot" w:pos="8306"/>
        </w:tabs>
      </w:pPr>
      <w:hyperlink w:anchor="_Toc4897" w:history="1">
        <w:r>
          <w:rPr>
            <w:rFonts w:ascii="仿宋" w:eastAsia="仿宋" w:hAnsi="仿宋" w:cs="仿宋" w:hint="eastAsia"/>
            <w:lang w:eastAsia="zh-CN"/>
          </w:rPr>
          <w:t>(二)、排土机项目工艺技术设计方案</w:t>
        </w:r>
        <w:r>
          <w:tab/>
        </w:r>
        <w:r>
          <w:fldChar w:fldCharType="begin"/>
        </w:r>
        <w:r>
          <w:instrText xml:space="preserve"> PAGEREF _Toc4897 \h </w:instrText>
        </w:r>
        <w:r>
          <w:fldChar w:fldCharType="separate"/>
        </w:r>
        <w:r>
          <w:t>17</w:t>
        </w:r>
        <w:r>
          <w:fldChar w:fldCharType="end"/>
        </w:r>
      </w:hyperlink>
    </w:p>
    <w:p>
      <w:pPr>
        <w:pStyle w:val="TOC2"/>
        <w:tabs>
          <w:tab w:val="right" w:leader="dot" w:pos="8306"/>
        </w:tabs>
      </w:pPr>
      <w:hyperlink w:anchor="_Toc27802" w:history="1">
        <w:r>
          <w:rPr>
            <w:rFonts w:ascii="仿宋" w:eastAsia="仿宋" w:hAnsi="仿宋" w:cs="仿宋" w:hint="eastAsia"/>
            <w:lang w:eastAsia="zh-CN"/>
          </w:rPr>
          <w:t>(三)、设备选型方案</w:t>
        </w:r>
        <w:r>
          <w:tab/>
        </w:r>
        <w:r>
          <w:fldChar w:fldCharType="begin"/>
        </w:r>
        <w:r>
          <w:instrText xml:space="preserve"> PAGEREF _Toc27802 \h </w:instrText>
        </w:r>
        <w:r>
          <w:fldChar w:fldCharType="separate"/>
        </w:r>
        <w:r>
          <w:t>18</w:t>
        </w:r>
        <w:r>
          <w:fldChar w:fldCharType="end"/>
        </w:r>
      </w:hyperlink>
    </w:p>
    <w:p>
      <w:pPr>
        <w:pStyle w:val="TOC1"/>
        <w:tabs>
          <w:tab w:val="right" w:leader="dot" w:pos="8306"/>
        </w:tabs>
      </w:pPr>
      <w:hyperlink w:anchor="_Toc16915" w:history="1">
        <w:r>
          <w:rPr>
            <w:rFonts w:ascii="仿宋" w:eastAsia="仿宋" w:hAnsi="仿宋" w:cs="仿宋" w:hint="eastAsia"/>
            <w:lang w:eastAsia="zh-CN"/>
          </w:rPr>
          <w:t>六、排土机项目绩效评估</w:t>
        </w:r>
        <w:r>
          <w:tab/>
        </w:r>
        <w:r>
          <w:fldChar w:fldCharType="begin"/>
        </w:r>
        <w:r>
          <w:instrText xml:space="preserve"> PAGEREF _Toc16915 \h </w:instrText>
        </w:r>
        <w:r>
          <w:fldChar w:fldCharType="separate"/>
        </w:r>
        <w:r>
          <w:t>20</w:t>
        </w:r>
        <w:r>
          <w:fldChar w:fldCharType="end"/>
        </w:r>
      </w:hyperlink>
    </w:p>
    <w:p>
      <w:pPr>
        <w:pStyle w:val="TOC2"/>
        <w:tabs>
          <w:tab w:val="right" w:leader="dot" w:pos="8306"/>
        </w:tabs>
      </w:pPr>
      <w:hyperlink w:anchor="_Toc23280" w:history="1">
        <w:r>
          <w:rPr>
            <w:rFonts w:ascii="仿宋" w:eastAsia="仿宋" w:hAnsi="仿宋" w:cs="仿宋" w:hint="eastAsia"/>
            <w:lang w:eastAsia="zh-CN"/>
          </w:rPr>
          <w:t>(一)、绩效评估指标</w:t>
        </w:r>
        <w:r>
          <w:tab/>
        </w:r>
        <w:r>
          <w:fldChar w:fldCharType="begin"/>
        </w:r>
        <w:r>
          <w:instrText xml:space="preserve"> PAGEREF _Toc23280 \h </w:instrText>
        </w:r>
        <w:r>
          <w:fldChar w:fldCharType="separate"/>
        </w:r>
        <w:r>
          <w:t>20</w:t>
        </w:r>
        <w:r>
          <w:fldChar w:fldCharType="end"/>
        </w:r>
      </w:hyperlink>
    </w:p>
    <w:p>
      <w:pPr>
        <w:pStyle w:val="TOC2"/>
        <w:tabs>
          <w:tab w:val="right" w:leader="dot" w:pos="8306"/>
        </w:tabs>
      </w:pPr>
      <w:hyperlink w:anchor="_Toc18355" w:history="1">
        <w:r>
          <w:rPr>
            <w:rFonts w:ascii="仿宋" w:eastAsia="仿宋" w:hAnsi="仿宋" w:cs="仿宋" w:hint="eastAsia"/>
            <w:lang w:eastAsia="zh-CN"/>
          </w:rPr>
          <w:t>(二)、绩效评估方法</w:t>
        </w:r>
        <w:r>
          <w:tab/>
        </w:r>
        <w:r>
          <w:fldChar w:fldCharType="begin"/>
        </w:r>
        <w:r>
          <w:instrText xml:space="preserve"> PAGEREF _Toc18355 \h </w:instrText>
        </w:r>
        <w:r>
          <w:fldChar w:fldCharType="separate"/>
        </w:r>
        <w:r>
          <w:t>21</w:t>
        </w:r>
        <w:r>
          <w:fldChar w:fldCharType="end"/>
        </w:r>
      </w:hyperlink>
    </w:p>
    <w:p>
      <w:pPr>
        <w:pStyle w:val="TOC2"/>
        <w:tabs>
          <w:tab w:val="right" w:leader="dot" w:pos="8306"/>
        </w:tabs>
      </w:pPr>
      <w:hyperlink w:anchor="_Toc4551" w:history="1">
        <w:r>
          <w:rPr>
            <w:rFonts w:ascii="仿宋" w:eastAsia="仿宋" w:hAnsi="仿宋" w:cs="仿宋" w:hint="eastAsia"/>
            <w:lang w:eastAsia="zh-CN"/>
          </w:rPr>
          <w:t>(三)、绩效评估周期</w:t>
        </w:r>
        <w:r>
          <w:tab/>
        </w:r>
        <w:r>
          <w:fldChar w:fldCharType="begin"/>
        </w:r>
        <w:r>
          <w:instrText xml:space="preserve"> PAGEREF _Toc4551 \h </w:instrText>
        </w:r>
        <w:r>
          <w:fldChar w:fldCharType="separate"/>
        </w:r>
        <w:r>
          <w:t>22</w:t>
        </w:r>
        <w:r>
          <w:fldChar w:fldCharType="end"/>
        </w:r>
      </w:hyperlink>
    </w:p>
    <w:p>
      <w:pPr>
        <w:pStyle w:val="TOC1"/>
        <w:tabs>
          <w:tab w:val="right" w:leader="dot" w:pos="8306"/>
        </w:tabs>
      </w:pPr>
      <w:hyperlink w:anchor="_Toc7965" w:history="1">
        <w:r>
          <w:rPr>
            <w:rFonts w:ascii="仿宋" w:eastAsia="仿宋" w:hAnsi="仿宋" w:cs="仿宋" w:hint="eastAsia"/>
            <w:lang w:eastAsia="zh-CN"/>
          </w:rPr>
          <w:t>七、排土机项目经营效益</w:t>
        </w:r>
        <w:r>
          <w:tab/>
        </w:r>
        <w:r>
          <w:fldChar w:fldCharType="begin"/>
        </w:r>
        <w:r>
          <w:instrText xml:space="preserve"> PAGEREF _Toc7965 \h </w:instrText>
        </w:r>
        <w:r>
          <w:fldChar w:fldCharType="separate"/>
        </w:r>
        <w:r>
          <w:t>23</w:t>
        </w:r>
        <w:r>
          <w:fldChar w:fldCharType="end"/>
        </w:r>
      </w:hyperlink>
    </w:p>
    <w:p>
      <w:pPr>
        <w:pStyle w:val="TOC2"/>
        <w:tabs>
          <w:tab w:val="right" w:leader="dot" w:pos="8306"/>
        </w:tabs>
      </w:pPr>
      <w:hyperlink w:anchor="_Toc7766" w:history="1">
        <w:r>
          <w:rPr>
            <w:rFonts w:ascii="仿宋" w:eastAsia="仿宋" w:hAnsi="仿宋" w:cs="仿宋" w:hint="eastAsia"/>
            <w:lang w:eastAsia="zh-CN"/>
          </w:rPr>
          <w:t>(一)、经济评价财务测算</w:t>
        </w:r>
        <w:r>
          <w:tab/>
        </w:r>
        <w:r>
          <w:fldChar w:fldCharType="begin"/>
        </w:r>
        <w:r>
          <w:instrText xml:space="preserve"> PAGEREF _Toc7766 \h </w:instrText>
        </w:r>
        <w:r>
          <w:fldChar w:fldCharType="separate"/>
        </w:r>
        <w:r>
          <w:t>23</w:t>
        </w:r>
        <w:r>
          <w:fldChar w:fldCharType="end"/>
        </w:r>
      </w:hyperlink>
    </w:p>
    <w:p>
      <w:pPr>
        <w:pStyle w:val="TOC2"/>
        <w:tabs>
          <w:tab w:val="right" w:leader="dot" w:pos="8306"/>
        </w:tabs>
      </w:pPr>
      <w:hyperlink w:anchor="_Toc11564" w:history="1">
        <w:r>
          <w:rPr>
            <w:rFonts w:ascii="仿宋" w:eastAsia="仿宋" w:hAnsi="仿宋" w:cs="仿宋" w:hint="eastAsia"/>
            <w:lang w:eastAsia="zh-CN"/>
          </w:rPr>
          <w:t>(二)、排土机项目盈利能力分析</w:t>
        </w:r>
        <w:r>
          <w:tab/>
        </w:r>
        <w:r>
          <w:fldChar w:fldCharType="begin"/>
        </w:r>
        <w:r>
          <w:instrText xml:space="preserve"> PAGEREF _Toc11564 \h </w:instrText>
        </w:r>
        <w:r>
          <w:fldChar w:fldCharType="separate"/>
        </w:r>
        <w:r>
          <w:t>24</w:t>
        </w:r>
        <w:r>
          <w:fldChar w:fldCharType="end"/>
        </w:r>
      </w:hyperlink>
    </w:p>
    <w:p>
      <w:pPr>
        <w:pStyle w:val="TOC1"/>
        <w:tabs>
          <w:tab w:val="right" w:leader="dot" w:pos="8306"/>
        </w:tabs>
      </w:pPr>
      <w:hyperlink w:anchor="_Toc5275" w:history="1">
        <w:r>
          <w:rPr>
            <w:rFonts w:ascii="仿宋" w:eastAsia="仿宋" w:hAnsi="仿宋" w:cs="仿宋" w:hint="eastAsia"/>
            <w:lang w:eastAsia="zh-CN"/>
          </w:rPr>
          <w:t>八、排土机项目人力资源培养与发展</w:t>
        </w:r>
        <w:r>
          <w:tab/>
        </w:r>
        <w:r>
          <w:fldChar w:fldCharType="begin"/>
        </w:r>
        <w:r>
          <w:instrText xml:space="preserve"> PAGEREF _Toc5275 \h </w:instrText>
        </w:r>
        <w:r>
          <w:fldChar w:fldCharType="separate"/>
        </w:r>
        <w:r>
          <w:t>25</w:t>
        </w:r>
        <w:r>
          <w:fldChar w:fldCharType="end"/>
        </w:r>
      </w:hyperlink>
    </w:p>
    <w:p>
      <w:pPr>
        <w:pStyle w:val="TOC2"/>
        <w:tabs>
          <w:tab w:val="right" w:leader="dot" w:pos="8306"/>
        </w:tabs>
      </w:pPr>
      <w:hyperlink w:anchor="_Toc13867" w:history="1">
        <w:r>
          <w:rPr>
            <w:rFonts w:ascii="仿宋" w:eastAsia="仿宋" w:hAnsi="仿宋" w:cs="仿宋" w:hint="eastAsia"/>
            <w:lang w:eastAsia="zh-CN"/>
          </w:rPr>
          <w:t>(一)、人才需求与规划</w:t>
        </w:r>
        <w:r>
          <w:tab/>
        </w:r>
        <w:r>
          <w:fldChar w:fldCharType="begin"/>
        </w:r>
        <w:r>
          <w:instrText xml:space="preserve"> PAGEREF _Toc13867 \h </w:instrText>
        </w:r>
        <w:r>
          <w:fldChar w:fldCharType="separate"/>
        </w:r>
        <w:r>
          <w:t>25</w:t>
        </w:r>
        <w:r>
          <w:fldChar w:fldCharType="end"/>
        </w:r>
      </w:hyperlink>
    </w:p>
    <w:p>
      <w:pPr>
        <w:pStyle w:val="TOC2"/>
        <w:tabs>
          <w:tab w:val="right" w:leader="dot" w:pos="8306"/>
        </w:tabs>
      </w:pPr>
      <w:hyperlink w:anchor="_Toc20182" w:history="1">
        <w:r>
          <w:rPr>
            <w:rFonts w:ascii="仿宋" w:eastAsia="仿宋" w:hAnsi="仿宋" w:cs="仿宋" w:hint="eastAsia"/>
            <w:lang w:eastAsia="zh-CN"/>
          </w:rPr>
          <w:t>(二)、培训与发展计划</w:t>
        </w:r>
        <w:r>
          <w:tab/>
        </w:r>
        <w:r>
          <w:fldChar w:fldCharType="begin"/>
        </w:r>
        <w:r>
          <w:instrText xml:space="preserve"> PAGEREF _Toc20182 \h </w:instrText>
        </w:r>
        <w:r>
          <w:fldChar w:fldCharType="separate"/>
        </w:r>
        <w:r>
          <w:t>25</w:t>
        </w:r>
        <w:r>
          <w:fldChar w:fldCharType="end"/>
        </w:r>
      </w:hyperlink>
    </w:p>
    <w:p>
      <w:pPr>
        <w:pStyle w:val="TOC1"/>
        <w:tabs>
          <w:tab w:val="right" w:leader="dot" w:pos="8306"/>
        </w:tabs>
      </w:pPr>
      <w:hyperlink w:anchor="_Toc15859" w:history="1">
        <w:r>
          <w:rPr>
            <w:rFonts w:ascii="仿宋" w:eastAsia="仿宋" w:hAnsi="仿宋" w:cs="仿宋" w:hint="eastAsia"/>
            <w:lang w:eastAsia="zh-CN"/>
          </w:rPr>
          <w:t>九、排土机项目社会影响</w:t>
        </w:r>
        <w:r>
          <w:tab/>
        </w:r>
        <w:r>
          <w:fldChar w:fldCharType="begin"/>
        </w:r>
        <w:r>
          <w:instrText xml:space="preserve"> PAGEREF _Toc15859 \h </w:instrText>
        </w:r>
        <w:r>
          <w:fldChar w:fldCharType="separate"/>
        </w:r>
        <w:r>
          <w:t>26</w:t>
        </w:r>
        <w:r>
          <w:fldChar w:fldCharType="end"/>
        </w:r>
      </w:hyperlink>
    </w:p>
    <w:p>
      <w:pPr>
        <w:pStyle w:val="TOC2"/>
        <w:tabs>
          <w:tab w:val="right" w:leader="dot" w:pos="8306"/>
        </w:tabs>
      </w:pPr>
      <w:hyperlink w:anchor="_Toc29099" w:history="1">
        <w:r>
          <w:rPr>
            <w:rFonts w:ascii="仿宋" w:eastAsia="仿宋" w:hAnsi="仿宋" w:cs="仿宋" w:hint="eastAsia"/>
            <w:lang w:eastAsia="zh-CN"/>
          </w:rPr>
          <w:t>(一)、社会责任与义务</w:t>
        </w:r>
        <w:r>
          <w:tab/>
        </w:r>
        <w:r>
          <w:fldChar w:fldCharType="begin"/>
        </w:r>
        <w:r>
          <w:instrText xml:space="preserve"> PAGEREF _Toc29099 \h </w:instrText>
        </w:r>
        <w:r>
          <w:fldChar w:fldCharType="separate"/>
        </w:r>
        <w:r>
          <w:t>26</w:t>
        </w:r>
        <w:r>
          <w:fldChar w:fldCharType="end"/>
        </w:r>
      </w:hyperlink>
    </w:p>
    <w:p>
      <w:pPr>
        <w:pStyle w:val="TOC2"/>
        <w:tabs>
          <w:tab w:val="right" w:leader="dot" w:pos="8306"/>
        </w:tabs>
      </w:pPr>
      <w:hyperlink w:anchor="_Toc3592" w:history="1">
        <w:r>
          <w:rPr>
            <w:rFonts w:ascii="仿宋" w:eastAsia="仿宋" w:hAnsi="仿宋" w:cs="仿宋" w:hint="eastAsia"/>
            <w:lang w:eastAsia="zh-CN"/>
          </w:rPr>
          <w:t>(二)、社会参与与沟通</w:t>
        </w:r>
        <w:r>
          <w:tab/>
        </w:r>
        <w:r>
          <w:fldChar w:fldCharType="begin"/>
        </w:r>
        <w:r>
          <w:instrText xml:space="preserve"> PAGEREF _Toc3592 \h </w:instrText>
        </w:r>
        <w:r>
          <w:fldChar w:fldCharType="separate"/>
        </w:r>
        <w:r>
          <w:t>27</w:t>
        </w:r>
        <w:r>
          <w:fldChar w:fldCharType="end"/>
        </w:r>
      </w:hyperlink>
    </w:p>
    <w:p>
      <w:pPr>
        <w:pStyle w:val="TOC1"/>
        <w:tabs>
          <w:tab w:val="right" w:leader="dot" w:pos="8306"/>
        </w:tabs>
      </w:pPr>
      <w:hyperlink w:anchor="_Toc8790" w:history="1">
        <w:r>
          <w:rPr>
            <w:rFonts w:ascii="仿宋" w:eastAsia="仿宋" w:hAnsi="仿宋" w:cs="仿宋" w:hint="eastAsia"/>
            <w:lang w:eastAsia="zh-CN"/>
          </w:rPr>
          <w:t>十、生产安全保护</w:t>
        </w:r>
        <w:r>
          <w:tab/>
        </w:r>
        <w:r>
          <w:fldChar w:fldCharType="begin"/>
        </w:r>
        <w:r>
          <w:instrText xml:space="preserve"> PAGEREF _Toc8790 \h </w:instrText>
        </w:r>
        <w:r>
          <w:fldChar w:fldCharType="separate"/>
        </w:r>
        <w:r>
          <w:t>27</w:t>
        </w:r>
        <w:r>
          <w:fldChar w:fldCharType="end"/>
        </w:r>
      </w:hyperlink>
    </w:p>
    <w:p>
      <w:pPr>
        <w:pStyle w:val="TOC2"/>
        <w:tabs>
          <w:tab w:val="right" w:leader="dot" w:pos="8306"/>
        </w:tabs>
      </w:pPr>
      <w:hyperlink w:anchor="_Toc14699" w:history="1">
        <w:r>
          <w:rPr>
            <w:rFonts w:ascii="仿宋" w:eastAsia="仿宋" w:hAnsi="仿宋" w:cs="仿宋" w:hint="eastAsia"/>
            <w:lang w:eastAsia="zh-CN"/>
          </w:rPr>
          <w:t>(一)、消防安全</w:t>
        </w:r>
        <w:r>
          <w:tab/>
        </w:r>
        <w:r>
          <w:fldChar w:fldCharType="begin"/>
        </w:r>
        <w:r>
          <w:instrText xml:space="preserve"> PAGEREF _Toc14699 \h </w:instrText>
        </w:r>
        <w:r>
          <w:fldChar w:fldCharType="separate"/>
        </w:r>
        <w:r>
          <w:t>27</w:t>
        </w:r>
        <w:r>
          <w:fldChar w:fldCharType="end"/>
        </w:r>
      </w:hyperlink>
    </w:p>
    <w:p>
      <w:pPr>
        <w:pStyle w:val="TOC2"/>
        <w:tabs>
          <w:tab w:val="right" w:leader="dot" w:pos="8306"/>
        </w:tabs>
      </w:pPr>
      <w:hyperlink w:anchor="_Toc1956" w:history="1">
        <w:r>
          <w:rPr>
            <w:rFonts w:ascii="仿宋" w:eastAsia="仿宋" w:hAnsi="仿宋" w:cs="仿宋" w:hint="eastAsia"/>
            <w:lang w:eastAsia="zh-CN"/>
          </w:rPr>
          <w:t>(二)、防火防爆总图布置措施</w:t>
        </w:r>
        <w:r>
          <w:tab/>
        </w:r>
        <w:r>
          <w:fldChar w:fldCharType="begin"/>
        </w:r>
        <w:r>
          <w:instrText xml:space="preserve"> PAGEREF _Toc1956 \h </w:instrText>
        </w:r>
        <w:r>
          <w:fldChar w:fldCharType="separate"/>
        </w:r>
        <w:r>
          <w:t>29</w:t>
        </w:r>
        <w:r>
          <w:fldChar w:fldCharType="end"/>
        </w:r>
      </w:hyperlink>
    </w:p>
    <w:p>
      <w:pPr>
        <w:pStyle w:val="TOC2"/>
        <w:tabs>
          <w:tab w:val="right" w:leader="dot" w:pos="8306"/>
        </w:tabs>
      </w:pPr>
      <w:hyperlink w:anchor="_Toc29759" w:history="1">
        <w:r>
          <w:rPr>
            <w:rFonts w:ascii="仿宋" w:eastAsia="仿宋" w:hAnsi="仿宋" w:cs="仿宋" w:hint="eastAsia"/>
            <w:lang w:eastAsia="zh-CN"/>
          </w:rPr>
          <w:t>(三)、自然灾害防范措施</w:t>
        </w:r>
        <w:r>
          <w:tab/>
        </w:r>
        <w:r>
          <w:fldChar w:fldCharType="begin"/>
        </w:r>
        <w:r>
          <w:instrText xml:space="preserve"> PAGEREF _Toc29759 \h </w:instrText>
        </w:r>
        <w:r>
          <w:fldChar w:fldCharType="separate"/>
        </w:r>
        <w:r>
          <w:t>30</w:t>
        </w:r>
        <w:r>
          <w:fldChar w:fldCharType="end"/>
        </w:r>
      </w:hyperlink>
    </w:p>
    <w:p>
      <w:pPr>
        <w:pStyle w:val="TOC2"/>
        <w:tabs>
          <w:tab w:val="right" w:leader="dot" w:pos="8306"/>
        </w:tabs>
      </w:pPr>
      <w:hyperlink w:anchor="_Toc13194" w:history="1">
        <w:r>
          <w:rPr>
            <w:rFonts w:ascii="仿宋" w:eastAsia="仿宋" w:hAnsi="仿宋" w:cs="仿宋" w:hint="eastAsia"/>
            <w:lang w:eastAsia="zh-CN"/>
          </w:rPr>
          <w:t>(四)、安全色及安全标志使用要求</w:t>
        </w:r>
        <w:r>
          <w:tab/>
        </w:r>
        <w:r>
          <w:fldChar w:fldCharType="begin"/>
        </w:r>
        <w:r>
          <w:instrText xml:space="preserve"> PAGEREF _Toc13194 \h </w:instrText>
        </w:r>
        <w:r>
          <w:fldChar w:fldCharType="separate"/>
        </w:r>
        <w:r>
          <w:t>31</w:t>
        </w:r>
        <w:r>
          <w:fldChar w:fldCharType="end"/>
        </w:r>
      </w:hyperlink>
    </w:p>
    <w:p>
      <w:pPr>
        <w:pStyle w:val="TOC2"/>
        <w:tabs>
          <w:tab w:val="right" w:leader="dot" w:pos="8306"/>
        </w:tabs>
      </w:pPr>
      <w:hyperlink w:anchor="_Toc1407" w:history="1">
        <w:r>
          <w:rPr>
            <w:rFonts w:ascii="仿宋" w:eastAsia="仿宋" w:hAnsi="仿宋" w:cs="仿宋" w:hint="eastAsia"/>
            <w:lang w:eastAsia="zh-CN"/>
          </w:rPr>
          <w:t>(五)、防尘防毒措施</w:t>
        </w:r>
        <w:r>
          <w:tab/>
        </w:r>
        <w:r>
          <w:fldChar w:fldCharType="begin"/>
        </w:r>
        <w:r>
          <w:instrText xml:space="preserve"> PAGEREF _Toc1407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8" w:history="1">
        <w:r>
          <w:rPr>
            <w:rFonts w:ascii="仿宋" w:eastAsia="仿宋" w:hAnsi="仿宋" w:cs="仿宋" w:hint="eastAsia"/>
            <w:lang w:eastAsia="zh-CN"/>
          </w:rPr>
          <w:t>(六)、防静电、触电防护及防雷措施</w:t>
        </w:r>
        <w:r>
          <w:tab/>
        </w:r>
        <w:r>
          <w:fldChar w:fldCharType="begin"/>
        </w:r>
        <w:r>
          <w:instrText xml:space="preserve"> PAGEREF _Toc17038 \h </w:instrText>
        </w:r>
        <w:r>
          <w:fldChar w:fldCharType="separate"/>
        </w:r>
        <w:r>
          <w:t>32</w:t>
        </w:r>
        <w:r>
          <w:fldChar w:fldCharType="end"/>
        </w:r>
      </w:hyperlink>
    </w:p>
    <w:p>
      <w:pPr>
        <w:pStyle w:val="TOC2"/>
        <w:tabs>
          <w:tab w:val="right" w:leader="dot" w:pos="8306"/>
        </w:tabs>
      </w:pPr>
      <w:hyperlink w:anchor="_Toc2886" w:history="1">
        <w:r>
          <w:rPr>
            <w:rFonts w:ascii="仿宋" w:eastAsia="仿宋" w:hAnsi="仿宋" w:cs="仿宋" w:hint="eastAsia"/>
            <w:lang w:eastAsia="zh-CN"/>
          </w:rPr>
          <w:t>(七)、机械设备安全保障措施</w:t>
        </w:r>
        <w:r>
          <w:tab/>
        </w:r>
        <w:r>
          <w:fldChar w:fldCharType="begin"/>
        </w:r>
        <w:r>
          <w:instrText xml:space="preserve"> PAGEREF _Toc2886 \h </w:instrText>
        </w:r>
        <w:r>
          <w:fldChar w:fldCharType="separate"/>
        </w:r>
        <w:r>
          <w:t>34</w:t>
        </w:r>
        <w:r>
          <w:fldChar w:fldCharType="end"/>
        </w:r>
      </w:hyperlink>
    </w:p>
    <w:p>
      <w:pPr>
        <w:pStyle w:val="TOC1"/>
        <w:tabs>
          <w:tab w:val="right" w:leader="dot" w:pos="8306"/>
        </w:tabs>
      </w:pPr>
      <w:hyperlink w:anchor="_Toc10080" w:history="1">
        <w:r>
          <w:rPr>
            <w:rFonts w:ascii="仿宋" w:eastAsia="仿宋" w:hAnsi="仿宋" w:cs="仿宋" w:hint="eastAsia"/>
            <w:lang w:eastAsia="zh-CN"/>
          </w:rPr>
          <w:t>十一、排土机项目计划安排</w:t>
        </w:r>
        <w:r>
          <w:tab/>
        </w:r>
        <w:r>
          <w:fldChar w:fldCharType="begin"/>
        </w:r>
        <w:r>
          <w:instrText xml:space="preserve"> PAGEREF _Toc10080 \h </w:instrText>
        </w:r>
        <w:r>
          <w:fldChar w:fldCharType="separate"/>
        </w:r>
        <w:r>
          <w:t>35</w:t>
        </w:r>
        <w:r>
          <w:fldChar w:fldCharType="end"/>
        </w:r>
      </w:hyperlink>
    </w:p>
    <w:p>
      <w:pPr>
        <w:pStyle w:val="TOC2"/>
        <w:tabs>
          <w:tab w:val="right" w:leader="dot" w:pos="8306"/>
        </w:tabs>
      </w:pPr>
      <w:hyperlink w:anchor="_Toc20095" w:history="1">
        <w:r>
          <w:rPr>
            <w:rFonts w:ascii="仿宋" w:eastAsia="仿宋" w:hAnsi="仿宋" w:cs="仿宋" w:hint="eastAsia"/>
            <w:lang w:eastAsia="zh-CN"/>
          </w:rPr>
          <w:t>(一)、建设周期</w:t>
        </w:r>
        <w:r>
          <w:tab/>
        </w:r>
        <w:r>
          <w:fldChar w:fldCharType="begin"/>
        </w:r>
        <w:r>
          <w:instrText xml:space="preserve"> PAGEREF _Toc20095 \h </w:instrText>
        </w:r>
        <w:r>
          <w:fldChar w:fldCharType="separate"/>
        </w:r>
        <w:r>
          <w:t>35</w:t>
        </w:r>
        <w:r>
          <w:fldChar w:fldCharType="end"/>
        </w:r>
      </w:hyperlink>
    </w:p>
    <w:p>
      <w:pPr>
        <w:pStyle w:val="TOC2"/>
        <w:tabs>
          <w:tab w:val="right" w:leader="dot" w:pos="8306"/>
        </w:tabs>
      </w:pPr>
      <w:hyperlink w:anchor="_Toc3154" w:history="1">
        <w:r>
          <w:rPr>
            <w:rFonts w:ascii="仿宋" w:eastAsia="仿宋" w:hAnsi="仿宋" w:cs="仿宋" w:hint="eastAsia"/>
            <w:lang w:eastAsia="zh-CN"/>
          </w:rPr>
          <w:t>(二)、建设进度</w:t>
        </w:r>
        <w:r>
          <w:tab/>
        </w:r>
        <w:r>
          <w:fldChar w:fldCharType="begin"/>
        </w:r>
        <w:r>
          <w:instrText xml:space="preserve"> PAGEREF _Toc3154 \h </w:instrText>
        </w:r>
        <w:r>
          <w:fldChar w:fldCharType="separate"/>
        </w:r>
        <w:r>
          <w:t>36</w:t>
        </w:r>
        <w:r>
          <w:fldChar w:fldCharType="end"/>
        </w:r>
      </w:hyperlink>
    </w:p>
    <w:p>
      <w:pPr>
        <w:pStyle w:val="TOC2"/>
        <w:tabs>
          <w:tab w:val="right" w:leader="dot" w:pos="8306"/>
        </w:tabs>
      </w:pPr>
      <w:hyperlink w:anchor="_Toc2295" w:history="1">
        <w:r>
          <w:rPr>
            <w:rFonts w:ascii="仿宋" w:eastAsia="仿宋" w:hAnsi="仿宋" w:cs="仿宋" w:hint="eastAsia"/>
            <w:lang w:eastAsia="zh-CN"/>
          </w:rPr>
          <w:t>(三)、进度安排注意事项</w:t>
        </w:r>
        <w:r>
          <w:tab/>
        </w:r>
        <w:r>
          <w:fldChar w:fldCharType="begin"/>
        </w:r>
        <w:r>
          <w:instrText xml:space="preserve"> PAGEREF _Toc2295 \h </w:instrText>
        </w:r>
        <w:r>
          <w:fldChar w:fldCharType="separate"/>
        </w:r>
        <w:r>
          <w:t>37</w:t>
        </w:r>
        <w:r>
          <w:fldChar w:fldCharType="end"/>
        </w:r>
      </w:hyperlink>
    </w:p>
    <w:p>
      <w:pPr>
        <w:pStyle w:val="TOC2"/>
        <w:tabs>
          <w:tab w:val="right" w:leader="dot" w:pos="8306"/>
        </w:tabs>
      </w:pPr>
      <w:hyperlink w:anchor="_Toc16795" w:history="1">
        <w:r>
          <w:rPr>
            <w:rFonts w:ascii="仿宋" w:eastAsia="仿宋" w:hAnsi="仿宋" w:cs="仿宋" w:hint="eastAsia"/>
            <w:lang w:eastAsia="zh-CN"/>
          </w:rPr>
          <w:t>(四)、人力资源配置</w:t>
        </w:r>
        <w:r>
          <w:tab/>
        </w:r>
        <w:r>
          <w:fldChar w:fldCharType="begin"/>
        </w:r>
        <w:r>
          <w:instrText xml:space="preserve"> PAGEREF _Toc16795 \h </w:instrText>
        </w:r>
        <w:r>
          <w:fldChar w:fldCharType="separate"/>
        </w:r>
        <w:r>
          <w:t>39</w:t>
        </w:r>
        <w:r>
          <w:fldChar w:fldCharType="end"/>
        </w:r>
      </w:hyperlink>
    </w:p>
    <w:p>
      <w:pPr>
        <w:pStyle w:val="TOC1"/>
        <w:tabs>
          <w:tab w:val="right" w:leader="dot" w:pos="8306"/>
        </w:tabs>
      </w:pPr>
      <w:hyperlink w:anchor="_Toc22826" w:history="1">
        <w:r>
          <w:rPr>
            <w:rFonts w:ascii="仿宋" w:eastAsia="仿宋" w:hAnsi="仿宋" w:cs="仿宋" w:hint="eastAsia"/>
            <w:lang w:eastAsia="zh-CN"/>
          </w:rPr>
          <w:t>十二、排土机项目投资规划</w:t>
        </w:r>
        <w:r>
          <w:tab/>
        </w:r>
        <w:r>
          <w:fldChar w:fldCharType="begin"/>
        </w:r>
        <w:r>
          <w:instrText xml:space="preserve"> PAGEREF _Toc22826 \h </w:instrText>
        </w:r>
        <w:r>
          <w:fldChar w:fldCharType="separate"/>
        </w:r>
        <w:r>
          <w:t>39</w:t>
        </w:r>
        <w:r>
          <w:fldChar w:fldCharType="end"/>
        </w:r>
      </w:hyperlink>
    </w:p>
    <w:p>
      <w:pPr>
        <w:pStyle w:val="TOC2"/>
        <w:tabs>
          <w:tab w:val="right" w:leader="dot" w:pos="8306"/>
        </w:tabs>
      </w:pPr>
      <w:hyperlink w:anchor="_Toc9850" w:history="1">
        <w:r>
          <w:rPr>
            <w:rFonts w:ascii="仿宋" w:eastAsia="仿宋" w:hAnsi="仿宋" w:cs="仿宋" w:hint="eastAsia"/>
            <w:lang w:eastAsia="zh-CN"/>
          </w:rPr>
          <w:t>(一)、排土机项目总投资估算</w:t>
        </w:r>
        <w:r>
          <w:tab/>
        </w:r>
        <w:r>
          <w:fldChar w:fldCharType="begin"/>
        </w:r>
        <w:r>
          <w:instrText xml:space="preserve"> PAGEREF _Toc9850 \h </w:instrText>
        </w:r>
        <w:r>
          <w:fldChar w:fldCharType="separate"/>
        </w:r>
        <w:r>
          <w:t>39</w:t>
        </w:r>
        <w:r>
          <w:fldChar w:fldCharType="end"/>
        </w:r>
      </w:hyperlink>
    </w:p>
    <w:p>
      <w:pPr>
        <w:pStyle w:val="TOC2"/>
        <w:tabs>
          <w:tab w:val="right" w:leader="dot" w:pos="8306"/>
        </w:tabs>
      </w:pPr>
      <w:hyperlink w:anchor="_Toc14655" w:history="1">
        <w:r>
          <w:rPr>
            <w:rFonts w:ascii="仿宋" w:eastAsia="仿宋" w:hAnsi="仿宋" w:cs="仿宋" w:hint="eastAsia"/>
            <w:lang w:eastAsia="zh-CN"/>
          </w:rPr>
          <w:t>(二)、资金筹措</w:t>
        </w:r>
        <w:r>
          <w:tab/>
        </w:r>
        <w:r>
          <w:fldChar w:fldCharType="begin"/>
        </w:r>
        <w:r>
          <w:instrText xml:space="preserve"> PAGEREF _Toc14655 \h </w:instrText>
        </w:r>
        <w:r>
          <w:fldChar w:fldCharType="separate"/>
        </w:r>
        <w:r>
          <w:t>41</w:t>
        </w:r>
        <w:r>
          <w:fldChar w:fldCharType="end"/>
        </w:r>
      </w:hyperlink>
    </w:p>
    <w:p>
      <w:pPr>
        <w:pStyle w:val="TOC1"/>
        <w:tabs>
          <w:tab w:val="right" w:leader="dot" w:pos="8306"/>
        </w:tabs>
      </w:pPr>
      <w:hyperlink w:anchor="_Toc11453" w:history="1">
        <w:r>
          <w:rPr>
            <w:rFonts w:ascii="仿宋" w:eastAsia="仿宋" w:hAnsi="仿宋" w:cs="仿宋" w:hint="eastAsia"/>
            <w:lang w:eastAsia="zh-CN"/>
          </w:rPr>
          <w:t>十三、风险识别与分类</w:t>
        </w:r>
        <w:r>
          <w:tab/>
        </w:r>
        <w:r>
          <w:fldChar w:fldCharType="begin"/>
        </w:r>
        <w:r>
          <w:instrText xml:space="preserve"> PAGEREF _Toc11453 \h </w:instrText>
        </w:r>
        <w:r>
          <w:fldChar w:fldCharType="separate"/>
        </w:r>
        <w:r>
          <w:t>41</w:t>
        </w:r>
        <w:r>
          <w:fldChar w:fldCharType="end"/>
        </w:r>
      </w:hyperlink>
    </w:p>
    <w:p>
      <w:pPr>
        <w:pStyle w:val="TOC2"/>
        <w:tabs>
          <w:tab w:val="right" w:leader="dot" w:pos="8306"/>
        </w:tabs>
      </w:pPr>
      <w:hyperlink w:anchor="_Toc15116" w:history="1">
        <w:r>
          <w:rPr>
            <w:rFonts w:ascii="仿宋" w:eastAsia="仿宋" w:hAnsi="仿宋" w:cs="仿宋" w:hint="eastAsia"/>
            <w:lang w:eastAsia="zh-CN"/>
          </w:rPr>
          <w:t>(一)、风险识别</w:t>
        </w:r>
        <w:r>
          <w:tab/>
        </w:r>
        <w:r>
          <w:fldChar w:fldCharType="begin"/>
        </w:r>
        <w:r>
          <w:instrText xml:space="preserve"> PAGEREF _Toc15116 \h </w:instrText>
        </w:r>
        <w:r>
          <w:fldChar w:fldCharType="separate"/>
        </w:r>
        <w:r>
          <w:t>41</w:t>
        </w:r>
        <w:r>
          <w:fldChar w:fldCharType="end"/>
        </w:r>
      </w:hyperlink>
    </w:p>
    <w:p>
      <w:pPr>
        <w:pStyle w:val="TOC2"/>
        <w:tabs>
          <w:tab w:val="right" w:leader="dot" w:pos="8306"/>
        </w:tabs>
      </w:pPr>
      <w:hyperlink w:anchor="_Toc20793" w:history="1">
        <w:r>
          <w:rPr>
            <w:rFonts w:ascii="仿宋" w:eastAsia="仿宋" w:hAnsi="仿宋" w:cs="仿宋" w:hint="eastAsia"/>
            <w:lang w:eastAsia="zh-CN"/>
          </w:rPr>
          <w:t>(二)、风险分类</w:t>
        </w:r>
        <w:r>
          <w:tab/>
        </w:r>
        <w:r>
          <w:fldChar w:fldCharType="begin"/>
        </w:r>
        <w:r>
          <w:instrText xml:space="preserve"> PAGEREF _Toc20793 \h </w:instrText>
        </w:r>
        <w:r>
          <w:fldChar w:fldCharType="separate"/>
        </w:r>
        <w:r>
          <w:t>43</w:t>
        </w:r>
        <w:r>
          <w:fldChar w:fldCharType="end"/>
        </w:r>
      </w:hyperlink>
    </w:p>
    <w:p>
      <w:pPr>
        <w:pStyle w:val="TOC1"/>
        <w:tabs>
          <w:tab w:val="right" w:leader="dot" w:pos="8306"/>
        </w:tabs>
      </w:pPr>
      <w:hyperlink w:anchor="_Toc6426" w:history="1">
        <w:r>
          <w:rPr>
            <w:rFonts w:ascii="仿宋" w:eastAsia="仿宋" w:hAnsi="仿宋" w:cs="仿宋" w:hint="eastAsia"/>
            <w:lang w:eastAsia="zh-CN"/>
          </w:rPr>
          <w:t>十四、排土机项目变更管理</w:t>
        </w:r>
        <w:r>
          <w:tab/>
        </w:r>
        <w:r>
          <w:fldChar w:fldCharType="begin"/>
        </w:r>
        <w:r>
          <w:instrText xml:space="preserve"> PAGEREF _Toc6426 \h </w:instrText>
        </w:r>
        <w:r>
          <w:fldChar w:fldCharType="separate"/>
        </w:r>
        <w:r>
          <w:t>44</w:t>
        </w:r>
        <w:r>
          <w:fldChar w:fldCharType="end"/>
        </w:r>
      </w:hyperlink>
    </w:p>
    <w:p>
      <w:pPr>
        <w:pStyle w:val="TOC2"/>
        <w:tabs>
          <w:tab w:val="right" w:leader="dot" w:pos="8306"/>
        </w:tabs>
      </w:pPr>
      <w:hyperlink w:anchor="_Toc31019" w:history="1">
        <w:r>
          <w:rPr>
            <w:rFonts w:ascii="仿宋" w:eastAsia="仿宋" w:hAnsi="仿宋" w:cs="仿宋" w:hint="eastAsia"/>
            <w:lang w:eastAsia="zh-CN"/>
          </w:rPr>
          <w:t>(一)、变更申请与评估</w:t>
        </w:r>
        <w:r>
          <w:tab/>
        </w:r>
        <w:r>
          <w:fldChar w:fldCharType="begin"/>
        </w:r>
        <w:r>
          <w:instrText xml:space="preserve"> PAGEREF _Toc31019 \h </w:instrText>
        </w:r>
        <w:r>
          <w:fldChar w:fldCharType="separate"/>
        </w:r>
        <w:r>
          <w:t>44</w:t>
        </w:r>
        <w:r>
          <w:fldChar w:fldCharType="end"/>
        </w:r>
      </w:hyperlink>
    </w:p>
    <w:p>
      <w:pPr>
        <w:pStyle w:val="TOC2"/>
        <w:tabs>
          <w:tab w:val="right" w:leader="dot" w:pos="8306"/>
        </w:tabs>
      </w:pPr>
      <w:hyperlink w:anchor="_Toc27914" w:history="1">
        <w:r>
          <w:rPr>
            <w:rFonts w:ascii="仿宋" w:eastAsia="仿宋" w:hAnsi="仿宋" w:cs="仿宋" w:hint="eastAsia"/>
            <w:lang w:eastAsia="zh-CN"/>
          </w:rPr>
          <w:t>(二)、变更实施与控制</w:t>
        </w:r>
        <w:r>
          <w:tab/>
        </w:r>
        <w:r>
          <w:fldChar w:fldCharType="begin"/>
        </w:r>
        <w:r>
          <w:instrText xml:space="preserve"> PAGEREF _Toc27914 \h </w:instrText>
        </w:r>
        <w:r>
          <w:fldChar w:fldCharType="separate"/>
        </w:r>
        <w:r>
          <w:t>45</w:t>
        </w:r>
        <w:r>
          <w:fldChar w:fldCharType="end"/>
        </w:r>
      </w:hyperlink>
    </w:p>
    <w:p>
      <w:pPr>
        <w:pStyle w:val="TOC1"/>
        <w:tabs>
          <w:tab w:val="right" w:leader="dot" w:pos="8306"/>
        </w:tabs>
      </w:pPr>
      <w:hyperlink w:anchor="_Toc25515" w:history="1">
        <w:r>
          <w:rPr>
            <w:rFonts w:ascii="仿宋" w:eastAsia="仿宋" w:hAnsi="仿宋" w:cs="仿宋" w:hint="eastAsia"/>
            <w:lang w:eastAsia="zh-CN"/>
          </w:rPr>
          <w:t>十五、营销与推广策略</w:t>
        </w:r>
        <w:r>
          <w:tab/>
        </w:r>
        <w:r>
          <w:fldChar w:fldCharType="begin"/>
        </w:r>
        <w:r>
          <w:instrText xml:space="preserve"> PAGEREF _Toc25515 \h </w:instrText>
        </w:r>
        <w:r>
          <w:fldChar w:fldCharType="separate"/>
        </w:r>
        <w:r>
          <w:t>46</w:t>
        </w:r>
        <w:r>
          <w:fldChar w:fldCharType="end"/>
        </w:r>
      </w:hyperlink>
    </w:p>
    <w:p>
      <w:pPr>
        <w:pStyle w:val="TOC2"/>
        <w:tabs>
          <w:tab w:val="right" w:leader="dot" w:pos="8306"/>
        </w:tabs>
      </w:pPr>
      <w:hyperlink w:anchor="_Toc7615" w:history="1">
        <w:r>
          <w:rPr>
            <w:rFonts w:ascii="仿宋" w:eastAsia="仿宋" w:hAnsi="仿宋" w:cs="仿宋" w:hint="eastAsia"/>
            <w:lang w:eastAsia="zh-CN"/>
          </w:rPr>
          <w:t>(一)、产品/服务定位与特点</w:t>
        </w:r>
        <w:r>
          <w:tab/>
        </w:r>
        <w:r>
          <w:fldChar w:fldCharType="begin"/>
        </w:r>
        <w:r>
          <w:instrText xml:space="preserve"> PAGEREF _Toc7615 \h </w:instrText>
        </w:r>
        <w:r>
          <w:fldChar w:fldCharType="separate"/>
        </w:r>
        <w:r>
          <w:t>46</w:t>
        </w:r>
        <w:r>
          <w:fldChar w:fldCharType="end"/>
        </w:r>
      </w:hyperlink>
    </w:p>
    <w:p>
      <w:pPr>
        <w:pStyle w:val="TOC2"/>
        <w:tabs>
          <w:tab w:val="right" w:leader="dot" w:pos="8306"/>
        </w:tabs>
      </w:pPr>
      <w:hyperlink w:anchor="_Toc6028" w:history="1">
        <w:r>
          <w:rPr>
            <w:rFonts w:ascii="仿宋" w:eastAsia="仿宋" w:hAnsi="仿宋" w:cs="仿宋" w:hint="eastAsia"/>
            <w:lang w:eastAsia="zh-CN"/>
          </w:rPr>
          <w:t>(二)、市场定位与竞争分析</w:t>
        </w:r>
        <w:r>
          <w:tab/>
        </w:r>
        <w:r>
          <w:fldChar w:fldCharType="begin"/>
        </w:r>
        <w:r>
          <w:instrText xml:space="preserve"> PAGEREF _Toc6028 \h </w:instrText>
        </w:r>
        <w:r>
          <w:fldChar w:fldCharType="separate"/>
        </w:r>
        <w:r>
          <w:t>47</w:t>
        </w:r>
        <w:r>
          <w:fldChar w:fldCharType="end"/>
        </w:r>
      </w:hyperlink>
    </w:p>
    <w:p>
      <w:pPr>
        <w:pStyle w:val="TOC2"/>
        <w:tabs>
          <w:tab w:val="right" w:leader="dot" w:pos="8306"/>
        </w:tabs>
      </w:pPr>
      <w:hyperlink w:anchor="_Toc27707" w:history="1">
        <w:r>
          <w:rPr>
            <w:rFonts w:ascii="仿宋" w:eastAsia="仿宋" w:hAnsi="仿宋" w:cs="仿宋" w:hint="eastAsia"/>
            <w:lang w:eastAsia="zh-CN"/>
          </w:rPr>
          <w:t>(三)、营销渠道与策略</w:t>
        </w:r>
        <w:r>
          <w:tab/>
        </w:r>
        <w:r>
          <w:fldChar w:fldCharType="begin"/>
        </w:r>
        <w:r>
          <w:instrText xml:space="preserve"> PAGEREF _Toc27707 \h </w:instrText>
        </w:r>
        <w:r>
          <w:fldChar w:fldCharType="separate"/>
        </w:r>
        <w:r>
          <w:t>48</w:t>
        </w:r>
        <w:r>
          <w:fldChar w:fldCharType="end"/>
        </w:r>
      </w:hyperlink>
    </w:p>
    <w:p>
      <w:pPr>
        <w:pStyle w:val="TOC2"/>
        <w:tabs>
          <w:tab w:val="right" w:leader="dot" w:pos="8306"/>
        </w:tabs>
      </w:pPr>
      <w:hyperlink w:anchor="_Toc14685" w:history="1">
        <w:r>
          <w:rPr>
            <w:rFonts w:ascii="仿宋" w:eastAsia="仿宋" w:hAnsi="仿宋" w:cs="仿宋" w:hint="eastAsia"/>
            <w:lang w:eastAsia="zh-CN"/>
          </w:rPr>
          <w:t>(四)、推广与宣传活动</w:t>
        </w:r>
        <w:r>
          <w:tab/>
        </w:r>
        <w:r>
          <w:fldChar w:fldCharType="begin"/>
        </w:r>
        <w:r>
          <w:instrText xml:space="preserve"> PAGEREF _Toc14685 \h </w:instrText>
        </w:r>
        <w:r>
          <w:fldChar w:fldCharType="separate"/>
        </w:r>
        <w:r>
          <w:t>49</w:t>
        </w:r>
        <w:r>
          <w:fldChar w:fldCharType="end"/>
        </w:r>
      </w:hyperlink>
    </w:p>
    <w:p>
      <w:pPr>
        <w:pStyle w:val="TOC1"/>
        <w:tabs>
          <w:tab w:val="right" w:leader="dot" w:pos="8306"/>
        </w:tabs>
      </w:pPr>
      <w:hyperlink w:anchor="_Toc31767" w:history="1">
        <w:r>
          <w:rPr>
            <w:rFonts w:ascii="仿宋" w:eastAsia="仿宋" w:hAnsi="仿宋" w:cs="仿宋" w:hint="eastAsia"/>
            <w:lang w:eastAsia="zh-CN"/>
          </w:rPr>
          <w:t>十六、质量管理体系</w:t>
        </w:r>
        <w:r>
          <w:tab/>
        </w:r>
        <w:r>
          <w:fldChar w:fldCharType="begin"/>
        </w:r>
        <w:r>
          <w:instrText xml:space="preserve"> PAGEREF _Toc31767 \h </w:instrText>
        </w:r>
        <w:r>
          <w:fldChar w:fldCharType="separate"/>
        </w:r>
        <w:r>
          <w:t>55</w:t>
        </w:r>
        <w:r>
          <w:fldChar w:fldCharType="end"/>
        </w:r>
      </w:hyperlink>
    </w:p>
    <w:p>
      <w:pPr>
        <w:pStyle w:val="TOC2"/>
        <w:tabs>
          <w:tab w:val="right" w:leader="dot" w:pos="8306"/>
        </w:tabs>
      </w:pPr>
      <w:hyperlink w:anchor="_Toc21106" w:history="1">
        <w:r>
          <w:rPr>
            <w:rFonts w:ascii="仿宋" w:eastAsia="仿宋" w:hAnsi="仿宋" w:cs="仿宋" w:hint="eastAsia"/>
            <w:lang w:eastAsia="zh-CN"/>
          </w:rPr>
          <w:t>(一)、质量目标与方针</w:t>
        </w:r>
        <w:r>
          <w:tab/>
        </w:r>
        <w:r>
          <w:fldChar w:fldCharType="begin"/>
        </w:r>
        <w:r>
          <w:instrText xml:space="preserve"> PAGEREF _Toc21106 \h </w:instrText>
        </w:r>
        <w:r>
          <w:fldChar w:fldCharType="separate"/>
        </w:r>
        <w:r>
          <w:t>55</w:t>
        </w:r>
        <w:r>
          <w:fldChar w:fldCharType="end"/>
        </w:r>
      </w:hyperlink>
    </w:p>
    <w:p>
      <w:pPr>
        <w:pStyle w:val="TOC2"/>
        <w:tabs>
          <w:tab w:val="right" w:leader="dot" w:pos="8306"/>
        </w:tabs>
      </w:pPr>
      <w:hyperlink w:anchor="_Toc23801" w:history="1">
        <w:r>
          <w:rPr>
            <w:rFonts w:ascii="仿宋" w:eastAsia="仿宋" w:hAnsi="仿宋" w:cs="仿宋" w:hint="eastAsia"/>
            <w:lang w:eastAsia="zh-CN"/>
          </w:rPr>
          <w:t>(二)、质量管理责任</w:t>
        </w:r>
        <w:r>
          <w:tab/>
        </w:r>
        <w:r>
          <w:fldChar w:fldCharType="begin"/>
        </w:r>
        <w:r>
          <w:instrText xml:space="preserve"> PAGEREF _Toc23801 \h </w:instrText>
        </w:r>
        <w:r>
          <w:fldChar w:fldCharType="separate"/>
        </w:r>
        <w:r>
          <w:t>56</w:t>
        </w:r>
        <w:r>
          <w:fldChar w:fldCharType="end"/>
        </w:r>
      </w:hyperlink>
    </w:p>
    <w:p>
      <w:pPr>
        <w:pStyle w:val="TOC2"/>
        <w:tabs>
          <w:tab w:val="right" w:leader="dot" w:pos="8306"/>
        </w:tabs>
      </w:pPr>
      <w:hyperlink w:anchor="_Toc6416" w:history="1">
        <w:r>
          <w:rPr>
            <w:rFonts w:ascii="仿宋" w:eastAsia="仿宋" w:hAnsi="仿宋" w:cs="仿宋" w:hint="eastAsia"/>
            <w:lang w:eastAsia="zh-CN"/>
          </w:rPr>
          <w:t>(三)、质量管理体系文件</w:t>
        </w:r>
        <w:r>
          <w:tab/>
        </w:r>
        <w:r>
          <w:fldChar w:fldCharType="begin"/>
        </w:r>
        <w:r>
          <w:instrText xml:space="preserve"> PAGEREF _Toc6416 \h </w:instrText>
        </w:r>
        <w:r>
          <w:fldChar w:fldCharType="separate"/>
        </w:r>
        <w:r>
          <w:t>57</w:t>
        </w:r>
        <w:r>
          <w:fldChar w:fldCharType="end"/>
        </w:r>
      </w:hyperlink>
    </w:p>
    <w:p>
      <w:pPr>
        <w:pStyle w:val="TOC2"/>
        <w:tabs>
          <w:tab w:val="right" w:leader="dot" w:pos="8306"/>
        </w:tabs>
      </w:pPr>
      <w:hyperlink w:anchor="_Toc1140" w:history="1">
        <w:r>
          <w:rPr>
            <w:rFonts w:ascii="仿宋" w:eastAsia="仿宋" w:hAnsi="仿宋" w:cs="仿宋" w:hint="eastAsia"/>
            <w:lang w:eastAsia="zh-CN"/>
          </w:rPr>
          <w:t>(四)、质量培训与教育</w:t>
        </w:r>
        <w:r>
          <w:tab/>
        </w:r>
        <w:r>
          <w:fldChar w:fldCharType="begin"/>
        </w:r>
        <w:r>
          <w:instrText xml:space="preserve"> PAGEREF _Toc1140 \h </w:instrText>
        </w:r>
        <w:r>
          <w:fldChar w:fldCharType="separate"/>
        </w:r>
        <w:r>
          <w:t>59</w:t>
        </w:r>
        <w:r>
          <w:fldChar w:fldCharType="end"/>
        </w:r>
      </w:hyperlink>
    </w:p>
    <w:p>
      <w:pPr>
        <w:pStyle w:val="TOC2"/>
        <w:tabs>
          <w:tab w:val="right" w:leader="dot" w:pos="8306"/>
        </w:tabs>
      </w:pPr>
      <w:hyperlink w:anchor="_Toc2876" w:history="1">
        <w:r>
          <w:rPr>
            <w:rFonts w:ascii="仿宋" w:eastAsia="仿宋" w:hAnsi="仿宋" w:cs="仿宋" w:hint="eastAsia"/>
            <w:lang w:eastAsia="zh-CN"/>
          </w:rPr>
          <w:t>(五)、质量审核与评价</w:t>
        </w:r>
        <w:r>
          <w:tab/>
        </w:r>
        <w:r>
          <w:fldChar w:fldCharType="begin"/>
        </w:r>
        <w:r>
          <w:instrText xml:space="preserve"> PAGEREF _Toc2876 \h </w:instrText>
        </w:r>
        <w:r>
          <w:fldChar w:fldCharType="separate"/>
        </w:r>
        <w:r>
          <w:t>60</w:t>
        </w:r>
        <w:r>
          <w:fldChar w:fldCharType="end"/>
        </w:r>
      </w:hyperlink>
    </w:p>
    <w:p>
      <w:pPr>
        <w:pStyle w:val="TOC2"/>
        <w:tabs>
          <w:tab w:val="right" w:leader="dot" w:pos="8306"/>
        </w:tabs>
      </w:pPr>
      <w:hyperlink w:anchor="_Toc25656" w:history="1">
        <w:r>
          <w:rPr>
            <w:rFonts w:ascii="仿宋" w:eastAsia="仿宋" w:hAnsi="仿宋" w:cs="仿宋" w:hint="eastAsia"/>
            <w:lang w:eastAsia="zh-CN"/>
          </w:rPr>
          <w:t>(六)、不符合与纠正措施</w:t>
        </w:r>
        <w:r>
          <w:tab/>
        </w:r>
        <w:r>
          <w:fldChar w:fldCharType="begin"/>
        </w:r>
        <w:r>
          <w:instrText xml:space="preserve"> PAGEREF _Toc25656 \h </w:instrText>
        </w:r>
        <w:r>
          <w:fldChar w:fldCharType="separate"/>
        </w:r>
        <w:r>
          <w:t>61</w:t>
        </w:r>
        <w:r>
          <w:fldChar w:fldCharType="end"/>
        </w:r>
      </w:hyperlink>
    </w:p>
    <w:p>
      <w:pPr>
        <w:pStyle w:val="TOC1"/>
        <w:tabs>
          <w:tab w:val="right" w:leader="dot" w:pos="8306"/>
        </w:tabs>
      </w:pPr>
      <w:hyperlink w:anchor="_Toc30906" w:history="1">
        <w:r>
          <w:rPr>
            <w:rFonts w:ascii="仿宋" w:eastAsia="仿宋" w:hAnsi="仿宋" w:cs="仿宋" w:hint="eastAsia"/>
            <w:lang w:eastAsia="zh-CN"/>
          </w:rPr>
          <w:t>十七、排土机项目实施保障措施</w:t>
        </w:r>
        <w:r>
          <w:tab/>
        </w:r>
        <w:r>
          <w:fldChar w:fldCharType="begin"/>
        </w:r>
        <w:r>
          <w:instrText xml:space="preserve"> PAGEREF _Toc30906 \h </w:instrText>
        </w:r>
        <w:r>
          <w:fldChar w:fldCharType="separate"/>
        </w:r>
        <w:r>
          <w:t>62</w:t>
        </w:r>
        <w:r>
          <w:fldChar w:fldCharType="end"/>
        </w:r>
      </w:hyperlink>
    </w:p>
    <w:p>
      <w:pPr>
        <w:pStyle w:val="TOC2"/>
        <w:tabs>
          <w:tab w:val="right" w:leader="dot" w:pos="8306"/>
        </w:tabs>
      </w:pPr>
      <w:hyperlink w:anchor="_Toc26240" w:history="1">
        <w:r>
          <w:rPr>
            <w:rFonts w:ascii="仿宋" w:eastAsia="仿宋" w:hAnsi="仿宋" w:cs="仿宋" w:hint="eastAsia"/>
            <w:lang w:eastAsia="zh-CN"/>
          </w:rPr>
          <w:t>(一)、排土机项目实施保障机制</w:t>
        </w:r>
        <w:r>
          <w:tab/>
        </w:r>
        <w:r>
          <w:fldChar w:fldCharType="begin"/>
        </w:r>
        <w:r>
          <w:instrText xml:space="preserve"> PAGEREF _Toc26240 \h </w:instrText>
        </w:r>
        <w:r>
          <w:fldChar w:fldCharType="separate"/>
        </w:r>
        <w:r>
          <w:t>62</w:t>
        </w:r>
        <w:r>
          <w:fldChar w:fldCharType="end"/>
        </w:r>
      </w:hyperlink>
    </w:p>
    <w:p>
      <w:pPr>
        <w:pStyle w:val="TOC2"/>
        <w:tabs>
          <w:tab w:val="right" w:leader="dot" w:pos="8306"/>
        </w:tabs>
      </w:pPr>
      <w:hyperlink w:anchor="_Toc15931" w:history="1">
        <w:r>
          <w:rPr>
            <w:rFonts w:ascii="仿宋" w:eastAsia="仿宋" w:hAnsi="仿宋" w:cs="仿宋" w:hint="eastAsia"/>
            <w:lang w:eastAsia="zh-CN"/>
          </w:rPr>
          <w:t>(二)、排土机项目法律合规要求</w:t>
        </w:r>
        <w:r>
          <w:tab/>
        </w:r>
        <w:r>
          <w:fldChar w:fldCharType="begin"/>
        </w:r>
        <w:r>
          <w:instrText xml:space="preserve"> PAGEREF _Toc15931 \h </w:instrText>
        </w:r>
        <w:r>
          <w:fldChar w:fldCharType="separate"/>
        </w:r>
        <w:r>
          <w:t>66</w:t>
        </w:r>
        <w:r>
          <w:fldChar w:fldCharType="end"/>
        </w:r>
      </w:hyperlink>
    </w:p>
    <w:p>
      <w:pPr>
        <w:pStyle w:val="TOC2"/>
        <w:tabs>
          <w:tab w:val="right" w:leader="dot" w:pos="8306"/>
        </w:tabs>
      </w:pPr>
      <w:hyperlink w:anchor="_Toc11031" w:history="1">
        <w:r>
          <w:rPr>
            <w:rFonts w:ascii="仿宋" w:eastAsia="仿宋" w:hAnsi="仿宋" w:cs="仿宋" w:hint="eastAsia"/>
            <w:lang w:eastAsia="zh-CN"/>
          </w:rPr>
          <w:t>(三)、排土机项目合同管理与法律事务</w:t>
        </w:r>
        <w:r>
          <w:tab/>
        </w:r>
        <w:r>
          <w:fldChar w:fldCharType="begin"/>
        </w:r>
        <w:r>
          <w:instrText xml:space="preserve"> PAGEREF _Toc11031 \h </w:instrText>
        </w:r>
        <w:r>
          <w:fldChar w:fldCharType="separate"/>
        </w:r>
        <w:r>
          <w:t>70</w:t>
        </w:r>
        <w:r>
          <w:fldChar w:fldCharType="end"/>
        </w:r>
      </w:hyperlink>
    </w:p>
    <w:p>
      <w:pPr>
        <w:pStyle w:val="TOC2"/>
        <w:tabs>
          <w:tab w:val="right" w:leader="dot" w:pos="8306"/>
        </w:tabs>
      </w:pPr>
      <w:hyperlink w:anchor="_Toc17102" w:history="1">
        <w:r>
          <w:rPr>
            <w:rFonts w:ascii="仿宋" w:eastAsia="仿宋" w:hAnsi="仿宋" w:cs="仿宋" w:hint="eastAsia"/>
            <w:lang w:eastAsia="zh-CN"/>
          </w:rPr>
          <w:t>(四)、排土机项目知识产权保护策略</w:t>
        </w:r>
        <w:r>
          <w:tab/>
        </w:r>
        <w:r>
          <w:fldChar w:fldCharType="begin"/>
        </w:r>
        <w:r>
          <w:instrText xml:space="preserve"> PAGEREF _Toc17102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127"/>
      <w:r>
        <w:rPr>
          <w:rFonts w:ascii="仿宋" w:eastAsia="仿宋" w:hAnsi="仿宋" w:cs="仿宋" w:hint="eastAsia"/>
          <w:lang w:eastAsia="zh-CN"/>
        </w:rPr>
        <w:t>(一)、排土机行业分析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排土机行业一直以来都是市场的关注焦点。行业内的发展趋势、竞争态势以及潜在机会都对排土机项目的推进产生深远的影响。通过深入研究行业的整体概貌，我们将更好地理解行业的核心特征，为排土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土机行业，技术一直是推动创新和发展的关键因素。我们将对当前技术趋势进行详尽分析，包括但不限于人工智能、大数据应用、先进制造技术等。这有助于排土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土机项目成功的基础。我们将对主要竞争对手进行深入研究，包括其市场份额、产品特点、市场定位等。通过全面了解竞争对手的优势和劣势，排土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286"/>
      <w:r>
        <w:rPr>
          <w:rFonts w:ascii="仿宋" w:eastAsia="仿宋" w:hAnsi="仿宋" w:cs="仿宋" w:hint="eastAsia"/>
          <w:sz w:val="28"/>
          <w:lang w:eastAsia="zh-CN"/>
        </w:rPr>
        <w:t>(二)、排土机市场分析预测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通过对市场规模的深入调研，我们将预测排土机市场未来的增长趋势。这包括市场的整体规模、各细分领域的发展趋势等。排土机项目可以根据市场的扩张速度和潜在机会，制定更符合市场需求的发展策略。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了解消费者的需求是市场分析的核心。我们将通过调查研究，深入挖掘目标消费者的需求特点、购买习惯以及对产品和服务的期望。这有助于排土机项目更好地定位目标市场，提供更符合消费者期待的解决方案。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排土机项目实施过程中需要充分考虑的因素。我们将对市场风险进行全面评估，包括但不限于政策法规风险、市场竞争风险、技术变革风险等。通过对潜在风险的深入分析，排土机项目可以制定相应的风险缓解策略，降低不确定性对排土机项目的影响。</w:t>
      </w:r>
    </w:p>
    <w:p>
      <w:pPr>
        <w:pStyle w:val="Heading1"/>
        <w:ind w:firstLine="560" w:firstLineChars="200"/>
        <w:rPr>
          <w:rFonts w:ascii="仿宋" w:eastAsia="仿宋" w:hAnsi="仿宋" w:cs="仿宋" w:hint="eastAsia"/>
          <w:sz w:val="28"/>
          <w:lang w:eastAsia="zh-CN"/>
        </w:rPr>
      </w:pPr>
      <w:bookmarkStart w:id="5" w:name="_Toc31801"/>
      <w:r>
        <w:rPr>
          <w:rFonts w:ascii="仿宋" w:eastAsia="仿宋" w:hAnsi="仿宋" w:cs="仿宋" w:hint="eastAsia"/>
          <w:sz w:val="28"/>
          <w:lang w:eastAsia="zh-CN"/>
        </w:rPr>
        <w:t>二、排土机项目土建工程</w:t>
      </w:r>
      <w:bookmarkEnd w:id="5"/>
    </w:p>
    <w:p>
      <w:pPr>
        <w:pStyle w:val="Heading2"/>
        <w:rPr>
          <w:rFonts w:ascii="仿宋" w:eastAsia="仿宋" w:hAnsi="仿宋" w:cs="仿宋" w:hint="eastAsia"/>
          <w:lang w:eastAsia="zh-CN"/>
        </w:rPr>
      </w:pPr>
      <w:bookmarkStart w:id="6" w:name="_Toc2047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在排土机项目的建筑工程设计中，我们将秉承一系列重要的设计原则，以确保排土机项目建筑在功能、美观、可持续性等方面达到最佳效果。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首要原则是确保建筑的功能性得到最大化的发挥。我们将充分理解排土机项目的实际需求，合理布局各个功能区域，保证建筑在满足业务需求的同时，提供高效的工作环境。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在建筑设计中，我们将综合考虑建设和运营成本。通过精细的经济效益分析，确保设计方案在高效利用资源的同时，对排土机项目的长期盈利能力有积极的贡献。</w:t>
      </w:r>
    </w:p>
    <w:p>
      <w:pPr>
        <w:pStyle w:val="Heading2"/>
        <w:ind w:firstLine="560" w:firstLineChars="200"/>
        <w:rPr>
          <w:rFonts w:ascii="仿宋" w:eastAsia="仿宋" w:hAnsi="仿宋" w:cs="仿宋" w:hint="eastAsia"/>
          <w:sz w:val="28"/>
          <w:lang w:eastAsia="zh-CN"/>
        </w:rPr>
      </w:pPr>
      <w:bookmarkStart w:id="7" w:name="_Toc2021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土机项目的土建工程设计中，我们将精准设定设计年限，结合排土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排土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06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排土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排土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排土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9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本期工程排土机项目预计总建筑面积XXX平方米，其中：计容建筑面积XXX平方米，计划建筑工程投资XX万元，占排土机项目总投资的XX%。</w:t>
      </w:r>
    </w:p>
    <w:p>
      <w:pPr>
        <w:pStyle w:val="Heading1"/>
        <w:ind w:firstLine="560" w:firstLineChars="200"/>
        <w:rPr>
          <w:rFonts w:ascii="仿宋" w:eastAsia="仿宋" w:hAnsi="仿宋" w:cs="仿宋" w:hint="eastAsia"/>
          <w:sz w:val="28"/>
          <w:lang w:eastAsia="zh-CN"/>
        </w:rPr>
      </w:pPr>
      <w:bookmarkStart w:id="10" w:name="_Toc18149"/>
      <w:r>
        <w:rPr>
          <w:rFonts w:ascii="仿宋" w:eastAsia="仿宋" w:hAnsi="仿宋" w:cs="仿宋" w:hint="eastAsia"/>
          <w:sz w:val="28"/>
          <w:lang w:eastAsia="zh-CN"/>
        </w:rPr>
        <w:t>三、排土机项目概论</w:t>
      </w:r>
      <w:bookmarkEnd w:id="10"/>
    </w:p>
    <w:p>
      <w:pPr>
        <w:pStyle w:val="Heading2"/>
        <w:rPr>
          <w:rFonts w:ascii="仿宋" w:eastAsia="仿宋" w:hAnsi="仿宋" w:cs="仿宋" w:hint="eastAsia"/>
          <w:lang w:eastAsia="zh-CN"/>
        </w:rPr>
      </w:pPr>
      <w:bookmarkStart w:id="11" w:name="_Toc29846"/>
      <w:r>
        <w:rPr>
          <w:rFonts w:ascii="仿宋" w:eastAsia="仿宋" w:hAnsi="仿宋" w:cs="仿宋" w:hint="eastAsia"/>
          <w:lang w:eastAsia="zh-CN"/>
        </w:rPr>
        <w:t>(一)、排土机项目概况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起源追溯至对市场的深入洞察。市场的不断演变与变革为排土机项目提供了难得的机遇。当前市场存在的需求缺口和变革的大环境共同构成了排土机项目的背景。这个排土机项目旨在充分利用市场机遇，填补行业中尚未满足的需求，为客户提供全新的解决方案。市场的变革和需求的增长使得这个排土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排土机项目名称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正式命名为排土机。这个名称不仅仅是一个标识，更代表了排土机项目的核心理念和愿景。它蕴含着排土机项目所要解决问题的关键字，具有强烈的表达和辨识度，为排土机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排土机项目目标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核心目标是提供一种全新、高效的解决方案，满足客户日益增长的需求。排土机项目追求的不仅仅是满足市场需求，更是在市场中获得卓越的竞争优势。通过不断提升产品或服务的质量和创新水平，排土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排土机项目范围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全面涵盖了产品研发、制造、市场推广和售后服务，确保从产品设计到最终用户体验的全方位关注。这一全面的排土机项目范围是为了确保排土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排土机项目时间表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排土机项目计划在未来18个月内完成，包括研发、测试、市场试点和正式推出等不同阶段。这个时间表的合理设计是为了确保排土机项目各个阶段的顺利推进，以便按时交付高质量的成果。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排土机项目预算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排土机项目总预算估算为XX百万美元，主要分配在研发、市场推广、人员培训和运营等方面。这一充足的预算为排土机项目提供了充足的资源，确保排土机项目在各个方面都能取得优异的表现。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排土机项目风险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排土机项目可能面临的风险包括市场接受度低、技术难题、竞争激烈等。排土机项目团队已经制定了相应的风险应对计划，通过前瞻性的风险管理，确保排土机项目在面对不确定性时能够迅速做出应对。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排土机项目团队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排土机项目汇聚了一支经验丰富、多领域专业素养的核心团队，确保排土机项目在各个方面都能拥有高水平的执行力。团队的协同作战是排土机项目成功的关键因素之一。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排土机项目背景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排土机项目的背景根植于市场对更高效、创新产品的渴望，同时也受到科技发展对行业格局的深刻改变的影响。这为排土机项目提供了广阔的发展空间和市场需求。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排土机项目现状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截至目前，排土机项目已完成市场调研和技术验证，取得了初步的成功。这为排土机项目在未来的发展奠定了坚实的基础，为更远大的目标打下了坚实的基石。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941"/>
      <w:r>
        <w:rPr>
          <w:rFonts w:ascii="仿宋" w:eastAsia="仿宋" w:hAnsi="仿宋" w:cs="仿宋" w:hint="eastAsia"/>
          <w:sz w:val="28"/>
          <w:lang w:eastAsia="zh-CN"/>
        </w:rPr>
        <w:t>(二)、排土机项目目标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keyword》排土机项目首要业务目标是在市场中占据有利地位，实现产品/服务的成功推广和销售。通过不断提升产品质量、创新性，排土机项目追求成为行业中的领导者，赢得更多客户的青睐。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在科技迅速发展的时代，排土机项目着眼于技术创新。通过持续的研发和技术升级，排土机项目旨在推出更具创新性的产品或服务，以满足市场对新鲜、先进解决方案的需求。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为了建立可持续的客户关系，排土机项目设定了客户满意度目标。通过提供卓越的产品质量和优质的客户服务，排土机项目追求赢得客户的信任和忠诚度，确保他们的满意度达到行业领先水平。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排土机项目注重社会责任和可持续发展。通过实施环保、社会责任排土机项目，排土机项目致力于在经济发展的同时保护环境，促进社会公平，实现可持续经营。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排土机项目的团队是实现目标的核心驱动力。因此，排土机项目设定了团队发展目标，包括提升团队成员的专业技能、培养领导力，以及搭建协同高效的团队工作氛围。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3870"/>
      <w:r>
        <w:rPr>
          <w:rFonts w:ascii="仿宋" w:eastAsia="仿宋" w:hAnsi="仿宋" w:cs="仿宋" w:hint="eastAsia"/>
          <w:sz w:val="28"/>
          <w:lang w:eastAsia="zh-CN"/>
        </w:rPr>
        <w:t>(三)、排土机项目提出的理由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排土机项目提出的理由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提出源于对市场机遇的深刻洞察。当前市场中存在的需求缺口和行业发展趋势表明，有巨大的商业机会等待被开发。通过准确捕捉市场机遇，排土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理念基于对技术创新的信仰。通过持续的研发和技术投入，排土机项目有望推出更具创新性的产品或服务。在科技飞速发展的当下，排土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提出是为了增强企业的行业竞争力。通过提升产品或服务的质量和独特性，排土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响应了消费者需求的变化。随着社会和科技的不断发展，消费者对产品和服务的需求也在发生变化。通过深入了解并及时回应消费者的新需求，排土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排土机项目的提出是企业战略发展规划的一部分。在面对日益激烈的市场竞争和不断变化的商业环境中，排土机项目作为企业战略的一环，旨在为企业开辟新的增长领域，巩固企业在行业中的地位。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排土机项目的提出不仅仅是基于商业考量，还注重社会责任。通过推出环保、社会责任等方面的排土机项目，排土机企业可以在社会中树立积极形象，为社会做出积极贡献，实现经济效益和社会效益的双赢。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排土机项目的提出反映了对利益相关者期望的关注。包括客户、员工、投资者等利益相关者在企业发展中都有着各自的期望，排土机项目力求在满足这些期望的同时，取得更大的共赢。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3430"/>
      <w:r>
        <w:rPr>
          <w:rFonts w:ascii="仿宋" w:eastAsia="仿宋" w:hAnsi="仿宋" w:cs="仿宋" w:hint="eastAsia"/>
          <w:sz w:val="28"/>
          <w:lang w:eastAsia="zh-CN"/>
        </w:rPr>
        <w:t>(四)、排土机项目意义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在实施排土机项目的过程中，我们不仅仅是在追逐商业成功，更是为企业和社会的多个层面创造了深远的意义。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首要意义在于提升企业的市场竞争力。通过持续的创新和对产品质量的高标准要求，排土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排土机项目的推进将促使行业技术水平的提升。通过引入先进技术和创新性解决方案，排土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在社会层面，排土机项目不仅创造了大量就业机会，提高了就业水平，还注重社会责任和环保。通过参与社会公益事业和推动环保排土机项目，排土机项目为社会贡献了一份力量，体现了企业对社会的积极回馈。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综合而言，排土机项目意义重大，不仅推动了企业的发展，也为行业和社会的进步贡献了积极力量。这是一个全面而深刻的影响，将在未来产生可持续的正面效应。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390"/>
      <w:r>
        <w:rPr>
          <w:rFonts w:ascii="仿宋" w:eastAsia="仿宋" w:hAnsi="仿宋" w:cs="仿宋" w:hint="eastAsia"/>
          <w:sz w:val="28"/>
          <w:lang w:eastAsia="zh-CN"/>
        </w:rPr>
        <w:t>(五)、排土机项目背景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在当今迅猛发展的商业环境中，排土机项目的动因根植于对多方面因素的审慎考量。这个排土机项目的提出并非孤立的决策，而是对企业所处背景深入思考的产物。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市场的不断演变是排土机项目背后的首要原因。科技的迅速发展和全球市场的快速变化使得企业必须灵活应对。排土机项目应运而生，旨在通过创新性的解决方案迎合市场的多变需求，赢得竞争中的先机。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竞争的激烈程度也是排土机项目背景中不可忽视的一环。企业需要在激烈竞争中脱颖而出，为此，排土机项目致力于打破常规，提供独特的价值主张，以吸引客户并确保市场份额的增长。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技术的迅速发展为企业带来了机遇与挑战。作为排土机项目启动的背景之一，对新兴技术的应用将有助于提升企业的技术水平，使其在不断演进的商业环境中保持竞争优势。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此外，社会对企业责任的期望也在逐渐升高。排土机项目充分融入了社会责任的理念，通过可持续经营和社会公益排土机项目，企图为社会贡献一份力量，在商业成功的同时关注社会价值。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627"/>
      <w:r>
        <w:rPr>
          <w:rFonts w:ascii="仿宋" w:eastAsia="仿宋" w:hAnsi="仿宋" w:cs="仿宋" w:hint="eastAsia"/>
          <w:sz w:val="28"/>
          <w:lang w:eastAsia="zh-CN"/>
        </w:rPr>
        <w:t>四、排土机项目建设单位说明</w:t>
      </w:r>
      <w:bookmarkEnd w:id="16"/>
    </w:p>
    <w:p>
      <w:pPr>
        <w:pStyle w:val="Heading2"/>
        <w:rPr>
          <w:rFonts w:ascii="仿宋" w:eastAsia="仿宋" w:hAnsi="仿宋" w:cs="仿宋" w:hint="eastAsia"/>
          <w:lang w:eastAsia="zh-CN"/>
        </w:rPr>
      </w:pPr>
      <w:bookmarkStart w:id="17" w:name="_Toc689"/>
      <w:r>
        <w:rPr>
          <w:rFonts w:ascii="仿宋" w:eastAsia="仿宋" w:hAnsi="仿宋" w:cs="仿宋" w:hint="eastAsia"/>
          <w:lang w:eastAsia="zh-CN"/>
        </w:rPr>
        <w:t>(一)、排土机项目承办单位基本情况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52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土机项目承办单位的XXXX，我们着眼于实现可持续的经济效益。通过技术创新和解决方案的提供，公司预计在排土机项目执行期间将获得可观的收入增长。这一收入来源主要包括排土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同时，我们注重成本控制和效率提升，以确保排土机项目的可持续盈利。透过精细的管理和资源优化，公司期望实现排土机项目利润最大化。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土机项目实施进行全面的投资评估，包括排土机项目启动阶段的资金投入和后续运营成本。通过对排土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排土机项目实施过程中具备足够的资金流动性，公司将进行详尽的现金流分析。这包括资金需求的合理预测、排土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1522"/>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108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排土机项目的技术管理特点体现在其创新导向。通过引入最先进的技术趋势和解决方案，排土机项目致力于提升科技含量、提高质量和效率水平。这意味着我们将采用最新的工具和方法，确保排土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土机项目技术管理的显著特征。通过整合不同领域的技术资源，我们实现了跨学科的协同工作。这有助于优化技术架构，提高整体效能。此外，整合性策略还促进了不同技术团队之间的紧密沟通和高效合作，确保排土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排土机项目所采用的技术。通过不断优化技术方案，排土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https://d.book118.com/245240323041011042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排土机项目计划设计方案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87DC8"/>
    <w:rsid w:val="35887D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24032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2024-01-12T07:27:00Z</dcterms:created>
  <dcterms:modified xsi:type="dcterms:W3CDTF">2024-01-12T07:27:44Z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51AECF860C084F63A474E315FF16A24E_11</vt:lpwstr>
  </property>
  <property fmtid="{D5CDD505-2E9C-101B-9397-08002B2CF9AE}" pid="3" name="KSOProductBuildVer">
    <vt:lpwstr>2052-12.1.0.16120</vt:lpwstr>
  </property>
</Properties>
</file>