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工业淀粉项目规划设计方案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24" w:history="1">
        <w:r>
          <w:rPr>
            <w:rFonts w:ascii="仿宋" w:eastAsia="仿宋" w:hAnsi="仿宋" w:cs="仿宋" w:hint="eastAsia"/>
            <w:lang w:eastAsia="zh-CN"/>
          </w:rPr>
          <w:t>前言</w:t>
        </w:r>
        <w:r>
          <w:tab/>
        </w:r>
        <w:r>
          <w:fldChar w:fldCharType="begin"/>
        </w:r>
        <w:r>
          <w:instrText xml:space="preserve"> PAGEREF _Toc19224 \h </w:instrText>
        </w:r>
        <w:r>
          <w:fldChar w:fldCharType="separate"/>
        </w:r>
        <w:r>
          <w:t>3</w:t>
        </w:r>
        <w:r>
          <w:fldChar w:fldCharType="end"/>
        </w:r>
      </w:hyperlink>
    </w:p>
    <w:p>
      <w:pPr>
        <w:pStyle w:val="TOC1"/>
        <w:tabs>
          <w:tab w:val="right" w:leader="dot" w:pos="8306"/>
        </w:tabs>
      </w:pPr>
      <w:hyperlink w:anchor="_Toc2762" w:history="1">
        <w:r>
          <w:rPr>
            <w:rFonts w:ascii="仿宋" w:eastAsia="仿宋" w:hAnsi="仿宋" w:cs="仿宋" w:hint="eastAsia"/>
            <w:lang w:eastAsia="zh-CN"/>
          </w:rPr>
          <w:t>一、工业淀粉项目文档管理</w:t>
        </w:r>
        <w:r>
          <w:tab/>
        </w:r>
        <w:r>
          <w:fldChar w:fldCharType="begin"/>
        </w:r>
        <w:r>
          <w:instrText xml:space="preserve"> PAGEREF _Toc2762 \h </w:instrText>
        </w:r>
        <w:r>
          <w:fldChar w:fldCharType="separate"/>
        </w:r>
        <w:r>
          <w:t>3</w:t>
        </w:r>
        <w:r>
          <w:fldChar w:fldCharType="end"/>
        </w:r>
      </w:hyperlink>
    </w:p>
    <w:p>
      <w:pPr>
        <w:pStyle w:val="TOC2"/>
        <w:tabs>
          <w:tab w:val="right" w:leader="dot" w:pos="8306"/>
        </w:tabs>
      </w:pPr>
      <w:hyperlink w:anchor="_Toc8562" w:history="1">
        <w:r>
          <w:rPr>
            <w:rFonts w:ascii="仿宋" w:eastAsia="仿宋" w:hAnsi="仿宋" w:cs="仿宋" w:hint="eastAsia"/>
            <w:lang w:eastAsia="zh-CN"/>
          </w:rPr>
          <w:t>(一)、文档编制与审查</w:t>
        </w:r>
        <w:r>
          <w:tab/>
        </w:r>
        <w:r>
          <w:fldChar w:fldCharType="begin"/>
        </w:r>
        <w:r>
          <w:instrText xml:space="preserve"> PAGEREF _Toc8562 \h </w:instrText>
        </w:r>
        <w:r>
          <w:fldChar w:fldCharType="separate"/>
        </w:r>
        <w:r>
          <w:t>3</w:t>
        </w:r>
        <w:r>
          <w:fldChar w:fldCharType="end"/>
        </w:r>
      </w:hyperlink>
    </w:p>
    <w:p>
      <w:pPr>
        <w:pStyle w:val="TOC2"/>
        <w:tabs>
          <w:tab w:val="right" w:leader="dot" w:pos="8306"/>
        </w:tabs>
      </w:pPr>
      <w:hyperlink w:anchor="_Toc10864" w:history="1">
        <w:r>
          <w:rPr>
            <w:rFonts w:ascii="仿宋" w:eastAsia="仿宋" w:hAnsi="仿宋" w:cs="仿宋" w:hint="eastAsia"/>
            <w:lang w:eastAsia="zh-CN"/>
          </w:rPr>
          <w:t>(二)、文档发布与分发</w:t>
        </w:r>
        <w:r>
          <w:tab/>
        </w:r>
        <w:r>
          <w:fldChar w:fldCharType="begin"/>
        </w:r>
        <w:r>
          <w:instrText xml:space="preserve"> PAGEREF _Toc10864 \h </w:instrText>
        </w:r>
        <w:r>
          <w:fldChar w:fldCharType="separate"/>
        </w:r>
        <w:r>
          <w:t>4</w:t>
        </w:r>
        <w:r>
          <w:fldChar w:fldCharType="end"/>
        </w:r>
      </w:hyperlink>
    </w:p>
    <w:p>
      <w:pPr>
        <w:pStyle w:val="TOC2"/>
        <w:tabs>
          <w:tab w:val="right" w:leader="dot" w:pos="8306"/>
        </w:tabs>
      </w:pPr>
      <w:hyperlink w:anchor="_Toc32258" w:history="1">
        <w:r>
          <w:rPr>
            <w:rFonts w:ascii="仿宋" w:eastAsia="仿宋" w:hAnsi="仿宋" w:cs="仿宋" w:hint="eastAsia"/>
            <w:lang w:eastAsia="zh-CN"/>
          </w:rPr>
          <w:t>(三)、文档存档与归档</w:t>
        </w:r>
        <w:r>
          <w:tab/>
        </w:r>
        <w:r>
          <w:fldChar w:fldCharType="begin"/>
        </w:r>
        <w:r>
          <w:instrText xml:space="preserve"> PAGEREF _Toc32258 \h </w:instrText>
        </w:r>
        <w:r>
          <w:fldChar w:fldCharType="separate"/>
        </w:r>
        <w:r>
          <w:t>5</w:t>
        </w:r>
        <w:r>
          <w:fldChar w:fldCharType="end"/>
        </w:r>
      </w:hyperlink>
    </w:p>
    <w:p>
      <w:pPr>
        <w:pStyle w:val="TOC1"/>
        <w:tabs>
          <w:tab w:val="right" w:leader="dot" w:pos="8306"/>
        </w:tabs>
      </w:pPr>
      <w:hyperlink w:anchor="_Toc30551" w:history="1">
        <w:r>
          <w:rPr>
            <w:rFonts w:ascii="仿宋" w:eastAsia="仿宋" w:hAnsi="仿宋" w:cs="仿宋" w:hint="eastAsia"/>
            <w:lang w:eastAsia="zh-CN"/>
          </w:rPr>
          <w:t>二、工业淀粉项目绩效评估</w:t>
        </w:r>
        <w:r>
          <w:tab/>
        </w:r>
        <w:r>
          <w:fldChar w:fldCharType="begin"/>
        </w:r>
        <w:r>
          <w:instrText xml:space="preserve"> PAGEREF _Toc30551 \h </w:instrText>
        </w:r>
        <w:r>
          <w:fldChar w:fldCharType="separate"/>
        </w:r>
        <w:r>
          <w:t>6</w:t>
        </w:r>
        <w:r>
          <w:fldChar w:fldCharType="end"/>
        </w:r>
      </w:hyperlink>
    </w:p>
    <w:p>
      <w:pPr>
        <w:pStyle w:val="TOC2"/>
        <w:tabs>
          <w:tab w:val="right" w:leader="dot" w:pos="8306"/>
        </w:tabs>
      </w:pPr>
      <w:hyperlink w:anchor="_Toc12326" w:history="1">
        <w:r>
          <w:rPr>
            <w:rFonts w:ascii="仿宋" w:eastAsia="仿宋" w:hAnsi="仿宋" w:cs="仿宋" w:hint="eastAsia"/>
            <w:lang w:eastAsia="zh-CN"/>
          </w:rPr>
          <w:t>(一)、绩效评估指标</w:t>
        </w:r>
        <w:r>
          <w:tab/>
        </w:r>
        <w:r>
          <w:fldChar w:fldCharType="begin"/>
        </w:r>
        <w:r>
          <w:instrText xml:space="preserve"> PAGEREF _Toc12326 \h </w:instrText>
        </w:r>
        <w:r>
          <w:fldChar w:fldCharType="separate"/>
        </w:r>
        <w:r>
          <w:t>6</w:t>
        </w:r>
        <w:r>
          <w:fldChar w:fldCharType="end"/>
        </w:r>
      </w:hyperlink>
    </w:p>
    <w:p>
      <w:pPr>
        <w:pStyle w:val="TOC2"/>
        <w:tabs>
          <w:tab w:val="right" w:leader="dot" w:pos="8306"/>
        </w:tabs>
      </w:pPr>
      <w:hyperlink w:anchor="_Toc21633" w:history="1">
        <w:r>
          <w:rPr>
            <w:rFonts w:ascii="仿宋" w:eastAsia="仿宋" w:hAnsi="仿宋" w:cs="仿宋" w:hint="eastAsia"/>
            <w:lang w:eastAsia="zh-CN"/>
          </w:rPr>
          <w:t>(二)、绩效评估方法</w:t>
        </w:r>
        <w:r>
          <w:tab/>
        </w:r>
        <w:r>
          <w:fldChar w:fldCharType="begin"/>
        </w:r>
        <w:r>
          <w:instrText xml:space="preserve"> PAGEREF _Toc21633 \h </w:instrText>
        </w:r>
        <w:r>
          <w:fldChar w:fldCharType="separate"/>
        </w:r>
        <w:r>
          <w:t>7</w:t>
        </w:r>
        <w:r>
          <w:fldChar w:fldCharType="end"/>
        </w:r>
      </w:hyperlink>
    </w:p>
    <w:p>
      <w:pPr>
        <w:pStyle w:val="TOC2"/>
        <w:tabs>
          <w:tab w:val="right" w:leader="dot" w:pos="8306"/>
        </w:tabs>
      </w:pPr>
      <w:hyperlink w:anchor="_Toc907" w:history="1">
        <w:r>
          <w:rPr>
            <w:rFonts w:ascii="仿宋" w:eastAsia="仿宋" w:hAnsi="仿宋" w:cs="仿宋" w:hint="eastAsia"/>
            <w:lang w:eastAsia="zh-CN"/>
          </w:rPr>
          <w:t>(三)、绩效评估周期</w:t>
        </w:r>
        <w:r>
          <w:tab/>
        </w:r>
        <w:r>
          <w:fldChar w:fldCharType="begin"/>
        </w:r>
        <w:r>
          <w:instrText xml:space="preserve"> PAGEREF _Toc907 \h </w:instrText>
        </w:r>
        <w:r>
          <w:fldChar w:fldCharType="separate"/>
        </w:r>
        <w:r>
          <w:t>8</w:t>
        </w:r>
        <w:r>
          <w:fldChar w:fldCharType="end"/>
        </w:r>
      </w:hyperlink>
    </w:p>
    <w:p>
      <w:pPr>
        <w:pStyle w:val="TOC1"/>
        <w:tabs>
          <w:tab w:val="right" w:leader="dot" w:pos="8306"/>
        </w:tabs>
      </w:pPr>
      <w:hyperlink w:anchor="_Toc18638" w:history="1">
        <w:r>
          <w:rPr>
            <w:rFonts w:ascii="仿宋" w:eastAsia="仿宋" w:hAnsi="仿宋" w:cs="仿宋" w:hint="eastAsia"/>
            <w:lang w:eastAsia="zh-CN"/>
          </w:rPr>
          <w:t>三、市场分析、调研</w:t>
        </w:r>
        <w:r>
          <w:tab/>
        </w:r>
        <w:r>
          <w:fldChar w:fldCharType="begin"/>
        </w:r>
        <w:r>
          <w:instrText xml:space="preserve"> PAGEREF _Toc18638 \h </w:instrText>
        </w:r>
        <w:r>
          <w:fldChar w:fldCharType="separate"/>
        </w:r>
        <w:r>
          <w:t>9</w:t>
        </w:r>
        <w:r>
          <w:fldChar w:fldCharType="end"/>
        </w:r>
      </w:hyperlink>
    </w:p>
    <w:p>
      <w:pPr>
        <w:pStyle w:val="TOC2"/>
        <w:tabs>
          <w:tab w:val="right" w:leader="dot" w:pos="8306"/>
        </w:tabs>
      </w:pPr>
      <w:hyperlink w:anchor="_Toc19918" w:history="1">
        <w:r>
          <w:rPr>
            <w:rFonts w:ascii="仿宋" w:eastAsia="仿宋" w:hAnsi="仿宋" w:cs="仿宋" w:hint="eastAsia"/>
            <w:lang w:eastAsia="zh-CN"/>
          </w:rPr>
          <w:t>(一)、工业淀粉行业分析</w:t>
        </w:r>
        <w:r>
          <w:tab/>
        </w:r>
        <w:r>
          <w:fldChar w:fldCharType="begin"/>
        </w:r>
        <w:r>
          <w:instrText xml:space="preserve"> PAGEREF _Toc19918 \h </w:instrText>
        </w:r>
        <w:r>
          <w:fldChar w:fldCharType="separate"/>
        </w:r>
        <w:r>
          <w:t>9</w:t>
        </w:r>
        <w:r>
          <w:fldChar w:fldCharType="end"/>
        </w:r>
      </w:hyperlink>
    </w:p>
    <w:p>
      <w:pPr>
        <w:pStyle w:val="TOC2"/>
        <w:tabs>
          <w:tab w:val="right" w:leader="dot" w:pos="8306"/>
        </w:tabs>
      </w:pPr>
      <w:hyperlink w:anchor="_Toc7331" w:history="1">
        <w:r>
          <w:rPr>
            <w:rFonts w:ascii="仿宋" w:eastAsia="仿宋" w:hAnsi="仿宋" w:cs="仿宋" w:hint="eastAsia"/>
            <w:lang w:eastAsia="zh-CN"/>
          </w:rPr>
          <w:t>(二)、工业淀粉市场分析预测</w:t>
        </w:r>
        <w:r>
          <w:tab/>
        </w:r>
        <w:r>
          <w:fldChar w:fldCharType="begin"/>
        </w:r>
        <w:r>
          <w:instrText xml:space="preserve"> PAGEREF _Toc7331 \h </w:instrText>
        </w:r>
        <w:r>
          <w:fldChar w:fldCharType="separate"/>
        </w:r>
        <w:r>
          <w:t>10</w:t>
        </w:r>
        <w:r>
          <w:fldChar w:fldCharType="end"/>
        </w:r>
      </w:hyperlink>
    </w:p>
    <w:p>
      <w:pPr>
        <w:pStyle w:val="TOC1"/>
        <w:tabs>
          <w:tab w:val="right" w:leader="dot" w:pos="8306"/>
        </w:tabs>
      </w:pPr>
      <w:hyperlink w:anchor="_Toc16920" w:history="1">
        <w:r>
          <w:rPr>
            <w:rFonts w:ascii="仿宋" w:eastAsia="仿宋" w:hAnsi="仿宋" w:cs="仿宋" w:hint="eastAsia"/>
            <w:lang w:eastAsia="zh-CN"/>
          </w:rPr>
          <w:t>四、工业淀粉项目建设单位说明</w:t>
        </w:r>
        <w:r>
          <w:tab/>
        </w:r>
        <w:r>
          <w:fldChar w:fldCharType="begin"/>
        </w:r>
        <w:r>
          <w:instrText xml:space="preserve"> PAGEREF _Toc16920 \h </w:instrText>
        </w:r>
        <w:r>
          <w:fldChar w:fldCharType="separate"/>
        </w:r>
        <w:r>
          <w:t>11</w:t>
        </w:r>
        <w:r>
          <w:fldChar w:fldCharType="end"/>
        </w:r>
      </w:hyperlink>
    </w:p>
    <w:p>
      <w:pPr>
        <w:pStyle w:val="TOC2"/>
        <w:tabs>
          <w:tab w:val="right" w:leader="dot" w:pos="8306"/>
        </w:tabs>
      </w:pPr>
      <w:hyperlink w:anchor="_Toc22925" w:history="1">
        <w:r>
          <w:rPr>
            <w:rFonts w:ascii="仿宋" w:eastAsia="仿宋" w:hAnsi="仿宋" w:cs="仿宋" w:hint="eastAsia"/>
            <w:lang w:eastAsia="zh-CN"/>
          </w:rPr>
          <w:t>(一)、工业淀粉项目承办单位基本情况</w:t>
        </w:r>
        <w:r>
          <w:tab/>
        </w:r>
        <w:r>
          <w:fldChar w:fldCharType="begin"/>
        </w:r>
        <w:r>
          <w:instrText xml:space="preserve"> PAGEREF _Toc22925 \h </w:instrText>
        </w:r>
        <w:r>
          <w:fldChar w:fldCharType="separate"/>
        </w:r>
        <w:r>
          <w:t>11</w:t>
        </w:r>
        <w:r>
          <w:fldChar w:fldCharType="end"/>
        </w:r>
      </w:hyperlink>
    </w:p>
    <w:p>
      <w:pPr>
        <w:pStyle w:val="TOC2"/>
        <w:tabs>
          <w:tab w:val="right" w:leader="dot" w:pos="8306"/>
        </w:tabs>
      </w:pPr>
      <w:hyperlink w:anchor="_Toc673" w:history="1">
        <w:r>
          <w:rPr>
            <w:rFonts w:ascii="仿宋" w:eastAsia="仿宋" w:hAnsi="仿宋" w:cs="仿宋" w:hint="eastAsia"/>
            <w:lang w:eastAsia="zh-CN"/>
          </w:rPr>
          <w:t>(二)、公司经济效益分析</w:t>
        </w:r>
        <w:r>
          <w:tab/>
        </w:r>
        <w:r>
          <w:fldChar w:fldCharType="begin"/>
        </w:r>
        <w:r>
          <w:instrText xml:space="preserve"> PAGEREF _Toc673 \h </w:instrText>
        </w:r>
        <w:r>
          <w:fldChar w:fldCharType="separate"/>
        </w:r>
        <w:r>
          <w:t>12</w:t>
        </w:r>
        <w:r>
          <w:fldChar w:fldCharType="end"/>
        </w:r>
      </w:hyperlink>
    </w:p>
    <w:p>
      <w:pPr>
        <w:pStyle w:val="TOC1"/>
        <w:tabs>
          <w:tab w:val="right" w:leader="dot" w:pos="8306"/>
        </w:tabs>
      </w:pPr>
      <w:hyperlink w:anchor="_Toc25664" w:history="1">
        <w:r>
          <w:rPr>
            <w:rFonts w:ascii="仿宋" w:eastAsia="仿宋" w:hAnsi="仿宋" w:cs="仿宋" w:hint="eastAsia"/>
            <w:lang w:eastAsia="zh-CN"/>
          </w:rPr>
          <w:t>五、工业淀粉项目危机管理</w:t>
        </w:r>
        <w:r>
          <w:tab/>
        </w:r>
        <w:r>
          <w:fldChar w:fldCharType="begin"/>
        </w:r>
        <w:r>
          <w:instrText xml:space="preserve"> PAGEREF _Toc25664 \h </w:instrText>
        </w:r>
        <w:r>
          <w:fldChar w:fldCharType="separate"/>
        </w:r>
        <w:r>
          <w:t>13</w:t>
        </w:r>
        <w:r>
          <w:fldChar w:fldCharType="end"/>
        </w:r>
      </w:hyperlink>
    </w:p>
    <w:p>
      <w:pPr>
        <w:pStyle w:val="TOC2"/>
        <w:tabs>
          <w:tab w:val="right" w:leader="dot" w:pos="8306"/>
        </w:tabs>
      </w:pPr>
      <w:hyperlink w:anchor="_Toc26428" w:history="1">
        <w:r>
          <w:rPr>
            <w:rFonts w:ascii="仿宋" w:eastAsia="仿宋" w:hAnsi="仿宋" w:cs="仿宋" w:hint="eastAsia"/>
            <w:lang w:eastAsia="zh-CN"/>
          </w:rPr>
          <w:t>(一)、危机预警与识别</w:t>
        </w:r>
        <w:r>
          <w:tab/>
        </w:r>
        <w:r>
          <w:fldChar w:fldCharType="begin"/>
        </w:r>
        <w:r>
          <w:instrText xml:space="preserve"> PAGEREF _Toc26428 \h </w:instrText>
        </w:r>
        <w:r>
          <w:fldChar w:fldCharType="separate"/>
        </w:r>
        <w:r>
          <w:t>13</w:t>
        </w:r>
        <w:r>
          <w:fldChar w:fldCharType="end"/>
        </w:r>
      </w:hyperlink>
    </w:p>
    <w:p>
      <w:pPr>
        <w:pStyle w:val="TOC2"/>
        <w:tabs>
          <w:tab w:val="right" w:leader="dot" w:pos="8306"/>
        </w:tabs>
      </w:pPr>
      <w:hyperlink w:anchor="_Toc27502" w:history="1">
        <w:r>
          <w:rPr>
            <w:rFonts w:ascii="仿宋" w:eastAsia="仿宋" w:hAnsi="仿宋" w:cs="仿宋" w:hint="eastAsia"/>
            <w:lang w:eastAsia="zh-CN"/>
          </w:rPr>
          <w:t>(二)、危机应对与恢复</w:t>
        </w:r>
        <w:r>
          <w:tab/>
        </w:r>
        <w:r>
          <w:fldChar w:fldCharType="begin"/>
        </w:r>
        <w:r>
          <w:instrText xml:space="preserve"> PAGEREF _Toc27502 \h </w:instrText>
        </w:r>
        <w:r>
          <w:fldChar w:fldCharType="separate"/>
        </w:r>
        <w:r>
          <w:t>14</w:t>
        </w:r>
        <w:r>
          <w:fldChar w:fldCharType="end"/>
        </w:r>
      </w:hyperlink>
    </w:p>
    <w:p>
      <w:pPr>
        <w:pStyle w:val="TOC1"/>
        <w:tabs>
          <w:tab w:val="right" w:leader="dot" w:pos="8306"/>
        </w:tabs>
      </w:pPr>
      <w:hyperlink w:anchor="_Toc26972" w:history="1">
        <w:r>
          <w:rPr>
            <w:rFonts w:ascii="仿宋" w:eastAsia="仿宋" w:hAnsi="仿宋" w:cs="仿宋" w:hint="eastAsia"/>
            <w:lang w:eastAsia="zh-CN"/>
          </w:rPr>
          <w:t>六、工业淀粉项目建设背景及必要性分析</w:t>
        </w:r>
        <w:r>
          <w:tab/>
        </w:r>
        <w:r>
          <w:fldChar w:fldCharType="begin"/>
        </w:r>
        <w:r>
          <w:instrText xml:space="preserve"> PAGEREF _Toc26972 \h </w:instrText>
        </w:r>
        <w:r>
          <w:fldChar w:fldCharType="separate"/>
        </w:r>
        <w:r>
          <w:t>15</w:t>
        </w:r>
        <w:r>
          <w:fldChar w:fldCharType="end"/>
        </w:r>
      </w:hyperlink>
    </w:p>
    <w:p>
      <w:pPr>
        <w:pStyle w:val="TOC2"/>
        <w:tabs>
          <w:tab w:val="right" w:leader="dot" w:pos="8306"/>
        </w:tabs>
      </w:pPr>
      <w:hyperlink w:anchor="_Toc31284" w:history="1">
        <w:r>
          <w:rPr>
            <w:rFonts w:ascii="仿宋" w:eastAsia="仿宋" w:hAnsi="仿宋" w:cs="仿宋" w:hint="eastAsia"/>
            <w:lang w:eastAsia="zh-CN"/>
          </w:rPr>
          <w:t>(一)、工业淀粉项目背景分析</w:t>
        </w:r>
        <w:r>
          <w:tab/>
        </w:r>
        <w:r>
          <w:fldChar w:fldCharType="begin"/>
        </w:r>
        <w:r>
          <w:instrText xml:space="preserve"> PAGEREF _Toc31284 \h </w:instrText>
        </w:r>
        <w:r>
          <w:fldChar w:fldCharType="separate"/>
        </w:r>
        <w:r>
          <w:t>15</w:t>
        </w:r>
        <w:r>
          <w:fldChar w:fldCharType="end"/>
        </w:r>
      </w:hyperlink>
    </w:p>
    <w:p>
      <w:pPr>
        <w:pStyle w:val="TOC2"/>
        <w:tabs>
          <w:tab w:val="right" w:leader="dot" w:pos="8306"/>
        </w:tabs>
      </w:pPr>
      <w:hyperlink w:anchor="_Toc26933" w:history="1">
        <w:r>
          <w:rPr>
            <w:rFonts w:ascii="仿宋" w:eastAsia="仿宋" w:hAnsi="仿宋" w:cs="仿宋" w:hint="eastAsia"/>
            <w:lang w:eastAsia="zh-CN"/>
          </w:rPr>
          <w:t>(二)、工业淀粉项目建设必要性分析</w:t>
        </w:r>
        <w:r>
          <w:tab/>
        </w:r>
        <w:r>
          <w:fldChar w:fldCharType="begin"/>
        </w:r>
        <w:r>
          <w:instrText xml:space="preserve"> PAGEREF _Toc26933 \h </w:instrText>
        </w:r>
        <w:r>
          <w:fldChar w:fldCharType="separate"/>
        </w:r>
        <w:r>
          <w:t>17</w:t>
        </w:r>
        <w:r>
          <w:fldChar w:fldCharType="end"/>
        </w:r>
      </w:hyperlink>
    </w:p>
    <w:p>
      <w:pPr>
        <w:pStyle w:val="TOC1"/>
        <w:tabs>
          <w:tab w:val="right" w:leader="dot" w:pos="8306"/>
        </w:tabs>
      </w:pPr>
      <w:hyperlink w:anchor="_Toc13121" w:history="1">
        <w:r>
          <w:rPr>
            <w:rFonts w:ascii="仿宋" w:eastAsia="仿宋" w:hAnsi="仿宋" w:cs="仿宋" w:hint="eastAsia"/>
            <w:lang w:eastAsia="zh-CN"/>
          </w:rPr>
          <w:t>七、工业淀粉项目社会影响</w:t>
        </w:r>
        <w:r>
          <w:tab/>
        </w:r>
        <w:r>
          <w:fldChar w:fldCharType="begin"/>
        </w:r>
        <w:r>
          <w:instrText xml:space="preserve"> PAGEREF _Toc13121 \h </w:instrText>
        </w:r>
        <w:r>
          <w:fldChar w:fldCharType="separate"/>
        </w:r>
        <w:r>
          <w:t>18</w:t>
        </w:r>
        <w:r>
          <w:fldChar w:fldCharType="end"/>
        </w:r>
      </w:hyperlink>
    </w:p>
    <w:p>
      <w:pPr>
        <w:pStyle w:val="TOC2"/>
        <w:tabs>
          <w:tab w:val="right" w:leader="dot" w:pos="8306"/>
        </w:tabs>
      </w:pPr>
      <w:hyperlink w:anchor="_Toc23780" w:history="1">
        <w:r>
          <w:rPr>
            <w:rFonts w:ascii="仿宋" w:eastAsia="仿宋" w:hAnsi="仿宋" w:cs="仿宋" w:hint="eastAsia"/>
            <w:lang w:eastAsia="zh-CN"/>
          </w:rPr>
          <w:t>(一)、社会责任与义务</w:t>
        </w:r>
        <w:r>
          <w:tab/>
        </w:r>
        <w:r>
          <w:fldChar w:fldCharType="begin"/>
        </w:r>
        <w:r>
          <w:instrText xml:space="preserve"> PAGEREF _Toc23780 \h </w:instrText>
        </w:r>
        <w:r>
          <w:fldChar w:fldCharType="separate"/>
        </w:r>
        <w:r>
          <w:t>18</w:t>
        </w:r>
        <w:r>
          <w:fldChar w:fldCharType="end"/>
        </w:r>
      </w:hyperlink>
    </w:p>
    <w:p>
      <w:pPr>
        <w:pStyle w:val="TOC2"/>
        <w:tabs>
          <w:tab w:val="right" w:leader="dot" w:pos="8306"/>
        </w:tabs>
      </w:pPr>
      <w:hyperlink w:anchor="_Toc8669" w:history="1">
        <w:r>
          <w:rPr>
            <w:rFonts w:ascii="仿宋" w:eastAsia="仿宋" w:hAnsi="仿宋" w:cs="仿宋" w:hint="eastAsia"/>
            <w:lang w:eastAsia="zh-CN"/>
          </w:rPr>
          <w:t>(二)、社会参与与沟通</w:t>
        </w:r>
        <w:r>
          <w:tab/>
        </w:r>
        <w:r>
          <w:fldChar w:fldCharType="begin"/>
        </w:r>
        <w:r>
          <w:instrText xml:space="preserve"> PAGEREF _Toc8669 \h </w:instrText>
        </w:r>
        <w:r>
          <w:fldChar w:fldCharType="separate"/>
        </w:r>
        <w:r>
          <w:t>19</w:t>
        </w:r>
        <w:r>
          <w:fldChar w:fldCharType="end"/>
        </w:r>
      </w:hyperlink>
    </w:p>
    <w:p>
      <w:pPr>
        <w:pStyle w:val="TOC1"/>
        <w:tabs>
          <w:tab w:val="right" w:leader="dot" w:pos="8306"/>
        </w:tabs>
      </w:pPr>
      <w:hyperlink w:anchor="_Toc16826" w:history="1">
        <w:r>
          <w:rPr>
            <w:rFonts w:ascii="仿宋" w:eastAsia="仿宋" w:hAnsi="仿宋" w:cs="仿宋" w:hint="eastAsia"/>
            <w:lang w:eastAsia="zh-CN"/>
          </w:rPr>
          <w:t>八、生产安全保护</w:t>
        </w:r>
        <w:r>
          <w:tab/>
        </w:r>
        <w:r>
          <w:fldChar w:fldCharType="begin"/>
        </w:r>
        <w:r>
          <w:instrText xml:space="preserve"> PAGEREF _Toc16826 \h </w:instrText>
        </w:r>
        <w:r>
          <w:fldChar w:fldCharType="separate"/>
        </w:r>
        <w:r>
          <w:t>20</w:t>
        </w:r>
        <w:r>
          <w:fldChar w:fldCharType="end"/>
        </w:r>
      </w:hyperlink>
    </w:p>
    <w:p>
      <w:pPr>
        <w:pStyle w:val="TOC2"/>
        <w:tabs>
          <w:tab w:val="right" w:leader="dot" w:pos="8306"/>
        </w:tabs>
      </w:pPr>
      <w:hyperlink w:anchor="_Toc14457" w:history="1">
        <w:r>
          <w:rPr>
            <w:rFonts w:ascii="仿宋" w:eastAsia="仿宋" w:hAnsi="仿宋" w:cs="仿宋" w:hint="eastAsia"/>
            <w:lang w:eastAsia="zh-CN"/>
          </w:rPr>
          <w:t>(一)、消防安全</w:t>
        </w:r>
        <w:r>
          <w:tab/>
        </w:r>
        <w:r>
          <w:fldChar w:fldCharType="begin"/>
        </w:r>
        <w:r>
          <w:instrText xml:space="preserve"> PAGEREF _Toc14457 \h </w:instrText>
        </w:r>
        <w:r>
          <w:fldChar w:fldCharType="separate"/>
        </w:r>
        <w:r>
          <w:t>20</w:t>
        </w:r>
        <w:r>
          <w:fldChar w:fldCharType="end"/>
        </w:r>
      </w:hyperlink>
    </w:p>
    <w:p>
      <w:pPr>
        <w:pStyle w:val="TOC2"/>
        <w:tabs>
          <w:tab w:val="right" w:leader="dot" w:pos="8306"/>
        </w:tabs>
      </w:pPr>
      <w:hyperlink w:anchor="_Toc10540" w:history="1">
        <w:r>
          <w:rPr>
            <w:rFonts w:ascii="仿宋" w:eastAsia="仿宋" w:hAnsi="仿宋" w:cs="仿宋" w:hint="eastAsia"/>
            <w:lang w:eastAsia="zh-CN"/>
          </w:rPr>
          <w:t>(二)、防火防爆总图布置措施</w:t>
        </w:r>
        <w:r>
          <w:tab/>
        </w:r>
        <w:r>
          <w:fldChar w:fldCharType="begin"/>
        </w:r>
        <w:r>
          <w:instrText xml:space="preserve"> PAGEREF _Toc10540 \h </w:instrText>
        </w:r>
        <w:r>
          <w:fldChar w:fldCharType="separate"/>
        </w:r>
        <w:r>
          <w:t>21</w:t>
        </w:r>
        <w:r>
          <w:fldChar w:fldCharType="end"/>
        </w:r>
      </w:hyperlink>
    </w:p>
    <w:p>
      <w:pPr>
        <w:pStyle w:val="TOC2"/>
        <w:tabs>
          <w:tab w:val="right" w:leader="dot" w:pos="8306"/>
        </w:tabs>
      </w:pPr>
      <w:hyperlink w:anchor="_Toc4209" w:history="1">
        <w:r>
          <w:rPr>
            <w:rFonts w:ascii="仿宋" w:eastAsia="仿宋" w:hAnsi="仿宋" w:cs="仿宋" w:hint="eastAsia"/>
            <w:lang w:eastAsia="zh-CN"/>
          </w:rPr>
          <w:t>(三)、自然灾害防范措施</w:t>
        </w:r>
        <w:r>
          <w:tab/>
        </w:r>
        <w:r>
          <w:fldChar w:fldCharType="begin"/>
        </w:r>
        <w:r>
          <w:instrText xml:space="preserve"> PAGEREF _Toc4209 \h </w:instrText>
        </w:r>
        <w:r>
          <w:fldChar w:fldCharType="separate"/>
        </w:r>
        <w:r>
          <w:t>22</w:t>
        </w:r>
        <w:r>
          <w:fldChar w:fldCharType="end"/>
        </w:r>
      </w:hyperlink>
    </w:p>
    <w:p>
      <w:pPr>
        <w:pStyle w:val="TOC2"/>
        <w:tabs>
          <w:tab w:val="right" w:leader="dot" w:pos="8306"/>
        </w:tabs>
      </w:pPr>
      <w:hyperlink w:anchor="_Toc17908" w:history="1">
        <w:r>
          <w:rPr>
            <w:rFonts w:ascii="仿宋" w:eastAsia="仿宋" w:hAnsi="仿宋" w:cs="仿宋" w:hint="eastAsia"/>
            <w:lang w:eastAsia="zh-CN"/>
          </w:rPr>
          <w:t>(四)、安全色及安全标志使用要求</w:t>
        </w:r>
        <w:r>
          <w:tab/>
        </w:r>
        <w:r>
          <w:fldChar w:fldCharType="begin"/>
        </w:r>
        <w:r>
          <w:instrText xml:space="preserve"> PAGEREF _Toc17908 \h </w:instrText>
        </w:r>
        <w:r>
          <w:fldChar w:fldCharType="separate"/>
        </w:r>
        <w:r>
          <w:t>23</w:t>
        </w:r>
        <w:r>
          <w:fldChar w:fldCharType="end"/>
        </w:r>
      </w:hyperlink>
    </w:p>
    <w:p>
      <w:pPr>
        <w:pStyle w:val="TOC2"/>
        <w:tabs>
          <w:tab w:val="right" w:leader="dot" w:pos="8306"/>
        </w:tabs>
      </w:pPr>
      <w:hyperlink w:anchor="_Toc23845" w:history="1">
        <w:r>
          <w:rPr>
            <w:rFonts w:ascii="仿宋" w:eastAsia="仿宋" w:hAnsi="仿宋" w:cs="仿宋" w:hint="eastAsia"/>
            <w:lang w:eastAsia="zh-CN"/>
          </w:rPr>
          <w:t>(五)、防尘防毒措施</w:t>
        </w:r>
        <w:r>
          <w:tab/>
        </w:r>
        <w:r>
          <w:fldChar w:fldCharType="begin"/>
        </w:r>
        <w:r>
          <w:instrText xml:space="preserve"> PAGEREF _Toc23845 \h </w:instrText>
        </w:r>
        <w:r>
          <w:fldChar w:fldCharType="separate"/>
        </w:r>
        <w:r>
          <w:t>24</w:t>
        </w:r>
        <w:r>
          <w:fldChar w:fldCharType="end"/>
        </w:r>
      </w:hyperlink>
    </w:p>
    <w:p>
      <w:pPr>
        <w:pStyle w:val="TOC2"/>
        <w:tabs>
          <w:tab w:val="right" w:leader="dot" w:pos="8306"/>
        </w:tabs>
      </w:pPr>
      <w:hyperlink w:anchor="_Toc17241" w:history="1">
        <w:r>
          <w:rPr>
            <w:rFonts w:ascii="仿宋" w:eastAsia="仿宋" w:hAnsi="仿宋" w:cs="仿宋" w:hint="eastAsia"/>
            <w:lang w:eastAsia="zh-CN"/>
          </w:rPr>
          <w:t>(六)、防静电、触电防护及防雷措施</w:t>
        </w:r>
        <w:r>
          <w:tab/>
        </w:r>
        <w:r>
          <w:fldChar w:fldCharType="begin"/>
        </w:r>
        <w:r>
          <w:instrText xml:space="preserve"> PAGEREF _Toc17241 \h </w:instrText>
        </w:r>
        <w:r>
          <w:fldChar w:fldCharType="separate"/>
        </w:r>
        <w:r>
          <w:t>25</w:t>
        </w:r>
        <w:r>
          <w:fldChar w:fldCharType="end"/>
        </w:r>
      </w:hyperlink>
    </w:p>
    <w:p>
      <w:pPr>
        <w:pStyle w:val="TOC2"/>
        <w:tabs>
          <w:tab w:val="right" w:leader="dot" w:pos="8306"/>
        </w:tabs>
      </w:pPr>
      <w:hyperlink w:anchor="_Toc21653" w:history="1">
        <w:r>
          <w:rPr>
            <w:rFonts w:ascii="仿宋" w:eastAsia="仿宋" w:hAnsi="仿宋" w:cs="仿宋" w:hint="eastAsia"/>
            <w:lang w:eastAsia="zh-CN"/>
          </w:rPr>
          <w:t>(七)、机械设备安全保障措施</w:t>
        </w:r>
        <w:r>
          <w:tab/>
        </w:r>
        <w:r>
          <w:fldChar w:fldCharType="begin"/>
        </w:r>
        <w:r>
          <w:instrText xml:space="preserve"> PAGEREF _Toc21653 \h </w:instrText>
        </w:r>
        <w:r>
          <w:fldChar w:fldCharType="separate"/>
        </w:r>
        <w:r>
          <w:t>26</w:t>
        </w:r>
        <w:r>
          <w:fldChar w:fldCharType="end"/>
        </w:r>
      </w:hyperlink>
    </w:p>
    <w:p>
      <w:pPr>
        <w:pStyle w:val="TOC1"/>
        <w:tabs>
          <w:tab w:val="right" w:leader="dot" w:pos="8306"/>
        </w:tabs>
      </w:pPr>
      <w:hyperlink w:anchor="_Toc16330" w:history="1">
        <w:r>
          <w:rPr>
            <w:rFonts w:ascii="仿宋" w:eastAsia="仿宋" w:hAnsi="仿宋" w:cs="仿宋" w:hint="eastAsia"/>
            <w:lang w:eastAsia="zh-CN"/>
          </w:rPr>
          <w:t>九、工业淀粉项目环境影响分析</w:t>
        </w:r>
        <w:r>
          <w:tab/>
        </w:r>
        <w:r>
          <w:fldChar w:fldCharType="begin"/>
        </w:r>
        <w:r>
          <w:instrText xml:space="preserve"> PAGEREF _Toc16330 \h </w:instrText>
        </w:r>
        <w:r>
          <w:fldChar w:fldCharType="separate"/>
        </w:r>
        <w:r>
          <w:t>27</w:t>
        </w:r>
        <w:r>
          <w:fldChar w:fldCharType="end"/>
        </w:r>
      </w:hyperlink>
    </w:p>
    <w:p>
      <w:pPr>
        <w:pStyle w:val="TOC2"/>
        <w:tabs>
          <w:tab w:val="right" w:leader="dot" w:pos="8306"/>
        </w:tabs>
      </w:pPr>
      <w:hyperlink w:anchor="_Toc8738" w:history="1">
        <w:r>
          <w:rPr>
            <w:rFonts w:ascii="仿宋" w:eastAsia="仿宋" w:hAnsi="仿宋" w:cs="仿宋" w:hint="eastAsia"/>
            <w:lang w:eastAsia="zh-CN"/>
          </w:rPr>
          <w:t>(一)、建设区域环境质量现状</w:t>
        </w:r>
        <w:r>
          <w:tab/>
        </w:r>
        <w:r>
          <w:fldChar w:fldCharType="begin"/>
        </w:r>
        <w:r>
          <w:instrText xml:space="preserve"> PAGEREF _Toc8738 \h </w:instrText>
        </w:r>
        <w:r>
          <w:fldChar w:fldCharType="separate"/>
        </w:r>
        <w:r>
          <w:t>27</w:t>
        </w:r>
        <w:r>
          <w:fldChar w:fldCharType="end"/>
        </w:r>
      </w:hyperlink>
    </w:p>
    <w:p>
      <w:pPr>
        <w:pStyle w:val="TOC2"/>
        <w:tabs>
          <w:tab w:val="right" w:leader="dot" w:pos="8306"/>
        </w:tabs>
      </w:pPr>
      <w:hyperlink w:anchor="_Toc19748" w:history="1">
        <w:r>
          <w:rPr>
            <w:rFonts w:ascii="仿宋" w:eastAsia="仿宋" w:hAnsi="仿宋" w:cs="仿宋" w:hint="eastAsia"/>
            <w:lang w:eastAsia="zh-CN"/>
          </w:rPr>
          <w:t>(二)、建设期环境保护</w:t>
        </w:r>
        <w:r>
          <w:tab/>
        </w:r>
        <w:r>
          <w:fldChar w:fldCharType="begin"/>
        </w:r>
        <w:r>
          <w:instrText xml:space="preserve"> PAGEREF _Toc19748 \h </w:instrText>
        </w:r>
        <w:r>
          <w:fldChar w:fldCharType="separate"/>
        </w:r>
        <w:r>
          <w:t>29</w:t>
        </w:r>
        <w:r>
          <w:fldChar w:fldCharType="end"/>
        </w:r>
      </w:hyperlink>
    </w:p>
    <w:p>
      <w:pPr>
        <w:pStyle w:val="TOC2"/>
        <w:tabs>
          <w:tab w:val="right" w:leader="dot" w:pos="8306"/>
        </w:tabs>
      </w:pPr>
      <w:hyperlink w:anchor="_Toc23595" w:history="1">
        <w:r>
          <w:rPr>
            <w:rFonts w:ascii="仿宋" w:eastAsia="仿宋" w:hAnsi="仿宋" w:cs="仿宋" w:hint="eastAsia"/>
            <w:lang w:eastAsia="zh-CN"/>
          </w:rPr>
          <w:t>(三)、运营期环境保护</w:t>
        </w:r>
        <w:r>
          <w:tab/>
        </w:r>
        <w:r>
          <w:fldChar w:fldCharType="begin"/>
        </w:r>
        <w:r>
          <w:instrText xml:space="preserve"> PAGEREF _Toc23595 \h </w:instrText>
        </w:r>
        <w:r>
          <w:fldChar w:fldCharType="separate"/>
        </w:r>
        <w:r>
          <w:t>30</w:t>
        </w:r>
        <w:r>
          <w:fldChar w:fldCharType="end"/>
        </w:r>
      </w:hyperlink>
    </w:p>
    <w:p>
      <w:pPr>
        <w:pStyle w:val="TOC2"/>
        <w:tabs>
          <w:tab w:val="right" w:leader="dot" w:pos="8306"/>
        </w:tabs>
      </w:pPr>
      <w:hyperlink w:anchor="_Toc11361" w:history="1">
        <w:r>
          <w:rPr>
            <w:rFonts w:ascii="仿宋" w:eastAsia="仿宋" w:hAnsi="仿宋" w:cs="仿宋" w:hint="eastAsia"/>
            <w:lang w:eastAsia="zh-CN"/>
          </w:rPr>
          <w:t>(四)、工业淀粉项目建设对区域经济的影响</w:t>
        </w:r>
        <w:r>
          <w:tab/>
        </w:r>
        <w:r>
          <w:fldChar w:fldCharType="begin"/>
        </w:r>
        <w:r>
          <w:instrText xml:space="preserve"> PAGEREF _Toc11361 \h </w:instrText>
        </w:r>
        <w:r>
          <w:fldChar w:fldCharType="separate"/>
        </w:r>
        <w:r>
          <w:t>32</w:t>
        </w:r>
        <w:r>
          <w:fldChar w:fldCharType="end"/>
        </w:r>
      </w:hyperlink>
    </w:p>
    <w:p>
      <w:pPr>
        <w:pStyle w:val="TOC2"/>
        <w:tabs>
          <w:tab w:val="right" w:leader="dot" w:pos="8306"/>
        </w:tabs>
      </w:pPr>
      <w:hyperlink w:anchor="_Toc31631" w:history="1">
        <w:r>
          <w:rPr>
            <w:rFonts w:ascii="仿宋" w:eastAsia="仿宋" w:hAnsi="仿宋" w:cs="仿宋" w:hint="eastAsia"/>
            <w:lang w:eastAsia="zh-CN"/>
          </w:rPr>
          <w:t>(五)、废弃物处理</w:t>
        </w:r>
        <w:r>
          <w:tab/>
        </w:r>
        <w:r>
          <w:fldChar w:fldCharType="begin"/>
        </w:r>
        <w:r>
          <w:instrText xml:space="preserve"> PAGEREF _Toc31631 \h </w:instrText>
        </w:r>
        <w:r>
          <w:fldChar w:fldCharType="separate"/>
        </w:r>
        <w:r>
          <w:t>33</w:t>
        </w:r>
        <w:r>
          <w:fldChar w:fldCharType="end"/>
        </w:r>
      </w:hyperlink>
    </w:p>
    <w:p>
      <w:pPr>
        <w:pStyle w:val="TOC2"/>
        <w:tabs>
          <w:tab w:val="right" w:leader="dot" w:pos="8306"/>
        </w:tabs>
      </w:pPr>
      <w:hyperlink w:anchor="_Toc26496" w:history="1">
        <w:r>
          <w:rPr>
            <w:rFonts w:ascii="仿宋" w:eastAsia="仿宋" w:hAnsi="仿宋" w:cs="仿宋" w:hint="eastAsia"/>
            <w:lang w:eastAsia="zh-CN"/>
          </w:rPr>
          <w:t>(六)、特殊环境影响分析</w:t>
        </w:r>
        <w:r>
          <w:tab/>
        </w:r>
        <w:r>
          <w:fldChar w:fldCharType="begin"/>
        </w:r>
        <w:r>
          <w:instrText xml:space="preserve"> PAGEREF _Toc26496 \h </w:instrText>
        </w:r>
        <w:r>
          <w:fldChar w:fldCharType="separate"/>
        </w:r>
        <w:r>
          <w:t>35</w:t>
        </w:r>
        <w:r>
          <w:fldChar w:fldCharType="end"/>
        </w:r>
      </w:hyperlink>
    </w:p>
    <w:p>
      <w:pPr>
        <w:pStyle w:val="TOC2"/>
        <w:tabs>
          <w:tab w:val="right" w:leader="dot" w:pos="8306"/>
        </w:tabs>
      </w:pPr>
      <w:hyperlink w:anchor="_Toc3179" w:history="1">
        <w:r>
          <w:rPr>
            <w:rFonts w:ascii="仿宋" w:eastAsia="仿宋" w:hAnsi="仿宋" w:cs="仿宋" w:hint="eastAsia"/>
            <w:lang w:eastAsia="zh-CN"/>
          </w:rPr>
          <w:t>(七)、清洁生产</w:t>
        </w:r>
        <w:r>
          <w:tab/>
        </w:r>
        <w:r>
          <w:fldChar w:fldCharType="begin"/>
        </w:r>
        <w:r>
          <w:instrText xml:space="preserve"> PAGEREF _Toc3179 \h </w:instrText>
        </w:r>
        <w:r>
          <w:fldChar w:fldCharType="separate"/>
        </w:r>
        <w:r>
          <w:t>36</w:t>
        </w:r>
        <w:r>
          <w:fldChar w:fldCharType="end"/>
        </w:r>
      </w:hyperlink>
    </w:p>
    <w:p>
      <w:pPr>
        <w:pStyle w:val="TOC2"/>
        <w:tabs>
          <w:tab w:val="right" w:leader="dot" w:pos="8306"/>
        </w:tabs>
      </w:pPr>
      <w:hyperlink w:anchor="_Toc17379" w:history="1">
        <w:r>
          <w:rPr>
            <w:rFonts w:ascii="仿宋" w:eastAsia="仿宋" w:hAnsi="仿宋" w:cs="仿宋" w:hint="eastAsia"/>
            <w:lang w:eastAsia="zh-CN"/>
          </w:rPr>
          <w:t>(八)、环境保护综合评价</w:t>
        </w:r>
        <w:r>
          <w:tab/>
        </w:r>
        <w:r>
          <w:fldChar w:fldCharType="begin"/>
        </w:r>
        <w:r>
          <w:instrText xml:space="preserve"> PAGEREF _Toc17379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8" w:history="1">
        <w:r>
          <w:rPr>
            <w:rFonts w:ascii="仿宋" w:eastAsia="仿宋" w:hAnsi="仿宋" w:cs="仿宋" w:hint="eastAsia"/>
            <w:lang w:eastAsia="zh-CN"/>
          </w:rPr>
          <w:t>十、工业淀粉项目技术管理</w:t>
        </w:r>
        <w:r>
          <w:tab/>
        </w:r>
        <w:r>
          <w:fldChar w:fldCharType="begin"/>
        </w:r>
        <w:r>
          <w:instrText xml:space="preserve"> PAGEREF _Toc18818 \h </w:instrText>
        </w:r>
        <w:r>
          <w:fldChar w:fldCharType="separate"/>
        </w:r>
        <w:r>
          <w:t>38</w:t>
        </w:r>
        <w:r>
          <w:fldChar w:fldCharType="end"/>
        </w:r>
      </w:hyperlink>
    </w:p>
    <w:p>
      <w:pPr>
        <w:pStyle w:val="TOC2"/>
        <w:tabs>
          <w:tab w:val="right" w:leader="dot" w:pos="8306"/>
        </w:tabs>
      </w:pPr>
      <w:hyperlink w:anchor="_Toc6269" w:history="1">
        <w:r>
          <w:rPr>
            <w:rFonts w:ascii="仿宋" w:eastAsia="仿宋" w:hAnsi="仿宋" w:cs="仿宋" w:hint="eastAsia"/>
            <w:lang w:eastAsia="zh-CN"/>
          </w:rPr>
          <w:t>(一)、技术方案选用方向</w:t>
        </w:r>
        <w:r>
          <w:tab/>
        </w:r>
        <w:r>
          <w:fldChar w:fldCharType="begin"/>
        </w:r>
        <w:r>
          <w:instrText xml:space="preserve"> PAGEREF _Toc6269 \h </w:instrText>
        </w:r>
        <w:r>
          <w:fldChar w:fldCharType="separate"/>
        </w:r>
        <w:r>
          <w:t>38</w:t>
        </w:r>
        <w:r>
          <w:fldChar w:fldCharType="end"/>
        </w:r>
      </w:hyperlink>
    </w:p>
    <w:p>
      <w:pPr>
        <w:pStyle w:val="TOC2"/>
        <w:tabs>
          <w:tab w:val="right" w:leader="dot" w:pos="8306"/>
        </w:tabs>
      </w:pPr>
      <w:hyperlink w:anchor="_Toc8245" w:history="1">
        <w:r>
          <w:rPr>
            <w:rFonts w:ascii="仿宋" w:eastAsia="仿宋" w:hAnsi="仿宋" w:cs="仿宋" w:hint="eastAsia"/>
            <w:lang w:eastAsia="zh-CN"/>
          </w:rPr>
          <w:t>(二)、工艺技术方案选用原则</w:t>
        </w:r>
        <w:r>
          <w:tab/>
        </w:r>
        <w:r>
          <w:fldChar w:fldCharType="begin"/>
        </w:r>
        <w:r>
          <w:instrText xml:space="preserve"> PAGEREF _Toc8245 \h </w:instrText>
        </w:r>
        <w:r>
          <w:fldChar w:fldCharType="separate"/>
        </w:r>
        <w:r>
          <w:t>40</w:t>
        </w:r>
        <w:r>
          <w:fldChar w:fldCharType="end"/>
        </w:r>
      </w:hyperlink>
    </w:p>
    <w:p>
      <w:pPr>
        <w:pStyle w:val="TOC2"/>
        <w:tabs>
          <w:tab w:val="right" w:leader="dot" w:pos="8306"/>
        </w:tabs>
      </w:pPr>
      <w:hyperlink w:anchor="_Toc11904" w:history="1">
        <w:r>
          <w:rPr>
            <w:rFonts w:ascii="仿宋" w:eastAsia="仿宋" w:hAnsi="仿宋" w:cs="仿宋" w:hint="eastAsia"/>
            <w:lang w:eastAsia="zh-CN"/>
          </w:rPr>
          <w:t>(三)、工艺技术方案要求</w:t>
        </w:r>
        <w:r>
          <w:tab/>
        </w:r>
        <w:r>
          <w:fldChar w:fldCharType="begin"/>
        </w:r>
        <w:r>
          <w:instrText xml:space="preserve"> PAGEREF _Toc11904 \h </w:instrText>
        </w:r>
        <w:r>
          <w:fldChar w:fldCharType="separate"/>
        </w:r>
        <w:r>
          <w:t>42</w:t>
        </w:r>
        <w:r>
          <w:fldChar w:fldCharType="end"/>
        </w:r>
      </w:hyperlink>
    </w:p>
    <w:p>
      <w:pPr>
        <w:pStyle w:val="TOC1"/>
        <w:tabs>
          <w:tab w:val="right" w:leader="dot" w:pos="8306"/>
        </w:tabs>
      </w:pPr>
      <w:hyperlink w:anchor="_Toc18681" w:history="1">
        <w:r>
          <w:rPr>
            <w:rFonts w:ascii="仿宋" w:eastAsia="仿宋" w:hAnsi="仿宋" w:cs="仿宋" w:hint="eastAsia"/>
            <w:lang w:eastAsia="zh-CN"/>
          </w:rPr>
          <w:t>十一、工业淀粉项目计划安排</w:t>
        </w:r>
        <w:r>
          <w:tab/>
        </w:r>
        <w:r>
          <w:fldChar w:fldCharType="begin"/>
        </w:r>
        <w:r>
          <w:instrText xml:space="preserve"> PAGEREF _Toc18681 \h </w:instrText>
        </w:r>
        <w:r>
          <w:fldChar w:fldCharType="separate"/>
        </w:r>
        <w:r>
          <w:t>44</w:t>
        </w:r>
        <w:r>
          <w:fldChar w:fldCharType="end"/>
        </w:r>
      </w:hyperlink>
    </w:p>
    <w:p>
      <w:pPr>
        <w:pStyle w:val="TOC2"/>
        <w:tabs>
          <w:tab w:val="right" w:leader="dot" w:pos="8306"/>
        </w:tabs>
      </w:pPr>
      <w:hyperlink w:anchor="_Toc18541" w:history="1">
        <w:r>
          <w:rPr>
            <w:rFonts w:ascii="仿宋" w:eastAsia="仿宋" w:hAnsi="仿宋" w:cs="仿宋" w:hint="eastAsia"/>
            <w:lang w:eastAsia="zh-CN"/>
          </w:rPr>
          <w:t>(一)、建设周期</w:t>
        </w:r>
        <w:r>
          <w:tab/>
        </w:r>
        <w:r>
          <w:fldChar w:fldCharType="begin"/>
        </w:r>
        <w:r>
          <w:instrText xml:space="preserve"> PAGEREF _Toc18541 \h </w:instrText>
        </w:r>
        <w:r>
          <w:fldChar w:fldCharType="separate"/>
        </w:r>
        <w:r>
          <w:t>44</w:t>
        </w:r>
        <w:r>
          <w:fldChar w:fldCharType="end"/>
        </w:r>
      </w:hyperlink>
    </w:p>
    <w:p>
      <w:pPr>
        <w:pStyle w:val="TOC2"/>
        <w:tabs>
          <w:tab w:val="right" w:leader="dot" w:pos="8306"/>
        </w:tabs>
      </w:pPr>
      <w:hyperlink w:anchor="_Toc16549" w:history="1">
        <w:r>
          <w:rPr>
            <w:rFonts w:ascii="仿宋" w:eastAsia="仿宋" w:hAnsi="仿宋" w:cs="仿宋" w:hint="eastAsia"/>
            <w:lang w:eastAsia="zh-CN"/>
          </w:rPr>
          <w:t>(二)、建设进度</w:t>
        </w:r>
        <w:r>
          <w:tab/>
        </w:r>
        <w:r>
          <w:fldChar w:fldCharType="begin"/>
        </w:r>
        <w:r>
          <w:instrText xml:space="preserve"> PAGEREF _Toc16549 \h </w:instrText>
        </w:r>
        <w:r>
          <w:fldChar w:fldCharType="separate"/>
        </w:r>
        <w:r>
          <w:t>45</w:t>
        </w:r>
        <w:r>
          <w:fldChar w:fldCharType="end"/>
        </w:r>
      </w:hyperlink>
    </w:p>
    <w:p>
      <w:pPr>
        <w:pStyle w:val="TOC2"/>
        <w:tabs>
          <w:tab w:val="right" w:leader="dot" w:pos="8306"/>
        </w:tabs>
      </w:pPr>
      <w:hyperlink w:anchor="_Toc2739" w:history="1">
        <w:r>
          <w:rPr>
            <w:rFonts w:ascii="仿宋" w:eastAsia="仿宋" w:hAnsi="仿宋" w:cs="仿宋" w:hint="eastAsia"/>
            <w:lang w:eastAsia="zh-CN"/>
          </w:rPr>
          <w:t>(三)、进度安排注意事项</w:t>
        </w:r>
        <w:r>
          <w:tab/>
        </w:r>
        <w:r>
          <w:fldChar w:fldCharType="begin"/>
        </w:r>
        <w:r>
          <w:instrText xml:space="preserve"> PAGEREF _Toc2739 \h </w:instrText>
        </w:r>
        <w:r>
          <w:fldChar w:fldCharType="separate"/>
        </w:r>
        <w:r>
          <w:t>46</w:t>
        </w:r>
        <w:r>
          <w:fldChar w:fldCharType="end"/>
        </w:r>
      </w:hyperlink>
    </w:p>
    <w:p>
      <w:pPr>
        <w:pStyle w:val="TOC2"/>
        <w:tabs>
          <w:tab w:val="right" w:leader="dot" w:pos="8306"/>
        </w:tabs>
      </w:pPr>
      <w:hyperlink w:anchor="_Toc4372" w:history="1">
        <w:r>
          <w:rPr>
            <w:rFonts w:ascii="仿宋" w:eastAsia="仿宋" w:hAnsi="仿宋" w:cs="仿宋" w:hint="eastAsia"/>
            <w:lang w:eastAsia="zh-CN"/>
          </w:rPr>
          <w:t>(四)、人力资源配置</w:t>
        </w:r>
        <w:r>
          <w:tab/>
        </w:r>
        <w:r>
          <w:fldChar w:fldCharType="begin"/>
        </w:r>
        <w:r>
          <w:instrText xml:space="preserve"> PAGEREF _Toc4372 \h </w:instrText>
        </w:r>
        <w:r>
          <w:fldChar w:fldCharType="separate"/>
        </w:r>
        <w:r>
          <w:t>48</w:t>
        </w:r>
        <w:r>
          <w:fldChar w:fldCharType="end"/>
        </w:r>
      </w:hyperlink>
    </w:p>
    <w:p>
      <w:pPr>
        <w:pStyle w:val="TOC1"/>
        <w:tabs>
          <w:tab w:val="right" w:leader="dot" w:pos="8306"/>
        </w:tabs>
      </w:pPr>
      <w:hyperlink w:anchor="_Toc6725" w:history="1">
        <w:r>
          <w:rPr>
            <w:rFonts w:ascii="仿宋" w:eastAsia="仿宋" w:hAnsi="仿宋" w:cs="仿宋" w:hint="eastAsia"/>
            <w:lang w:eastAsia="zh-CN"/>
          </w:rPr>
          <w:t>十二、工业淀粉项目经营效益</w:t>
        </w:r>
        <w:r>
          <w:tab/>
        </w:r>
        <w:r>
          <w:fldChar w:fldCharType="begin"/>
        </w:r>
        <w:r>
          <w:instrText xml:space="preserve"> PAGEREF _Toc6725 \h </w:instrText>
        </w:r>
        <w:r>
          <w:fldChar w:fldCharType="separate"/>
        </w:r>
        <w:r>
          <w:t>48</w:t>
        </w:r>
        <w:r>
          <w:fldChar w:fldCharType="end"/>
        </w:r>
      </w:hyperlink>
    </w:p>
    <w:p>
      <w:pPr>
        <w:pStyle w:val="TOC2"/>
        <w:tabs>
          <w:tab w:val="right" w:leader="dot" w:pos="8306"/>
        </w:tabs>
      </w:pPr>
      <w:hyperlink w:anchor="_Toc3049" w:history="1">
        <w:r>
          <w:rPr>
            <w:rFonts w:ascii="仿宋" w:eastAsia="仿宋" w:hAnsi="仿宋" w:cs="仿宋" w:hint="eastAsia"/>
            <w:lang w:eastAsia="zh-CN"/>
          </w:rPr>
          <w:t>(一)、经济评价财务测算</w:t>
        </w:r>
        <w:r>
          <w:tab/>
        </w:r>
        <w:r>
          <w:fldChar w:fldCharType="begin"/>
        </w:r>
        <w:r>
          <w:instrText xml:space="preserve"> PAGEREF _Toc3049 \h </w:instrText>
        </w:r>
        <w:r>
          <w:fldChar w:fldCharType="separate"/>
        </w:r>
        <w:r>
          <w:t>48</w:t>
        </w:r>
        <w:r>
          <w:fldChar w:fldCharType="end"/>
        </w:r>
      </w:hyperlink>
    </w:p>
    <w:p>
      <w:pPr>
        <w:pStyle w:val="TOC2"/>
        <w:tabs>
          <w:tab w:val="right" w:leader="dot" w:pos="8306"/>
        </w:tabs>
      </w:pPr>
      <w:hyperlink w:anchor="_Toc10439" w:history="1">
        <w:r>
          <w:rPr>
            <w:rFonts w:ascii="仿宋" w:eastAsia="仿宋" w:hAnsi="仿宋" w:cs="仿宋" w:hint="eastAsia"/>
            <w:lang w:eastAsia="zh-CN"/>
          </w:rPr>
          <w:t>(二)、工业淀粉项目盈利能力分析</w:t>
        </w:r>
        <w:r>
          <w:tab/>
        </w:r>
        <w:r>
          <w:fldChar w:fldCharType="begin"/>
        </w:r>
        <w:r>
          <w:instrText xml:space="preserve"> PAGEREF _Toc10439 \h </w:instrText>
        </w:r>
        <w:r>
          <w:fldChar w:fldCharType="separate"/>
        </w:r>
        <w:r>
          <w:t>50</w:t>
        </w:r>
        <w:r>
          <w:fldChar w:fldCharType="end"/>
        </w:r>
      </w:hyperlink>
    </w:p>
    <w:p>
      <w:pPr>
        <w:pStyle w:val="TOC1"/>
        <w:tabs>
          <w:tab w:val="right" w:leader="dot" w:pos="8306"/>
        </w:tabs>
      </w:pPr>
      <w:hyperlink w:anchor="_Toc28801" w:history="1">
        <w:r>
          <w:rPr>
            <w:rFonts w:ascii="仿宋" w:eastAsia="仿宋" w:hAnsi="仿宋" w:cs="仿宋" w:hint="eastAsia"/>
            <w:lang w:eastAsia="zh-CN"/>
          </w:rPr>
          <w:t>十三、利益相关者分析与沟通计划</w:t>
        </w:r>
        <w:r>
          <w:tab/>
        </w:r>
        <w:r>
          <w:fldChar w:fldCharType="begin"/>
        </w:r>
        <w:r>
          <w:instrText xml:space="preserve"> PAGEREF _Toc28801 \h </w:instrText>
        </w:r>
        <w:r>
          <w:fldChar w:fldCharType="separate"/>
        </w:r>
        <w:r>
          <w:t>50</w:t>
        </w:r>
        <w:r>
          <w:fldChar w:fldCharType="end"/>
        </w:r>
      </w:hyperlink>
    </w:p>
    <w:p>
      <w:pPr>
        <w:pStyle w:val="TOC2"/>
        <w:tabs>
          <w:tab w:val="right" w:leader="dot" w:pos="8306"/>
        </w:tabs>
      </w:pPr>
      <w:hyperlink w:anchor="_Toc9030" w:history="1">
        <w:r>
          <w:rPr>
            <w:rFonts w:ascii="仿宋" w:eastAsia="仿宋" w:hAnsi="仿宋" w:cs="仿宋" w:hint="eastAsia"/>
            <w:lang w:eastAsia="zh-CN"/>
          </w:rPr>
          <w:t>(一)、利益相关者分析</w:t>
        </w:r>
        <w:r>
          <w:tab/>
        </w:r>
        <w:r>
          <w:fldChar w:fldCharType="begin"/>
        </w:r>
        <w:r>
          <w:instrText xml:space="preserve"> PAGEREF _Toc9030 \h </w:instrText>
        </w:r>
        <w:r>
          <w:fldChar w:fldCharType="separate"/>
        </w:r>
        <w:r>
          <w:t>50</w:t>
        </w:r>
        <w:r>
          <w:fldChar w:fldCharType="end"/>
        </w:r>
      </w:hyperlink>
    </w:p>
    <w:p>
      <w:pPr>
        <w:pStyle w:val="TOC2"/>
        <w:tabs>
          <w:tab w:val="right" w:leader="dot" w:pos="8306"/>
        </w:tabs>
      </w:pPr>
      <w:hyperlink w:anchor="_Toc32335" w:history="1">
        <w:r>
          <w:rPr>
            <w:rFonts w:ascii="仿宋" w:eastAsia="仿宋" w:hAnsi="仿宋" w:cs="仿宋" w:hint="eastAsia"/>
            <w:lang w:eastAsia="zh-CN"/>
          </w:rPr>
          <w:t>(二)、沟通计划</w:t>
        </w:r>
        <w:r>
          <w:tab/>
        </w:r>
        <w:r>
          <w:fldChar w:fldCharType="begin"/>
        </w:r>
        <w:r>
          <w:instrText xml:space="preserve"> PAGEREF _Toc32335 \h </w:instrText>
        </w:r>
        <w:r>
          <w:fldChar w:fldCharType="separate"/>
        </w:r>
        <w:r>
          <w:t>52</w:t>
        </w:r>
        <w:r>
          <w:fldChar w:fldCharType="end"/>
        </w:r>
      </w:hyperlink>
    </w:p>
    <w:p>
      <w:pPr>
        <w:pStyle w:val="TOC1"/>
        <w:tabs>
          <w:tab w:val="right" w:leader="dot" w:pos="8306"/>
        </w:tabs>
      </w:pPr>
      <w:hyperlink w:anchor="_Toc8089" w:history="1">
        <w:r>
          <w:rPr>
            <w:rFonts w:ascii="仿宋" w:eastAsia="仿宋" w:hAnsi="仿宋" w:cs="仿宋" w:hint="eastAsia"/>
            <w:lang w:eastAsia="zh-CN"/>
          </w:rPr>
          <w:t>十四、营销与推广策略</w:t>
        </w:r>
        <w:r>
          <w:tab/>
        </w:r>
        <w:r>
          <w:fldChar w:fldCharType="begin"/>
        </w:r>
        <w:r>
          <w:instrText xml:space="preserve"> PAGEREF _Toc8089 \h </w:instrText>
        </w:r>
        <w:r>
          <w:fldChar w:fldCharType="separate"/>
        </w:r>
        <w:r>
          <w:t>53</w:t>
        </w:r>
        <w:r>
          <w:fldChar w:fldCharType="end"/>
        </w:r>
      </w:hyperlink>
    </w:p>
    <w:p>
      <w:pPr>
        <w:pStyle w:val="TOC2"/>
        <w:tabs>
          <w:tab w:val="right" w:leader="dot" w:pos="8306"/>
        </w:tabs>
      </w:pPr>
      <w:hyperlink w:anchor="_Toc16183" w:history="1">
        <w:r>
          <w:rPr>
            <w:rFonts w:ascii="仿宋" w:eastAsia="仿宋" w:hAnsi="仿宋" w:cs="仿宋" w:hint="eastAsia"/>
            <w:lang w:eastAsia="zh-CN"/>
          </w:rPr>
          <w:t>(一)、产品/服务定位与特点</w:t>
        </w:r>
        <w:r>
          <w:tab/>
        </w:r>
        <w:r>
          <w:fldChar w:fldCharType="begin"/>
        </w:r>
        <w:r>
          <w:instrText xml:space="preserve"> PAGEREF _Toc16183 \h </w:instrText>
        </w:r>
        <w:r>
          <w:fldChar w:fldCharType="separate"/>
        </w:r>
        <w:r>
          <w:t>53</w:t>
        </w:r>
        <w:r>
          <w:fldChar w:fldCharType="end"/>
        </w:r>
      </w:hyperlink>
    </w:p>
    <w:p>
      <w:pPr>
        <w:pStyle w:val="TOC2"/>
        <w:tabs>
          <w:tab w:val="right" w:leader="dot" w:pos="8306"/>
        </w:tabs>
      </w:pPr>
      <w:hyperlink w:anchor="_Toc17884" w:history="1">
        <w:r>
          <w:rPr>
            <w:rFonts w:ascii="仿宋" w:eastAsia="仿宋" w:hAnsi="仿宋" w:cs="仿宋" w:hint="eastAsia"/>
            <w:lang w:eastAsia="zh-CN"/>
          </w:rPr>
          <w:t>(二)、市场定位与竞争分析</w:t>
        </w:r>
        <w:r>
          <w:tab/>
        </w:r>
        <w:r>
          <w:fldChar w:fldCharType="begin"/>
        </w:r>
        <w:r>
          <w:instrText xml:space="preserve"> PAGEREF _Toc17884 \h </w:instrText>
        </w:r>
        <w:r>
          <w:fldChar w:fldCharType="separate"/>
        </w:r>
        <w:r>
          <w:t>54</w:t>
        </w:r>
        <w:r>
          <w:fldChar w:fldCharType="end"/>
        </w:r>
      </w:hyperlink>
    </w:p>
    <w:p>
      <w:pPr>
        <w:pStyle w:val="TOC2"/>
        <w:tabs>
          <w:tab w:val="right" w:leader="dot" w:pos="8306"/>
        </w:tabs>
      </w:pPr>
      <w:hyperlink w:anchor="_Toc29090" w:history="1">
        <w:r>
          <w:rPr>
            <w:rFonts w:ascii="仿宋" w:eastAsia="仿宋" w:hAnsi="仿宋" w:cs="仿宋" w:hint="eastAsia"/>
            <w:lang w:eastAsia="zh-CN"/>
          </w:rPr>
          <w:t>(三)、营销渠道与策略</w:t>
        </w:r>
        <w:r>
          <w:tab/>
        </w:r>
        <w:r>
          <w:fldChar w:fldCharType="begin"/>
        </w:r>
        <w:r>
          <w:instrText xml:space="preserve"> PAGEREF _Toc29090 \h </w:instrText>
        </w:r>
        <w:r>
          <w:fldChar w:fldCharType="separate"/>
        </w:r>
        <w:r>
          <w:t>55</w:t>
        </w:r>
        <w:r>
          <w:fldChar w:fldCharType="end"/>
        </w:r>
      </w:hyperlink>
    </w:p>
    <w:p>
      <w:pPr>
        <w:pStyle w:val="TOC2"/>
        <w:tabs>
          <w:tab w:val="right" w:leader="dot" w:pos="8306"/>
        </w:tabs>
      </w:pPr>
      <w:hyperlink w:anchor="_Toc7839" w:history="1">
        <w:r>
          <w:rPr>
            <w:rFonts w:ascii="仿宋" w:eastAsia="仿宋" w:hAnsi="仿宋" w:cs="仿宋" w:hint="eastAsia"/>
            <w:lang w:eastAsia="zh-CN"/>
          </w:rPr>
          <w:t>(四)、推广与宣传活动</w:t>
        </w:r>
        <w:r>
          <w:tab/>
        </w:r>
        <w:r>
          <w:fldChar w:fldCharType="begin"/>
        </w:r>
        <w:r>
          <w:instrText xml:space="preserve"> PAGEREF _Toc7839 \h </w:instrText>
        </w:r>
        <w:r>
          <w:fldChar w:fldCharType="separate"/>
        </w:r>
        <w:r>
          <w:t>56</w:t>
        </w:r>
        <w:r>
          <w:fldChar w:fldCharType="end"/>
        </w:r>
      </w:hyperlink>
    </w:p>
    <w:p>
      <w:pPr>
        <w:pStyle w:val="TOC1"/>
        <w:tabs>
          <w:tab w:val="right" w:leader="dot" w:pos="8306"/>
        </w:tabs>
      </w:pPr>
      <w:hyperlink w:anchor="_Toc30823" w:history="1">
        <w:r>
          <w:rPr>
            <w:rFonts w:ascii="仿宋" w:eastAsia="仿宋" w:hAnsi="仿宋" w:cs="仿宋" w:hint="eastAsia"/>
            <w:lang w:eastAsia="zh-CN"/>
          </w:rPr>
          <w:t>十五、工业淀粉项目实施保障措施</w:t>
        </w:r>
        <w:r>
          <w:tab/>
        </w:r>
        <w:r>
          <w:fldChar w:fldCharType="begin"/>
        </w:r>
        <w:r>
          <w:instrText xml:space="preserve"> PAGEREF _Toc30823 \h </w:instrText>
        </w:r>
        <w:r>
          <w:fldChar w:fldCharType="separate"/>
        </w:r>
        <w:r>
          <w:t>62</w:t>
        </w:r>
        <w:r>
          <w:fldChar w:fldCharType="end"/>
        </w:r>
      </w:hyperlink>
    </w:p>
    <w:p>
      <w:pPr>
        <w:pStyle w:val="TOC2"/>
        <w:tabs>
          <w:tab w:val="right" w:leader="dot" w:pos="8306"/>
        </w:tabs>
      </w:pPr>
      <w:hyperlink w:anchor="_Toc13254" w:history="1">
        <w:r>
          <w:rPr>
            <w:rFonts w:ascii="仿宋" w:eastAsia="仿宋" w:hAnsi="仿宋" w:cs="仿宋" w:hint="eastAsia"/>
            <w:lang w:eastAsia="zh-CN"/>
          </w:rPr>
          <w:t>(一)、工业淀粉项目实施保障机制</w:t>
        </w:r>
        <w:r>
          <w:tab/>
        </w:r>
        <w:r>
          <w:fldChar w:fldCharType="begin"/>
        </w:r>
        <w:r>
          <w:instrText xml:space="preserve"> PAGEREF _Toc13254 \h </w:instrText>
        </w:r>
        <w:r>
          <w:fldChar w:fldCharType="separate"/>
        </w:r>
        <w:r>
          <w:t>62</w:t>
        </w:r>
        <w:r>
          <w:fldChar w:fldCharType="end"/>
        </w:r>
      </w:hyperlink>
    </w:p>
    <w:p>
      <w:pPr>
        <w:pStyle w:val="TOC2"/>
        <w:tabs>
          <w:tab w:val="right" w:leader="dot" w:pos="8306"/>
        </w:tabs>
      </w:pPr>
      <w:hyperlink w:anchor="_Toc9911" w:history="1">
        <w:r>
          <w:rPr>
            <w:rFonts w:ascii="仿宋" w:eastAsia="仿宋" w:hAnsi="仿宋" w:cs="仿宋" w:hint="eastAsia"/>
            <w:lang w:eastAsia="zh-CN"/>
          </w:rPr>
          <w:t>(二)、工业淀粉项目法律合规要求</w:t>
        </w:r>
        <w:r>
          <w:tab/>
        </w:r>
        <w:r>
          <w:fldChar w:fldCharType="begin"/>
        </w:r>
        <w:r>
          <w:instrText xml:space="preserve"> PAGEREF _Toc9911 \h </w:instrText>
        </w:r>
        <w:r>
          <w:fldChar w:fldCharType="separate"/>
        </w:r>
        <w:r>
          <w:t>65</w:t>
        </w:r>
        <w:r>
          <w:fldChar w:fldCharType="end"/>
        </w:r>
      </w:hyperlink>
    </w:p>
    <w:p>
      <w:pPr>
        <w:pStyle w:val="TOC2"/>
        <w:tabs>
          <w:tab w:val="right" w:leader="dot" w:pos="8306"/>
        </w:tabs>
      </w:pPr>
      <w:hyperlink w:anchor="_Toc8489" w:history="1">
        <w:r>
          <w:rPr>
            <w:rFonts w:ascii="仿宋" w:eastAsia="仿宋" w:hAnsi="仿宋" w:cs="仿宋" w:hint="eastAsia"/>
            <w:lang w:eastAsia="zh-CN"/>
          </w:rPr>
          <w:t>(三)、工业淀粉项目合同管理与法律事务</w:t>
        </w:r>
        <w:r>
          <w:tab/>
        </w:r>
        <w:r>
          <w:fldChar w:fldCharType="begin"/>
        </w:r>
        <w:r>
          <w:instrText xml:space="preserve"> PAGEREF _Toc8489 \h </w:instrText>
        </w:r>
        <w:r>
          <w:fldChar w:fldCharType="separate"/>
        </w:r>
        <w:r>
          <w:t>69</w:t>
        </w:r>
        <w:r>
          <w:fldChar w:fldCharType="end"/>
        </w:r>
      </w:hyperlink>
    </w:p>
    <w:p>
      <w:pPr>
        <w:pStyle w:val="TOC2"/>
        <w:tabs>
          <w:tab w:val="right" w:leader="dot" w:pos="8306"/>
        </w:tabs>
      </w:pPr>
      <w:hyperlink w:anchor="_Toc12463" w:history="1">
        <w:r>
          <w:rPr>
            <w:rFonts w:ascii="仿宋" w:eastAsia="仿宋" w:hAnsi="仿宋" w:cs="仿宋" w:hint="eastAsia"/>
            <w:lang w:eastAsia="zh-CN"/>
          </w:rPr>
          <w:t>(四)、工业淀粉项目知识产权保护策略</w:t>
        </w:r>
        <w:r>
          <w:tab/>
        </w:r>
        <w:r>
          <w:fldChar w:fldCharType="begin"/>
        </w:r>
        <w:r>
          <w:instrText xml:space="preserve"> PAGEREF _Toc12463 \h </w:instrText>
        </w:r>
        <w:r>
          <w:fldChar w:fldCharType="separate"/>
        </w:r>
        <w:r>
          <w:t>76</w:t>
        </w:r>
        <w:r>
          <w:fldChar w:fldCharType="end"/>
        </w:r>
      </w:hyperlink>
    </w:p>
    <w:p>
      <w:pPr>
        <w:pStyle w:val="TOC1"/>
        <w:tabs>
          <w:tab w:val="right" w:leader="dot" w:pos="8306"/>
        </w:tabs>
      </w:pPr>
      <w:hyperlink w:anchor="_Toc23415" w:history="1">
        <w:r>
          <w:rPr>
            <w:rFonts w:ascii="仿宋" w:eastAsia="仿宋" w:hAnsi="仿宋" w:cs="仿宋" w:hint="eastAsia"/>
            <w:lang w:eastAsia="zh-CN"/>
          </w:rPr>
          <w:t>十六、工业淀粉项目工程方案分析</w:t>
        </w:r>
        <w:r>
          <w:tab/>
        </w:r>
        <w:r>
          <w:fldChar w:fldCharType="begin"/>
        </w:r>
        <w:r>
          <w:instrText xml:space="preserve"> PAGEREF _Toc23415 \h </w:instrText>
        </w:r>
        <w:r>
          <w:fldChar w:fldCharType="separate"/>
        </w:r>
        <w:r>
          <w:t>78</w:t>
        </w:r>
        <w:r>
          <w:fldChar w:fldCharType="end"/>
        </w:r>
      </w:hyperlink>
    </w:p>
    <w:p>
      <w:pPr>
        <w:pStyle w:val="TOC2"/>
        <w:tabs>
          <w:tab w:val="right" w:leader="dot" w:pos="8306"/>
        </w:tabs>
      </w:pPr>
      <w:hyperlink w:anchor="_Toc3395" w:history="1">
        <w:r>
          <w:rPr>
            <w:rFonts w:ascii="仿宋" w:eastAsia="仿宋" w:hAnsi="仿宋" w:cs="仿宋" w:hint="eastAsia"/>
            <w:lang w:eastAsia="zh-CN"/>
          </w:rPr>
          <w:t>(一)、建筑工程设计原则</w:t>
        </w:r>
        <w:r>
          <w:tab/>
        </w:r>
        <w:r>
          <w:fldChar w:fldCharType="begin"/>
        </w:r>
        <w:r>
          <w:instrText xml:space="preserve"> PAGEREF _Toc3395 \h </w:instrText>
        </w:r>
        <w:r>
          <w:fldChar w:fldCharType="separate"/>
        </w:r>
        <w:r>
          <w:t>78</w:t>
        </w:r>
        <w:r>
          <w:fldChar w:fldCharType="end"/>
        </w:r>
      </w:hyperlink>
    </w:p>
    <w:p>
      <w:pPr>
        <w:pStyle w:val="TOC2"/>
        <w:tabs>
          <w:tab w:val="right" w:leader="dot" w:pos="8306"/>
        </w:tabs>
      </w:pPr>
      <w:hyperlink w:anchor="_Toc26343" w:history="1">
        <w:r>
          <w:rPr>
            <w:rFonts w:ascii="仿宋" w:eastAsia="仿宋" w:hAnsi="仿宋" w:cs="仿宋" w:hint="eastAsia"/>
            <w:lang w:eastAsia="zh-CN"/>
          </w:rPr>
          <w:t>(二)、土建工程建设指标</w:t>
        </w:r>
        <w:r>
          <w:tab/>
        </w:r>
        <w:r>
          <w:fldChar w:fldCharType="begin"/>
        </w:r>
        <w:r>
          <w:instrText xml:space="preserve"> PAGEREF _Toc26343 \h </w:instrText>
        </w:r>
        <w:r>
          <w:fldChar w:fldCharType="separate"/>
        </w:r>
        <w:r>
          <w:t>81</w:t>
        </w:r>
        <w:r>
          <w:fldChar w:fldCharType="end"/>
        </w:r>
      </w:hyperlink>
    </w:p>
    <w:p>
      <w:pPr>
        <w:pStyle w:val="TOC1"/>
        <w:tabs>
          <w:tab w:val="right" w:leader="dot" w:pos="8306"/>
        </w:tabs>
      </w:pPr>
      <w:hyperlink w:anchor="_Toc15506" w:history="1">
        <w:r>
          <w:rPr>
            <w:rFonts w:ascii="仿宋" w:eastAsia="仿宋" w:hAnsi="仿宋" w:cs="仿宋" w:hint="eastAsia"/>
            <w:lang w:eastAsia="zh-CN"/>
          </w:rPr>
          <w:t>十七、质量管理体系</w:t>
        </w:r>
        <w:r>
          <w:tab/>
        </w:r>
        <w:r>
          <w:fldChar w:fldCharType="begin"/>
        </w:r>
        <w:r>
          <w:instrText xml:space="preserve"> PAGEREF _Toc15506 \h </w:instrText>
        </w:r>
        <w:r>
          <w:fldChar w:fldCharType="separate"/>
        </w:r>
        <w:r>
          <w:t>83</w:t>
        </w:r>
        <w:r>
          <w:fldChar w:fldCharType="end"/>
        </w:r>
      </w:hyperlink>
    </w:p>
    <w:p>
      <w:pPr>
        <w:pStyle w:val="TOC2"/>
        <w:tabs>
          <w:tab w:val="right" w:leader="dot" w:pos="8306"/>
        </w:tabs>
      </w:pPr>
      <w:hyperlink w:anchor="_Toc17596" w:history="1">
        <w:r>
          <w:rPr>
            <w:rFonts w:ascii="仿宋" w:eastAsia="仿宋" w:hAnsi="仿宋" w:cs="仿宋" w:hint="eastAsia"/>
            <w:lang w:eastAsia="zh-CN"/>
          </w:rPr>
          <w:t>(一)、质量目标与方针</w:t>
        </w:r>
        <w:r>
          <w:tab/>
        </w:r>
        <w:r>
          <w:fldChar w:fldCharType="begin"/>
        </w:r>
        <w:r>
          <w:instrText xml:space="preserve"> PAGEREF _Toc17596 \h </w:instrText>
        </w:r>
        <w:r>
          <w:fldChar w:fldCharType="separate"/>
        </w:r>
        <w:r>
          <w:t>83</w:t>
        </w:r>
        <w:r>
          <w:fldChar w:fldCharType="end"/>
        </w:r>
      </w:hyperlink>
    </w:p>
    <w:p>
      <w:pPr>
        <w:pStyle w:val="TOC2"/>
        <w:tabs>
          <w:tab w:val="right" w:leader="dot" w:pos="8306"/>
        </w:tabs>
      </w:pPr>
      <w:hyperlink w:anchor="_Toc15855" w:history="1">
        <w:r>
          <w:rPr>
            <w:rFonts w:ascii="仿宋" w:eastAsia="仿宋" w:hAnsi="仿宋" w:cs="仿宋" w:hint="eastAsia"/>
            <w:lang w:eastAsia="zh-CN"/>
          </w:rPr>
          <w:t>(二)、质量管理责任</w:t>
        </w:r>
        <w:r>
          <w:tab/>
        </w:r>
        <w:r>
          <w:fldChar w:fldCharType="begin"/>
        </w:r>
        <w:r>
          <w:instrText xml:space="preserve"> PAGEREF _Toc15855 \h </w:instrText>
        </w:r>
        <w:r>
          <w:fldChar w:fldCharType="separate"/>
        </w:r>
        <w:r>
          <w:t>84</w:t>
        </w:r>
        <w:r>
          <w:fldChar w:fldCharType="end"/>
        </w:r>
      </w:hyperlink>
    </w:p>
    <w:p>
      <w:pPr>
        <w:pStyle w:val="TOC2"/>
        <w:tabs>
          <w:tab w:val="right" w:leader="dot" w:pos="8306"/>
        </w:tabs>
      </w:pPr>
      <w:hyperlink w:anchor="_Toc21932" w:history="1">
        <w:r>
          <w:rPr>
            <w:rFonts w:ascii="仿宋" w:eastAsia="仿宋" w:hAnsi="仿宋" w:cs="仿宋" w:hint="eastAsia"/>
            <w:lang w:eastAsia="zh-CN"/>
          </w:rPr>
          <w:t>(三)、质量管理体系文件</w:t>
        </w:r>
        <w:r>
          <w:tab/>
        </w:r>
        <w:r>
          <w:fldChar w:fldCharType="begin"/>
        </w:r>
        <w:r>
          <w:instrText xml:space="preserve"> PAGEREF _Toc21932 \h </w:instrText>
        </w:r>
        <w:r>
          <w:fldChar w:fldCharType="separate"/>
        </w:r>
        <w:r>
          <w:t>85</w:t>
        </w:r>
        <w:r>
          <w:fldChar w:fldCharType="end"/>
        </w:r>
      </w:hyperlink>
    </w:p>
    <w:p>
      <w:pPr>
        <w:pStyle w:val="TOC2"/>
        <w:tabs>
          <w:tab w:val="right" w:leader="dot" w:pos="8306"/>
        </w:tabs>
      </w:pPr>
      <w:hyperlink w:anchor="_Toc6949" w:history="1">
        <w:r>
          <w:rPr>
            <w:rFonts w:ascii="仿宋" w:eastAsia="仿宋" w:hAnsi="仿宋" w:cs="仿宋" w:hint="eastAsia"/>
            <w:lang w:eastAsia="zh-CN"/>
          </w:rPr>
          <w:t>(四)、质量培训与教育</w:t>
        </w:r>
        <w:r>
          <w:tab/>
        </w:r>
        <w:r>
          <w:fldChar w:fldCharType="begin"/>
        </w:r>
        <w:r>
          <w:instrText xml:space="preserve"> PAGEREF _Toc6949 \h </w:instrText>
        </w:r>
        <w:r>
          <w:fldChar w:fldCharType="separate"/>
        </w:r>
        <w:r>
          <w:t>87</w:t>
        </w:r>
        <w:r>
          <w:fldChar w:fldCharType="end"/>
        </w:r>
      </w:hyperlink>
    </w:p>
    <w:p>
      <w:pPr>
        <w:pStyle w:val="TOC2"/>
        <w:tabs>
          <w:tab w:val="right" w:leader="dot" w:pos="8306"/>
        </w:tabs>
      </w:pPr>
      <w:hyperlink w:anchor="_Toc8352" w:history="1">
        <w:r>
          <w:rPr>
            <w:rFonts w:ascii="仿宋" w:eastAsia="仿宋" w:hAnsi="仿宋" w:cs="仿宋" w:hint="eastAsia"/>
            <w:lang w:eastAsia="zh-CN"/>
          </w:rPr>
          <w:t>(五)、质量审核与评价</w:t>
        </w:r>
        <w:r>
          <w:tab/>
        </w:r>
        <w:r>
          <w:fldChar w:fldCharType="begin"/>
        </w:r>
        <w:r>
          <w:instrText xml:space="preserve"> PAGEREF _Toc8352 \h </w:instrText>
        </w:r>
        <w:r>
          <w:fldChar w:fldCharType="separate"/>
        </w:r>
        <w:r>
          <w:t>89</w:t>
        </w:r>
        <w:r>
          <w:fldChar w:fldCharType="end"/>
        </w:r>
      </w:hyperlink>
    </w:p>
    <w:p>
      <w:pPr>
        <w:pStyle w:val="TOC2"/>
        <w:tabs>
          <w:tab w:val="right" w:leader="dot" w:pos="8306"/>
        </w:tabs>
      </w:pPr>
      <w:hyperlink w:anchor="_Toc23215" w:history="1">
        <w:r>
          <w:rPr>
            <w:rFonts w:ascii="仿宋" w:eastAsia="仿宋" w:hAnsi="仿宋" w:cs="仿宋" w:hint="eastAsia"/>
            <w:lang w:eastAsia="zh-CN"/>
          </w:rPr>
          <w:t>(六)、不符合与纠正措施</w:t>
        </w:r>
        <w:r>
          <w:tab/>
        </w:r>
        <w:r>
          <w:fldChar w:fldCharType="begin"/>
        </w:r>
        <w:r>
          <w:instrText xml:space="preserve"> PAGEREF _Toc23215 \h </w:instrText>
        </w:r>
        <w:r>
          <w:fldChar w:fldCharType="separate"/>
        </w:r>
        <w:r>
          <w:t>90</w:t>
        </w:r>
        <w:r>
          <w:fldChar w:fldCharType="end"/>
        </w:r>
      </w:hyperlink>
    </w:p>
    <w:p>
      <w:pPr>
        <w:pStyle w:val="TOC1"/>
        <w:tabs>
          <w:tab w:val="right" w:leader="dot" w:pos="8306"/>
        </w:tabs>
      </w:pPr>
      <w:hyperlink w:anchor="_Toc10353" w:history="1">
        <w:r>
          <w:rPr>
            <w:rFonts w:ascii="仿宋" w:eastAsia="仿宋" w:hAnsi="仿宋" w:cs="仿宋" w:hint="eastAsia"/>
            <w:lang w:eastAsia="zh-CN"/>
          </w:rPr>
          <w:t>十八、风险识别与分类</w:t>
        </w:r>
        <w:r>
          <w:tab/>
        </w:r>
        <w:r>
          <w:fldChar w:fldCharType="begin"/>
        </w:r>
        <w:r>
          <w:instrText xml:space="preserve"> PAGEREF _Toc10353 \h </w:instrText>
        </w:r>
        <w:r>
          <w:fldChar w:fldCharType="separate"/>
        </w:r>
        <w:r>
          <w:t>91</w:t>
        </w:r>
        <w:r>
          <w:fldChar w:fldCharType="end"/>
        </w:r>
      </w:hyperlink>
    </w:p>
    <w:p>
      <w:pPr>
        <w:pStyle w:val="TOC2"/>
        <w:tabs>
          <w:tab w:val="right" w:leader="dot" w:pos="8306"/>
        </w:tabs>
      </w:pPr>
      <w:hyperlink w:anchor="_Toc30986" w:history="1">
        <w:r>
          <w:rPr>
            <w:rFonts w:ascii="仿宋" w:eastAsia="仿宋" w:hAnsi="仿宋" w:cs="仿宋" w:hint="eastAsia"/>
            <w:lang w:eastAsia="zh-CN"/>
          </w:rPr>
          <w:t>(一)、风险识别</w:t>
        </w:r>
        <w:r>
          <w:tab/>
        </w:r>
        <w:r>
          <w:fldChar w:fldCharType="begin"/>
        </w:r>
        <w:r>
          <w:instrText xml:space="preserve"> PAGEREF _Toc30986 \h </w:instrText>
        </w:r>
        <w:r>
          <w:fldChar w:fldCharType="separate"/>
        </w:r>
        <w:r>
          <w:t>91</w:t>
        </w:r>
        <w:r>
          <w:fldChar w:fldCharType="end"/>
        </w:r>
      </w:hyperlink>
    </w:p>
    <w:p>
      <w:pPr>
        <w:pStyle w:val="TOC2"/>
        <w:tabs>
          <w:tab w:val="right" w:leader="dot" w:pos="8306"/>
        </w:tabs>
      </w:pPr>
      <w:hyperlink w:anchor="_Toc4237" w:history="1">
        <w:r>
          <w:rPr>
            <w:rFonts w:ascii="仿宋" w:eastAsia="仿宋" w:hAnsi="仿宋" w:cs="仿宋" w:hint="eastAsia"/>
            <w:lang w:eastAsia="zh-CN"/>
          </w:rPr>
          <w:t>(二)、风险分类</w:t>
        </w:r>
        <w:r>
          <w:tab/>
        </w:r>
        <w:r>
          <w:fldChar w:fldCharType="begin"/>
        </w:r>
        <w:r>
          <w:instrText xml:space="preserve"> PAGEREF _Toc4237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2"/>
      <w:r>
        <w:rPr>
          <w:rFonts w:ascii="仿宋" w:eastAsia="仿宋" w:hAnsi="仿宋" w:cs="仿宋" w:hint="eastAsia"/>
          <w:sz w:val="28"/>
          <w:lang w:eastAsia="zh-CN"/>
        </w:rPr>
        <w:t>一、工业淀粉项目文档管理</w:t>
      </w:r>
      <w:bookmarkEnd w:id="2"/>
    </w:p>
    <w:p>
      <w:pPr>
        <w:pStyle w:val="Heading2"/>
        <w:rPr>
          <w:rFonts w:ascii="仿宋" w:eastAsia="仿宋" w:hAnsi="仿宋" w:cs="仿宋" w:hint="eastAsia"/>
          <w:lang w:eastAsia="zh-CN"/>
        </w:rPr>
      </w:pPr>
      <w:bookmarkStart w:id="3" w:name="_Toc856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工业淀粉项目高度重视文档的质量和准确性，以支持工业淀粉项目的各项活动和决策。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文档的编制始于工业淀粉项目计划的初期，我们制定了详细的文档编制计划，明确了每个文档的内容、格式和编写责任人。在工业淀粉项目启动阶段，我们首先编制了工业淀粉项目章程，明确定义了工业淀粉项目的目标、范围、风险等关键要素。随后，工业淀粉项目团队根据计划陆续编制了需求文档、设计文档、测试文档等各类文档，确保工业淀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淀粉项目管理中的重要环节，旨在确保工业淀粉项目文档符合质量标准和工业淀粉项目需求。在工业淀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除了内部审查，我们还进行了外部审查，邀请工业淀粉项目相关利益方和专业领域的专家对文档进行独立审查。这有助于获取更全面、客观的反馈，确保工业淀粉项目文档不仅符合内部标准，也满足外部需求。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工业淀粉项目在文档编制与审查方面建立了严格的管理机制，通过规范的流程和多维度的审查，确保工业淀粉项目文档的质量、准确性和可靠性，为工业淀粉项目的顺利推进提供了有力支持。</w:t>
      </w:r>
    </w:p>
    <w:p>
      <w:pPr>
        <w:pStyle w:val="Heading2"/>
        <w:ind w:firstLine="560" w:firstLineChars="200"/>
        <w:rPr>
          <w:rFonts w:ascii="仿宋" w:eastAsia="仿宋" w:hAnsi="仿宋" w:cs="仿宋" w:hint="eastAsia"/>
          <w:sz w:val="28"/>
          <w:lang w:eastAsia="zh-CN"/>
        </w:rPr>
      </w:pPr>
      <w:bookmarkStart w:id="4" w:name="_Toc108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在工业淀粉项目中，我们致力于优化文档发布与分发过程，以确保信息的高效传递和团队间协作的顺畅进行。以下是我们采取的关键优化策略：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我们通过多渠道发布文档，包括电子邮件、工业淀粉项目管理平台、内部网站等，以满足不同团队成员的偏好和需求。多渠道发布确保了信息的全面覆盖。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我们采用了精细的权限控制，确保只有授权人员可以访问敏感信息。这种安全措施保护了工业淀粉项目文档的机密性，防止了未经授权的信息泄露。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2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文档存档与归档是工业淀粉项目生命周期中一个至关重要的环节，直接关系到工业淀粉项目信息的长期保存和历史记录的完整性。在工业淀粉项目中，我们实施了一系列有效的文档存档与归档管理策略：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551"/>
      <w:r>
        <w:rPr>
          <w:rFonts w:ascii="仿宋" w:eastAsia="仿宋" w:hAnsi="仿宋" w:cs="仿宋" w:hint="eastAsia"/>
          <w:sz w:val="28"/>
          <w:lang w:eastAsia="zh-CN"/>
        </w:rPr>
        <w:t>二、工业淀粉项目绩效评估</w:t>
      </w:r>
      <w:bookmarkEnd w:id="6"/>
    </w:p>
    <w:p>
      <w:pPr>
        <w:pStyle w:val="Heading2"/>
        <w:rPr>
          <w:rFonts w:ascii="仿宋" w:eastAsia="仿宋" w:hAnsi="仿宋" w:cs="仿宋" w:hint="eastAsia"/>
          <w:lang w:eastAsia="zh-CN"/>
        </w:rPr>
      </w:pPr>
      <w:bookmarkStart w:id="7" w:name="_Toc1232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业淀粉项目中，我们设计了一套全面的绩效评估指标，以确保工业淀粉项目的可控和成功交付。这些指标跨足工业淀粉项目目标、成本、进度和质量等多个维度，为我们提供了全面洞察工业淀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目标达成率是我们关注的首要指标。我们设定了明确的目标，并通过定期监测和评估，迅速发现并应对潜在的目标偏差。这为工业淀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成本绩效是另一个核心关注点。通过实际成本与预算成本的对比分析，我们深入了解成本差异的原因，及时调整资源分配，保持工业淀粉项目在经济效益方面的合理水平。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进度作为关键的绩效指标之一，得到了精心的关注。我们制定了详细的工业淀粉项目进度计划，并设立了进度符合度指标，确保实际进度与计划进度保持一致。这使我们能够快速发现和解决潜在的进度问题，保持工业淀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淀粉项目绩效的不可或缺的一环。我们引入了一系列的质量标准和客户满意度指标，以确保工业淀粉项目交付的成果在质量上达到或超越预期水平。通过持续监测这些指标，我们努力提升工业淀粉项目整体质量水平，为工业淀粉项目的成功交付提供有力保障。通过这些科学且全面的绩效评估，我们能够更好地引导工业淀粉项目的持续改进，确保工业淀粉项目目标的顺利达成。</w:t>
      </w:r>
    </w:p>
    <w:p>
      <w:pPr>
        <w:pStyle w:val="Heading2"/>
        <w:ind w:firstLine="560" w:firstLineChars="200"/>
        <w:rPr>
          <w:rFonts w:ascii="仿宋" w:eastAsia="仿宋" w:hAnsi="仿宋" w:cs="仿宋" w:hint="eastAsia"/>
          <w:sz w:val="28"/>
          <w:lang w:eastAsia="zh-CN"/>
        </w:rPr>
      </w:pPr>
      <w:bookmarkStart w:id="8" w:name="_Toc2163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绩效评估是工业淀粉项目中的关键环节，为确保工业淀粉项目达到预期目标，我们采用了多层次、多维度的绩效评估方法。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淀粉项目的战略目标对齐，确保每个决策和行动都与工业淀粉项目整体目标保持一致。团队会定期召开战略对齐会议，审视当前工作与工业淀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淀粉项目进度、质量、成本和风险等方面。这些指标通过数据收集和分析，为工业淀粉项目管理团队提供了客观的评估依据。例如，我们通过工业淀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绩效评估不仅仅停留在工业淀粉项目内部，还考虑了工业淀粉项目对外部环境的影响。我们定期进行干系人满意度调查，以了解各利益相关方对工业淀粉项目的期望和满意度，并及时做出调整。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这种多层次、多角度的绩效评估方法，使得我们能够全面了解工业淀粉项目的运行状态，及时做出调整，确保工业淀粉项目在不断变化的环境中保持稳健前行。</w:t>
      </w:r>
    </w:p>
    <w:p>
      <w:pPr>
        <w:pStyle w:val="Heading2"/>
        <w:ind w:firstLine="560" w:firstLineChars="200"/>
        <w:rPr>
          <w:rFonts w:ascii="仿宋" w:eastAsia="仿宋" w:hAnsi="仿宋" w:cs="仿宋" w:hint="eastAsia"/>
          <w:sz w:val="28"/>
          <w:lang w:eastAsia="zh-CN"/>
        </w:rPr>
      </w:pPr>
      <w:bookmarkStart w:id="9" w:name="_Toc90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为了确保工业淀粉项目的有效管理和不断优化，我们采用了精心设计的绩效评估周期。这个周期旨在实现灵活、实时和全面的评估，以适应工业淀粉项目执行中的各种挑战。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淀粉项目的不同需求，分为短期、中期和长期。短期评估关注每个迭代或工作周期，以及时发现和解决当前任务中的问题。中期评估涵盖几个迭代，深入了解整体工业淀粉项目的趋势和性能。长期评估则着眼于整个工业淀粉项目阶段，确保工业淀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淀粉项目管理工具和协作平台，团队成员能够随时更新和分享工业淀粉项目数据。这种实时性的反馈机制使我们能够及时察觉潜在问题，快速调整，保持工业淀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淀粉项目的决策制定密不可分。每个周期的工业淀粉项目回顾会议成为集体总结经验、识别问题深层次原因并找到创新解决方案的平台。这种定期的反思与调整机制使工业淀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63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9918"/>
      <w:r>
        <w:rPr>
          <w:rFonts w:ascii="仿宋" w:eastAsia="仿宋" w:hAnsi="仿宋" w:cs="仿宋" w:hint="eastAsia"/>
          <w:lang w:eastAsia="zh-CN"/>
        </w:rPr>
        <w:t>(一)、工业淀粉行业分析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行业一直以来都是市场的关注焦点。行业内的发展趋势、竞争态势以及潜在机会都对工业淀粉项目的推进产生深远的影响。通过深入研究行业的整体概貌，我们将更好地理解行业的核心特征，为工业淀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淀粉行业，技术一直是推动创新和发展的关键因素。我们将对当前技术趋势进行详尽分析，包括但不限于人工智能、大数据应用、先进制造技术等。这有助于工业淀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淀粉项目成功的基础。我们将对主要竞争对手进行深入研究，包括其市场份额、产品特点、市场定位等。通过全面了解竞争对手的优势和劣势，工业淀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7331"/>
      <w:r>
        <w:rPr>
          <w:rFonts w:ascii="仿宋" w:eastAsia="仿宋" w:hAnsi="仿宋" w:cs="仿宋" w:hint="eastAsia"/>
          <w:sz w:val="28"/>
          <w:lang w:eastAsia="zh-CN"/>
        </w:rPr>
        <w:t>(二)、工业淀粉市场分析预测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通过对市场规模的深入调研，我们将预测工业淀粉市场未来的增长趋势。这包括市场的整体规模、各细分领域的发展趋势等。工业淀粉项目可以根据市场的扩张速度和潜在机会，制定更符合市场需求的发展策略。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淀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淀粉项目实施过程中需要充分考虑的因素。我们将对市场风险进行全面评估，包括但不限于政策法规风险、市场竞争风险、技术变革风险等。通过对潜在风险的深入分析，工业淀粉项目可以制定相应的风险缓解策略，降低不确定性对工业淀粉项目的影响。</w:t>
      </w:r>
    </w:p>
    <w:p>
      <w:pPr>
        <w:pStyle w:val="Heading1"/>
        <w:ind w:firstLine="560" w:firstLineChars="200"/>
        <w:rPr>
          <w:rFonts w:ascii="仿宋" w:eastAsia="仿宋" w:hAnsi="仿宋" w:cs="仿宋" w:hint="eastAsia"/>
          <w:sz w:val="28"/>
          <w:lang w:eastAsia="zh-CN"/>
        </w:rPr>
      </w:pPr>
      <w:bookmarkStart w:id="13" w:name="_Toc16920"/>
      <w:r>
        <w:rPr>
          <w:rFonts w:ascii="仿宋" w:eastAsia="仿宋" w:hAnsi="仿宋" w:cs="仿宋" w:hint="eastAsia"/>
          <w:sz w:val="28"/>
          <w:lang w:eastAsia="zh-CN"/>
        </w:rPr>
        <w:t>四、工业淀粉项目建设单位说明</w:t>
      </w:r>
      <w:bookmarkEnd w:id="13"/>
    </w:p>
    <w:p>
      <w:pPr>
        <w:pStyle w:val="Heading2"/>
        <w:rPr>
          <w:rFonts w:ascii="仿宋" w:eastAsia="仿宋" w:hAnsi="仿宋" w:cs="仿宋" w:hint="eastAsia"/>
          <w:lang w:eastAsia="zh-CN"/>
        </w:rPr>
      </w:pPr>
      <w:bookmarkStart w:id="14" w:name="_Toc22925"/>
      <w:r>
        <w:rPr>
          <w:rFonts w:ascii="仿宋" w:eastAsia="仿宋" w:hAnsi="仿宋" w:cs="仿宋" w:hint="eastAsia"/>
          <w:lang w:eastAsia="zh-CN"/>
        </w:rPr>
        <w:t>(一)、工业淀粉项目承办单位基本情况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67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淀粉项目承办单位的XXXX，我们着眼于实现可持续的经济效益。通过技术创新和解决方案的提供，公司预计在工业淀粉项目执行期间将获得可观的收入增长。这一收入来源主要包括工业淀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同时，我们注重成本控制和效率提升，以确保工业淀粉项目的可持续盈利。透过精细的管理和资源优化，公司期望实现工业淀粉项目利润最大化。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淀粉项目实施进行全面的投资评估，包括工业淀粉项目启动阶段的资金投入和后续运营成本。通过对工业淀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工业淀粉项目实施过程中具备足够的资金流动性，公司将进行详尽的现金流分析。这包括资金需求的合理预测、工业淀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664"/>
      <w:r>
        <w:rPr>
          <w:rFonts w:ascii="仿宋" w:eastAsia="仿宋" w:hAnsi="仿宋" w:cs="仿宋" w:hint="eastAsia"/>
          <w:sz w:val="28"/>
          <w:lang w:eastAsia="zh-CN"/>
        </w:rPr>
        <w:t>五、工业淀粉项目危机管理</w:t>
      </w:r>
      <w:bookmarkEnd w:id="16"/>
    </w:p>
    <w:p>
      <w:pPr>
        <w:pStyle w:val="Heading2"/>
        <w:rPr>
          <w:rFonts w:ascii="仿宋" w:eastAsia="仿宋" w:hAnsi="仿宋" w:cs="仿宋" w:hint="eastAsia"/>
          <w:lang w:eastAsia="zh-CN"/>
        </w:rPr>
      </w:pPr>
      <w:bookmarkStart w:id="17" w:name="_Toc2642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淀粉项目危机管理中，危机预警与识别是确保工业淀粉项目稳健运行的核心步骤。通过建立全面的监测机制，工业淀粉项目团队旨在及时发现和理解潜在的风险和危机因素，以便采取及时的预防和应对措施，确保工业淀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首先，通过深入的风险评估，工业淀粉项目团队全面分析了整个工业淀粉项目和各个阶段可能存在的威胁。这包括准确评估每个潜在风险的发生概率和可能影响的程度，为后续危机预警提供了有力支持。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淀粉项目团队着重于明确定义工业淀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淀粉项目进展的持续监控，团队能够及时发现潜在问题并作出迅速反应。工业淀粉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在这一阶段，团队的专业素养和反应速度将发挥至关重要的作用，以确保潜在危机能够在初期得到有效的处理，最大程度地减轻负面影响。通过危机预警与识别，工业淀粉项目得以更有序、可控地推进。</w:t>
      </w:r>
    </w:p>
    <w:p>
      <w:pPr>
        <w:pStyle w:val="Heading2"/>
        <w:ind w:firstLine="560" w:firstLineChars="200"/>
        <w:rPr>
          <w:rFonts w:ascii="仿宋" w:eastAsia="仿宋" w:hAnsi="仿宋" w:cs="仿宋" w:hint="eastAsia"/>
          <w:sz w:val="28"/>
          <w:lang w:eastAsia="zh-CN"/>
        </w:rPr>
      </w:pPr>
      <w:bookmarkStart w:id="18" w:name="_Toc2750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在危机发生时，工业淀粉项目团队立即行动，成立了应急小组。该小组的任务是迅速制定并实施紧急应对措施，以最小化潜在损失。以下是采取的主要措施：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暂停工业淀粉项目进度：为遏制危机蔓延，工业淀粉项目暂时停止进行，以便全面评估当前状况。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资源重新分配：重新评估工业淀粉项目资源的分配，确保最大限度地减小损失。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实时沟通：与关键利益相关者建立实时沟通机制，向他们传递工业淀粉项目危机的实际状况，保障工业淀粉项目核心利益。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在紧急应对的同时，工业淀粉项目团队强调了团队协作和有效沟通的重要性。以下是团队协作的关键举措：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信息共享机制：建立了信息共享平台，确保团队成员能够及时获取工业淀粉项目危机的实时信息。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领导者沟通：工业淀粉项目领导者通过定期会议和即时沟通工具，指导团队应对危机，保持团队稳定运行。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随着危机得到初步控制，工业淀粉项目团队转向制定恢复计划，以确保工业淀粉项目能够从中迅速恢复。主要恢复计划包括：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修复受损的进度计划：重新评估工业淀粉项目进度，制定修复计划，确保工业淀粉项目尽快回归正常进程。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重新调整资源分配：优化资源分配，确保工业淀粉项目在有限资源下高效运转。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风险管理机制加强：对工业淀粉项目风险进行全面评估，制定更强化的风险管理策略，以预防未来可能的危机。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6972"/>
      <w:r>
        <w:rPr>
          <w:rFonts w:ascii="仿宋" w:eastAsia="仿宋" w:hAnsi="仿宋" w:cs="仿宋" w:hint="eastAsia"/>
          <w:sz w:val="28"/>
          <w:lang w:eastAsia="zh-CN"/>
        </w:rPr>
        <w:t>六、工业淀粉项目建设背景及必要性分析</w:t>
      </w:r>
      <w:bookmarkEnd w:id="19"/>
    </w:p>
    <w:p>
      <w:pPr>
        <w:pStyle w:val="Heading2"/>
        <w:rPr>
          <w:rFonts w:ascii="仿宋" w:eastAsia="仿宋" w:hAnsi="仿宋" w:cs="仿宋" w:hint="eastAsia"/>
          <w:lang w:eastAsia="zh-CN"/>
        </w:rPr>
      </w:pPr>
      <w:bookmarkStart w:id="20" w:name="_Toc31284"/>
      <w:r>
        <w:rPr>
          <w:rFonts w:ascii="仿宋" w:eastAsia="仿宋" w:hAnsi="仿宋" w:cs="仿宋" w:hint="eastAsia"/>
          <w:lang w:eastAsia="zh-CN"/>
        </w:rPr>
        <w:t>(一)、工业淀粉项目背景分析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淀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淀粉项目在这个潮流中的定位。同时，我们将关注行业内涌现的新兴机遇，以便工业淀粉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淀粉项目提供了强大的发展动力。我们将聚焦于行业内最新的技术发展趋势，包括但不限于人工智能、大数据分析、物联网等领域。通过深度的技术研究，我们将确保工业淀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淀粉项目发展的源泉。我们将投入更多的精力对市场需求进行深入剖析，超越表面的需求，深入挖掘潜在的市场痛点和机遇。通过对市场需求的细致了解，工业淀粉项目将更有针对性地设计解决方案，满足市场的多样化需求，从而更好地促进工业淀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淀粉项目战略至关重要。我们将对竞争态势进行更为深入的分析，包括但不限于市场份额、产品特点、客户满意度等多个维度。通过深度的竞争分析，工业淀粉项目将能够更准确地把握市场脉搏，制定具有竞争力的工业淀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https://d.book118.com/245311310113011100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763A5"/>
    <w:rsid w:val="16576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31131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2024-01-14T09:37:00Z</dcterms:created>
  <dcterms:modified xsi:type="dcterms:W3CDTF">2024-01-14T09:38:16Z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961FB47484704D799877F9F18C0A13C2_11</vt:lpwstr>
  </property>
  <property fmtid="{D5CDD505-2E9C-101B-9397-08002B2CF9AE}" pid="3" name="KSOProductBuildVer">
    <vt:lpwstr>2052-12.1.0.16120</vt:lpwstr>
  </property>
</Properties>
</file>