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碳水化合物项目建设方案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18" w:history="1">
        <w:r>
          <w:rPr>
            <w:rFonts w:ascii="仿宋" w:eastAsia="仿宋" w:hAnsi="仿宋" w:cs="仿宋" w:hint="eastAsia"/>
            <w:lang w:eastAsia="zh-CN"/>
          </w:rPr>
          <w:t>序言</w:t>
        </w:r>
        <w:r>
          <w:tab/>
        </w:r>
        <w:r>
          <w:fldChar w:fldCharType="begin"/>
        </w:r>
        <w:r>
          <w:instrText xml:space="preserve"> PAGEREF _Toc18618 \h </w:instrText>
        </w:r>
        <w:r>
          <w:fldChar w:fldCharType="separate"/>
        </w:r>
        <w:r>
          <w:t>3</w:t>
        </w:r>
        <w:r>
          <w:fldChar w:fldCharType="end"/>
        </w:r>
      </w:hyperlink>
    </w:p>
    <w:p>
      <w:pPr>
        <w:pStyle w:val="TOC1"/>
        <w:tabs>
          <w:tab w:val="right" w:leader="dot" w:pos="8306"/>
        </w:tabs>
      </w:pPr>
      <w:hyperlink w:anchor="_Toc25110" w:history="1">
        <w:r>
          <w:rPr>
            <w:rFonts w:ascii="仿宋" w:eastAsia="仿宋" w:hAnsi="仿宋" w:cs="仿宋" w:hint="eastAsia"/>
            <w:lang w:eastAsia="zh-CN"/>
          </w:rPr>
          <w:t>一、发展规划、产业政策和行业准入分析</w:t>
        </w:r>
        <w:r>
          <w:tab/>
        </w:r>
        <w:r>
          <w:fldChar w:fldCharType="begin"/>
        </w:r>
        <w:r>
          <w:instrText xml:space="preserve"> PAGEREF _Toc25110 \h </w:instrText>
        </w:r>
        <w:r>
          <w:fldChar w:fldCharType="separate"/>
        </w:r>
        <w:r>
          <w:t>3</w:t>
        </w:r>
        <w:r>
          <w:fldChar w:fldCharType="end"/>
        </w:r>
      </w:hyperlink>
    </w:p>
    <w:p>
      <w:pPr>
        <w:pStyle w:val="TOC2"/>
        <w:tabs>
          <w:tab w:val="right" w:leader="dot" w:pos="8306"/>
        </w:tabs>
      </w:pPr>
      <w:hyperlink w:anchor="_Toc19414" w:history="1">
        <w:r>
          <w:rPr>
            <w:rFonts w:ascii="仿宋" w:eastAsia="仿宋" w:hAnsi="仿宋" w:cs="仿宋" w:hint="eastAsia"/>
            <w:lang w:eastAsia="zh-CN"/>
          </w:rPr>
          <w:t>(一)、发展规划分析</w:t>
        </w:r>
        <w:r>
          <w:tab/>
        </w:r>
        <w:r>
          <w:fldChar w:fldCharType="begin"/>
        </w:r>
        <w:r>
          <w:instrText xml:space="preserve"> PAGEREF _Toc19414 \h </w:instrText>
        </w:r>
        <w:r>
          <w:fldChar w:fldCharType="separate"/>
        </w:r>
        <w:r>
          <w:t>3</w:t>
        </w:r>
        <w:r>
          <w:fldChar w:fldCharType="end"/>
        </w:r>
      </w:hyperlink>
    </w:p>
    <w:p>
      <w:pPr>
        <w:pStyle w:val="TOC2"/>
        <w:tabs>
          <w:tab w:val="right" w:leader="dot" w:pos="8306"/>
        </w:tabs>
      </w:pPr>
      <w:hyperlink w:anchor="_Toc14285" w:history="1">
        <w:r>
          <w:rPr>
            <w:rFonts w:ascii="仿宋" w:eastAsia="仿宋" w:hAnsi="仿宋" w:cs="仿宋" w:hint="eastAsia"/>
            <w:lang w:eastAsia="zh-CN"/>
          </w:rPr>
          <w:t>(二)、产业政策分析</w:t>
        </w:r>
        <w:r>
          <w:tab/>
        </w:r>
        <w:r>
          <w:fldChar w:fldCharType="begin"/>
        </w:r>
        <w:r>
          <w:instrText xml:space="preserve"> PAGEREF _Toc14285 \h </w:instrText>
        </w:r>
        <w:r>
          <w:fldChar w:fldCharType="separate"/>
        </w:r>
        <w:r>
          <w:t>5</w:t>
        </w:r>
        <w:r>
          <w:fldChar w:fldCharType="end"/>
        </w:r>
      </w:hyperlink>
    </w:p>
    <w:p>
      <w:pPr>
        <w:pStyle w:val="TOC2"/>
        <w:tabs>
          <w:tab w:val="right" w:leader="dot" w:pos="8306"/>
        </w:tabs>
      </w:pPr>
      <w:hyperlink w:anchor="_Toc22578" w:history="1">
        <w:r>
          <w:rPr>
            <w:rFonts w:ascii="仿宋" w:eastAsia="仿宋" w:hAnsi="仿宋" w:cs="仿宋" w:hint="eastAsia"/>
            <w:lang w:eastAsia="zh-CN"/>
          </w:rPr>
          <w:t>(三)、行业准入分析</w:t>
        </w:r>
        <w:r>
          <w:tab/>
        </w:r>
        <w:r>
          <w:fldChar w:fldCharType="begin"/>
        </w:r>
        <w:r>
          <w:instrText xml:space="preserve"> PAGEREF _Toc22578 \h </w:instrText>
        </w:r>
        <w:r>
          <w:fldChar w:fldCharType="separate"/>
        </w:r>
        <w:r>
          <w:t>6</w:t>
        </w:r>
        <w:r>
          <w:fldChar w:fldCharType="end"/>
        </w:r>
      </w:hyperlink>
    </w:p>
    <w:p>
      <w:pPr>
        <w:pStyle w:val="TOC1"/>
        <w:tabs>
          <w:tab w:val="right" w:leader="dot" w:pos="8306"/>
        </w:tabs>
      </w:pPr>
      <w:hyperlink w:anchor="_Toc27220" w:history="1">
        <w:r>
          <w:rPr>
            <w:rFonts w:ascii="仿宋" w:eastAsia="仿宋" w:hAnsi="仿宋" w:cs="仿宋" w:hint="eastAsia"/>
            <w:lang w:eastAsia="zh-CN"/>
          </w:rPr>
          <w:t>二、项目监理与质量保证</w:t>
        </w:r>
        <w:r>
          <w:tab/>
        </w:r>
        <w:r>
          <w:fldChar w:fldCharType="begin"/>
        </w:r>
        <w:r>
          <w:instrText xml:space="preserve"> PAGEREF _Toc27220 \h </w:instrText>
        </w:r>
        <w:r>
          <w:fldChar w:fldCharType="separate"/>
        </w:r>
        <w:r>
          <w:t>7</w:t>
        </w:r>
        <w:r>
          <w:fldChar w:fldCharType="end"/>
        </w:r>
      </w:hyperlink>
    </w:p>
    <w:p>
      <w:pPr>
        <w:pStyle w:val="TOC2"/>
        <w:tabs>
          <w:tab w:val="right" w:leader="dot" w:pos="8306"/>
        </w:tabs>
      </w:pPr>
      <w:hyperlink w:anchor="_Toc14699" w:history="1">
        <w:r>
          <w:rPr>
            <w:rFonts w:ascii="仿宋" w:eastAsia="仿宋" w:hAnsi="仿宋" w:cs="仿宋" w:hint="eastAsia"/>
            <w:lang w:eastAsia="zh-CN"/>
          </w:rPr>
          <w:t>(一)、监理体系构建</w:t>
        </w:r>
        <w:r>
          <w:tab/>
        </w:r>
        <w:r>
          <w:fldChar w:fldCharType="begin"/>
        </w:r>
        <w:r>
          <w:instrText xml:space="preserve"> PAGEREF _Toc14699 \h </w:instrText>
        </w:r>
        <w:r>
          <w:fldChar w:fldCharType="separate"/>
        </w:r>
        <w:r>
          <w:t>7</w:t>
        </w:r>
        <w:r>
          <w:fldChar w:fldCharType="end"/>
        </w:r>
      </w:hyperlink>
    </w:p>
    <w:p>
      <w:pPr>
        <w:pStyle w:val="TOC2"/>
        <w:tabs>
          <w:tab w:val="right" w:leader="dot" w:pos="8306"/>
        </w:tabs>
      </w:pPr>
      <w:hyperlink w:anchor="_Toc23905" w:history="1">
        <w:r>
          <w:rPr>
            <w:rFonts w:ascii="仿宋" w:eastAsia="仿宋" w:hAnsi="仿宋" w:cs="仿宋" w:hint="eastAsia"/>
            <w:lang w:eastAsia="zh-CN"/>
          </w:rPr>
          <w:t>(二)、质量保证体系实施</w:t>
        </w:r>
        <w:r>
          <w:tab/>
        </w:r>
        <w:r>
          <w:fldChar w:fldCharType="begin"/>
        </w:r>
        <w:r>
          <w:instrText xml:space="preserve"> PAGEREF _Toc23905 \h </w:instrText>
        </w:r>
        <w:r>
          <w:fldChar w:fldCharType="separate"/>
        </w:r>
        <w:r>
          <w:t>8</w:t>
        </w:r>
        <w:r>
          <w:fldChar w:fldCharType="end"/>
        </w:r>
      </w:hyperlink>
    </w:p>
    <w:p>
      <w:pPr>
        <w:pStyle w:val="TOC2"/>
        <w:tabs>
          <w:tab w:val="right" w:leader="dot" w:pos="8306"/>
        </w:tabs>
      </w:pPr>
      <w:hyperlink w:anchor="_Toc6337" w:history="1">
        <w:r>
          <w:rPr>
            <w:rFonts w:ascii="仿宋" w:eastAsia="仿宋" w:hAnsi="仿宋" w:cs="仿宋" w:hint="eastAsia"/>
            <w:lang w:eastAsia="zh-CN"/>
          </w:rPr>
          <w:t>(三)、监理与质量控制流程</w:t>
        </w:r>
        <w:r>
          <w:tab/>
        </w:r>
        <w:r>
          <w:fldChar w:fldCharType="begin"/>
        </w:r>
        <w:r>
          <w:instrText xml:space="preserve"> PAGEREF _Toc6337 \h </w:instrText>
        </w:r>
        <w:r>
          <w:fldChar w:fldCharType="separate"/>
        </w:r>
        <w:r>
          <w:t>9</w:t>
        </w:r>
        <w:r>
          <w:fldChar w:fldCharType="end"/>
        </w:r>
      </w:hyperlink>
    </w:p>
    <w:p>
      <w:pPr>
        <w:pStyle w:val="TOC1"/>
        <w:tabs>
          <w:tab w:val="right" w:leader="dot" w:pos="8306"/>
        </w:tabs>
      </w:pPr>
      <w:hyperlink w:anchor="_Toc8202" w:history="1">
        <w:r>
          <w:rPr>
            <w:rFonts w:ascii="仿宋" w:eastAsia="仿宋" w:hAnsi="仿宋" w:cs="仿宋" w:hint="eastAsia"/>
            <w:lang w:eastAsia="zh-CN"/>
          </w:rPr>
          <w:t>三、环境和生态影响分析</w:t>
        </w:r>
        <w:r>
          <w:tab/>
        </w:r>
        <w:r>
          <w:fldChar w:fldCharType="begin"/>
        </w:r>
        <w:r>
          <w:instrText xml:space="preserve"> PAGEREF _Toc8202 \h </w:instrText>
        </w:r>
        <w:r>
          <w:fldChar w:fldCharType="separate"/>
        </w:r>
        <w:r>
          <w:t>9</w:t>
        </w:r>
        <w:r>
          <w:fldChar w:fldCharType="end"/>
        </w:r>
      </w:hyperlink>
    </w:p>
    <w:p>
      <w:pPr>
        <w:pStyle w:val="TOC2"/>
        <w:tabs>
          <w:tab w:val="right" w:leader="dot" w:pos="8306"/>
        </w:tabs>
      </w:pPr>
      <w:hyperlink w:anchor="_Toc4193" w:history="1">
        <w:r>
          <w:rPr>
            <w:rFonts w:ascii="仿宋" w:eastAsia="仿宋" w:hAnsi="仿宋" w:cs="仿宋" w:hint="eastAsia"/>
            <w:lang w:eastAsia="zh-CN"/>
          </w:rPr>
          <w:t>(一)、环境和生态现状</w:t>
        </w:r>
        <w:r>
          <w:tab/>
        </w:r>
        <w:r>
          <w:fldChar w:fldCharType="begin"/>
        </w:r>
        <w:r>
          <w:instrText xml:space="preserve"> PAGEREF _Toc4193 \h </w:instrText>
        </w:r>
        <w:r>
          <w:fldChar w:fldCharType="separate"/>
        </w:r>
        <w:r>
          <w:t>9</w:t>
        </w:r>
        <w:r>
          <w:fldChar w:fldCharType="end"/>
        </w:r>
      </w:hyperlink>
    </w:p>
    <w:p>
      <w:pPr>
        <w:pStyle w:val="TOC2"/>
        <w:tabs>
          <w:tab w:val="right" w:leader="dot" w:pos="8306"/>
        </w:tabs>
      </w:pPr>
      <w:hyperlink w:anchor="_Toc21877" w:history="1">
        <w:r>
          <w:rPr>
            <w:rFonts w:ascii="仿宋" w:eastAsia="仿宋" w:hAnsi="仿宋" w:cs="仿宋" w:hint="eastAsia"/>
            <w:lang w:eastAsia="zh-CN"/>
          </w:rPr>
          <w:t>(二)、生态环境影响分析</w:t>
        </w:r>
        <w:r>
          <w:tab/>
        </w:r>
        <w:r>
          <w:fldChar w:fldCharType="begin"/>
        </w:r>
        <w:r>
          <w:instrText xml:space="preserve"> PAGEREF _Toc21877 \h </w:instrText>
        </w:r>
        <w:r>
          <w:fldChar w:fldCharType="separate"/>
        </w:r>
        <w:r>
          <w:t>11</w:t>
        </w:r>
        <w:r>
          <w:fldChar w:fldCharType="end"/>
        </w:r>
      </w:hyperlink>
    </w:p>
    <w:p>
      <w:pPr>
        <w:pStyle w:val="TOC2"/>
        <w:tabs>
          <w:tab w:val="right" w:leader="dot" w:pos="8306"/>
        </w:tabs>
      </w:pPr>
      <w:hyperlink w:anchor="_Toc2526" w:history="1">
        <w:r>
          <w:rPr>
            <w:rFonts w:ascii="仿宋" w:eastAsia="仿宋" w:hAnsi="仿宋" w:cs="仿宋" w:hint="eastAsia"/>
            <w:lang w:eastAsia="zh-CN"/>
          </w:rPr>
          <w:t>(三)、生态环境保护措施</w:t>
        </w:r>
        <w:r>
          <w:tab/>
        </w:r>
        <w:r>
          <w:fldChar w:fldCharType="begin"/>
        </w:r>
        <w:r>
          <w:instrText xml:space="preserve"> PAGEREF _Toc2526 \h </w:instrText>
        </w:r>
        <w:r>
          <w:fldChar w:fldCharType="separate"/>
        </w:r>
        <w:r>
          <w:t>12</w:t>
        </w:r>
        <w:r>
          <w:fldChar w:fldCharType="end"/>
        </w:r>
      </w:hyperlink>
    </w:p>
    <w:p>
      <w:pPr>
        <w:pStyle w:val="TOC2"/>
        <w:tabs>
          <w:tab w:val="right" w:leader="dot" w:pos="8306"/>
        </w:tabs>
      </w:pPr>
      <w:hyperlink w:anchor="_Toc20450" w:history="1">
        <w:r>
          <w:rPr>
            <w:rFonts w:ascii="仿宋" w:eastAsia="仿宋" w:hAnsi="仿宋" w:cs="仿宋" w:hint="eastAsia"/>
            <w:lang w:eastAsia="zh-CN"/>
          </w:rPr>
          <w:t>(四)、地质灾害影响分析</w:t>
        </w:r>
        <w:r>
          <w:tab/>
        </w:r>
        <w:r>
          <w:fldChar w:fldCharType="begin"/>
        </w:r>
        <w:r>
          <w:instrText xml:space="preserve"> PAGEREF _Toc20450 \h </w:instrText>
        </w:r>
        <w:r>
          <w:fldChar w:fldCharType="separate"/>
        </w:r>
        <w:r>
          <w:t>14</w:t>
        </w:r>
        <w:r>
          <w:fldChar w:fldCharType="end"/>
        </w:r>
      </w:hyperlink>
    </w:p>
    <w:p>
      <w:pPr>
        <w:pStyle w:val="TOC2"/>
        <w:tabs>
          <w:tab w:val="right" w:leader="dot" w:pos="8306"/>
        </w:tabs>
      </w:pPr>
      <w:hyperlink w:anchor="_Toc18828" w:history="1">
        <w:r>
          <w:rPr>
            <w:rFonts w:ascii="仿宋" w:eastAsia="仿宋" w:hAnsi="仿宋" w:cs="仿宋" w:hint="eastAsia"/>
            <w:lang w:eastAsia="zh-CN"/>
          </w:rPr>
          <w:t>(五)、特殊环境影响</w:t>
        </w:r>
        <w:r>
          <w:tab/>
        </w:r>
        <w:r>
          <w:fldChar w:fldCharType="begin"/>
        </w:r>
        <w:r>
          <w:instrText xml:space="preserve"> PAGEREF _Toc18828 \h </w:instrText>
        </w:r>
        <w:r>
          <w:fldChar w:fldCharType="separate"/>
        </w:r>
        <w:r>
          <w:t>15</w:t>
        </w:r>
        <w:r>
          <w:fldChar w:fldCharType="end"/>
        </w:r>
      </w:hyperlink>
    </w:p>
    <w:p>
      <w:pPr>
        <w:pStyle w:val="TOC1"/>
        <w:tabs>
          <w:tab w:val="right" w:leader="dot" w:pos="8306"/>
        </w:tabs>
      </w:pPr>
      <w:hyperlink w:anchor="_Toc22816" w:history="1">
        <w:r>
          <w:rPr>
            <w:rFonts w:ascii="仿宋" w:eastAsia="仿宋" w:hAnsi="仿宋" w:cs="仿宋" w:hint="eastAsia"/>
            <w:lang w:eastAsia="zh-CN"/>
          </w:rPr>
          <w:t>四、财务管理与成本控制</w:t>
        </w:r>
        <w:r>
          <w:tab/>
        </w:r>
        <w:r>
          <w:fldChar w:fldCharType="begin"/>
        </w:r>
        <w:r>
          <w:instrText xml:space="preserve"> PAGEREF _Toc22816 \h </w:instrText>
        </w:r>
        <w:r>
          <w:fldChar w:fldCharType="separate"/>
        </w:r>
        <w:r>
          <w:t>17</w:t>
        </w:r>
        <w:r>
          <w:fldChar w:fldCharType="end"/>
        </w:r>
      </w:hyperlink>
    </w:p>
    <w:p>
      <w:pPr>
        <w:pStyle w:val="TOC2"/>
        <w:tabs>
          <w:tab w:val="right" w:leader="dot" w:pos="8306"/>
        </w:tabs>
      </w:pPr>
      <w:hyperlink w:anchor="_Toc21915" w:history="1">
        <w:r>
          <w:rPr>
            <w:rFonts w:ascii="仿宋" w:eastAsia="仿宋" w:hAnsi="仿宋" w:cs="仿宋" w:hint="eastAsia"/>
            <w:lang w:eastAsia="zh-CN"/>
          </w:rPr>
          <w:t>(一)、财务管理体系建设</w:t>
        </w:r>
        <w:r>
          <w:tab/>
        </w:r>
        <w:r>
          <w:fldChar w:fldCharType="begin"/>
        </w:r>
        <w:r>
          <w:instrText xml:space="preserve"> PAGEREF _Toc21915 \h </w:instrText>
        </w:r>
        <w:r>
          <w:fldChar w:fldCharType="separate"/>
        </w:r>
        <w:r>
          <w:t>17</w:t>
        </w:r>
        <w:r>
          <w:fldChar w:fldCharType="end"/>
        </w:r>
      </w:hyperlink>
    </w:p>
    <w:p>
      <w:pPr>
        <w:pStyle w:val="TOC2"/>
        <w:tabs>
          <w:tab w:val="right" w:leader="dot" w:pos="8306"/>
        </w:tabs>
      </w:pPr>
      <w:hyperlink w:anchor="_Toc15288" w:history="1">
        <w:r>
          <w:rPr>
            <w:rFonts w:ascii="仿宋" w:eastAsia="仿宋" w:hAnsi="仿宋" w:cs="仿宋" w:hint="eastAsia"/>
            <w:lang w:eastAsia="zh-CN"/>
          </w:rPr>
          <w:t>(二)、成本控制措施</w:t>
        </w:r>
        <w:r>
          <w:tab/>
        </w:r>
        <w:r>
          <w:fldChar w:fldCharType="begin"/>
        </w:r>
        <w:r>
          <w:instrText xml:space="preserve"> PAGEREF _Toc15288 \h </w:instrText>
        </w:r>
        <w:r>
          <w:fldChar w:fldCharType="separate"/>
        </w:r>
        <w:r>
          <w:t>18</w:t>
        </w:r>
        <w:r>
          <w:fldChar w:fldCharType="end"/>
        </w:r>
      </w:hyperlink>
    </w:p>
    <w:p>
      <w:pPr>
        <w:pStyle w:val="TOC1"/>
        <w:tabs>
          <w:tab w:val="right" w:leader="dot" w:pos="8306"/>
        </w:tabs>
      </w:pPr>
      <w:hyperlink w:anchor="_Toc7971" w:history="1">
        <w:r>
          <w:rPr>
            <w:rFonts w:ascii="仿宋" w:eastAsia="仿宋" w:hAnsi="仿宋" w:cs="仿宋" w:hint="eastAsia"/>
            <w:lang w:eastAsia="zh-CN"/>
          </w:rPr>
          <w:t>五、资源开发及综合利用分析</w:t>
        </w:r>
        <w:r>
          <w:tab/>
        </w:r>
        <w:r>
          <w:fldChar w:fldCharType="begin"/>
        </w:r>
        <w:r>
          <w:instrText xml:space="preserve"> PAGEREF _Toc7971 \h </w:instrText>
        </w:r>
        <w:r>
          <w:fldChar w:fldCharType="separate"/>
        </w:r>
        <w:r>
          <w:t>19</w:t>
        </w:r>
        <w:r>
          <w:fldChar w:fldCharType="end"/>
        </w:r>
      </w:hyperlink>
    </w:p>
    <w:p>
      <w:pPr>
        <w:pStyle w:val="TOC2"/>
        <w:tabs>
          <w:tab w:val="right" w:leader="dot" w:pos="8306"/>
        </w:tabs>
      </w:pPr>
      <w:hyperlink w:anchor="_Toc31307" w:history="1">
        <w:r>
          <w:rPr>
            <w:rFonts w:ascii="仿宋" w:eastAsia="仿宋" w:hAnsi="仿宋" w:cs="仿宋" w:hint="eastAsia"/>
            <w:lang w:eastAsia="zh-CN"/>
          </w:rPr>
          <w:t>(一)、资源开发方案</w:t>
        </w:r>
        <w:r>
          <w:tab/>
        </w:r>
        <w:r>
          <w:fldChar w:fldCharType="begin"/>
        </w:r>
        <w:r>
          <w:instrText xml:space="preserve"> PAGEREF _Toc31307 \h </w:instrText>
        </w:r>
        <w:r>
          <w:fldChar w:fldCharType="separate"/>
        </w:r>
        <w:r>
          <w:t>19</w:t>
        </w:r>
        <w:r>
          <w:fldChar w:fldCharType="end"/>
        </w:r>
      </w:hyperlink>
    </w:p>
    <w:p>
      <w:pPr>
        <w:pStyle w:val="TOC2"/>
        <w:tabs>
          <w:tab w:val="right" w:leader="dot" w:pos="8306"/>
        </w:tabs>
      </w:pPr>
      <w:hyperlink w:anchor="_Toc17541" w:history="1">
        <w:r>
          <w:rPr>
            <w:rFonts w:ascii="仿宋" w:eastAsia="仿宋" w:hAnsi="仿宋" w:cs="仿宋" w:hint="eastAsia"/>
            <w:lang w:eastAsia="zh-CN"/>
          </w:rPr>
          <w:t>(二)、资源利用方案</w:t>
        </w:r>
        <w:r>
          <w:tab/>
        </w:r>
        <w:r>
          <w:fldChar w:fldCharType="begin"/>
        </w:r>
        <w:r>
          <w:instrText xml:space="preserve"> PAGEREF _Toc17541 \h </w:instrText>
        </w:r>
        <w:r>
          <w:fldChar w:fldCharType="separate"/>
        </w:r>
        <w:r>
          <w:t>20</w:t>
        </w:r>
        <w:r>
          <w:fldChar w:fldCharType="end"/>
        </w:r>
      </w:hyperlink>
    </w:p>
    <w:p>
      <w:pPr>
        <w:pStyle w:val="TOC2"/>
        <w:tabs>
          <w:tab w:val="right" w:leader="dot" w:pos="8306"/>
        </w:tabs>
      </w:pPr>
      <w:hyperlink w:anchor="_Toc20211" w:history="1">
        <w:r>
          <w:rPr>
            <w:rFonts w:ascii="仿宋" w:eastAsia="仿宋" w:hAnsi="仿宋" w:cs="仿宋" w:hint="eastAsia"/>
            <w:lang w:eastAsia="zh-CN"/>
          </w:rPr>
          <w:t>(三)、资源节约措施</w:t>
        </w:r>
        <w:r>
          <w:tab/>
        </w:r>
        <w:r>
          <w:fldChar w:fldCharType="begin"/>
        </w:r>
        <w:r>
          <w:instrText xml:space="preserve"> PAGEREF _Toc20211 \h </w:instrText>
        </w:r>
        <w:r>
          <w:fldChar w:fldCharType="separate"/>
        </w:r>
        <w:r>
          <w:t>21</w:t>
        </w:r>
        <w:r>
          <w:fldChar w:fldCharType="end"/>
        </w:r>
      </w:hyperlink>
    </w:p>
    <w:p>
      <w:pPr>
        <w:pStyle w:val="TOC1"/>
        <w:tabs>
          <w:tab w:val="right" w:leader="dot" w:pos="8306"/>
        </w:tabs>
      </w:pPr>
      <w:hyperlink w:anchor="_Toc16325" w:history="1">
        <w:r>
          <w:rPr>
            <w:rFonts w:ascii="仿宋" w:eastAsia="仿宋" w:hAnsi="仿宋" w:cs="仿宋" w:hint="eastAsia"/>
            <w:lang w:eastAsia="zh-CN"/>
          </w:rPr>
          <w:t>六、项目选址研究</w:t>
        </w:r>
        <w:r>
          <w:tab/>
        </w:r>
        <w:r>
          <w:fldChar w:fldCharType="begin"/>
        </w:r>
        <w:r>
          <w:instrText xml:space="preserve"> PAGEREF _Toc16325 \h </w:instrText>
        </w:r>
        <w:r>
          <w:fldChar w:fldCharType="separate"/>
        </w:r>
        <w:r>
          <w:t>23</w:t>
        </w:r>
        <w:r>
          <w:fldChar w:fldCharType="end"/>
        </w:r>
      </w:hyperlink>
    </w:p>
    <w:p>
      <w:pPr>
        <w:pStyle w:val="TOC2"/>
        <w:tabs>
          <w:tab w:val="right" w:leader="dot" w:pos="8306"/>
        </w:tabs>
      </w:pPr>
      <w:hyperlink w:anchor="_Toc6830" w:history="1">
        <w:r>
          <w:rPr>
            <w:rFonts w:ascii="仿宋" w:eastAsia="仿宋" w:hAnsi="仿宋" w:cs="仿宋" w:hint="eastAsia"/>
            <w:lang w:eastAsia="zh-CN"/>
          </w:rPr>
          <w:t>(一)、项目选址原则</w:t>
        </w:r>
        <w:r>
          <w:tab/>
        </w:r>
        <w:r>
          <w:fldChar w:fldCharType="begin"/>
        </w:r>
        <w:r>
          <w:instrText xml:space="preserve"> PAGEREF _Toc6830 \h </w:instrText>
        </w:r>
        <w:r>
          <w:fldChar w:fldCharType="separate"/>
        </w:r>
        <w:r>
          <w:t>23</w:t>
        </w:r>
        <w:r>
          <w:fldChar w:fldCharType="end"/>
        </w:r>
      </w:hyperlink>
    </w:p>
    <w:p>
      <w:pPr>
        <w:pStyle w:val="TOC2"/>
        <w:tabs>
          <w:tab w:val="right" w:leader="dot" w:pos="8306"/>
        </w:tabs>
      </w:pPr>
      <w:hyperlink w:anchor="_Toc10444" w:history="1">
        <w:r>
          <w:rPr>
            <w:rFonts w:ascii="仿宋" w:eastAsia="仿宋" w:hAnsi="仿宋" w:cs="仿宋" w:hint="eastAsia"/>
            <w:lang w:eastAsia="zh-CN"/>
          </w:rPr>
          <w:t>(二)、项目选址</w:t>
        </w:r>
        <w:r>
          <w:tab/>
        </w:r>
        <w:r>
          <w:fldChar w:fldCharType="begin"/>
        </w:r>
        <w:r>
          <w:instrText xml:space="preserve"> PAGEREF _Toc10444 \h </w:instrText>
        </w:r>
        <w:r>
          <w:fldChar w:fldCharType="separate"/>
        </w:r>
        <w:r>
          <w:t>26</w:t>
        </w:r>
        <w:r>
          <w:fldChar w:fldCharType="end"/>
        </w:r>
      </w:hyperlink>
    </w:p>
    <w:p>
      <w:pPr>
        <w:pStyle w:val="TOC2"/>
        <w:tabs>
          <w:tab w:val="right" w:leader="dot" w:pos="8306"/>
        </w:tabs>
      </w:pPr>
      <w:hyperlink w:anchor="_Toc27926" w:history="1">
        <w:r>
          <w:rPr>
            <w:rFonts w:ascii="仿宋" w:eastAsia="仿宋" w:hAnsi="仿宋" w:cs="仿宋" w:hint="eastAsia"/>
            <w:lang w:eastAsia="zh-CN"/>
          </w:rPr>
          <w:t>(三)、建设条件分析</w:t>
        </w:r>
        <w:r>
          <w:tab/>
        </w:r>
        <w:r>
          <w:fldChar w:fldCharType="begin"/>
        </w:r>
        <w:r>
          <w:instrText xml:space="preserve"> PAGEREF _Toc27926 \h </w:instrText>
        </w:r>
        <w:r>
          <w:fldChar w:fldCharType="separate"/>
        </w:r>
        <w:r>
          <w:t>28</w:t>
        </w:r>
        <w:r>
          <w:fldChar w:fldCharType="end"/>
        </w:r>
      </w:hyperlink>
    </w:p>
    <w:p>
      <w:pPr>
        <w:pStyle w:val="TOC2"/>
        <w:tabs>
          <w:tab w:val="right" w:leader="dot" w:pos="8306"/>
        </w:tabs>
      </w:pPr>
      <w:hyperlink w:anchor="_Toc12985" w:history="1">
        <w:r>
          <w:rPr>
            <w:rFonts w:ascii="仿宋" w:eastAsia="仿宋" w:hAnsi="仿宋" w:cs="仿宋" w:hint="eastAsia"/>
            <w:lang w:eastAsia="zh-CN"/>
          </w:rPr>
          <w:t>(四)、用地控制指标</w:t>
        </w:r>
        <w:r>
          <w:tab/>
        </w:r>
        <w:r>
          <w:fldChar w:fldCharType="begin"/>
        </w:r>
        <w:r>
          <w:instrText xml:space="preserve"> PAGEREF _Toc12985 \h </w:instrText>
        </w:r>
        <w:r>
          <w:fldChar w:fldCharType="separate"/>
        </w:r>
        <w:r>
          <w:t>29</w:t>
        </w:r>
        <w:r>
          <w:fldChar w:fldCharType="end"/>
        </w:r>
      </w:hyperlink>
    </w:p>
    <w:p>
      <w:pPr>
        <w:pStyle w:val="TOC2"/>
        <w:tabs>
          <w:tab w:val="right" w:leader="dot" w:pos="8306"/>
        </w:tabs>
      </w:pPr>
      <w:hyperlink w:anchor="_Toc20219" w:history="1">
        <w:r>
          <w:rPr>
            <w:rFonts w:ascii="仿宋" w:eastAsia="仿宋" w:hAnsi="仿宋" w:cs="仿宋" w:hint="eastAsia"/>
            <w:lang w:eastAsia="zh-CN"/>
          </w:rPr>
          <w:t>(五)、地总体要求</w:t>
        </w:r>
        <w:r>
          <w:tab/>
        </w:r>
        <w:r>
          <w:fldChar w:fldCharType="begin"/>
        </w:r>
        <w:r>
          <w:instrText xml:space="preserve"> PAGEREF _Toc20219 \h </w:instrText>
        </w:r>
        <w:r>
          <w:fldChar w:fldCharType="separate"/>
        </w:r>
        <w:r>
          <w:t>31</w:t>
        </w:r>
        <w:r>
          <w:fldChar w:fldCharType="end"/>
        </w:r>
      </w:hyperlink>
    </w:p>
    <w:p>
      <w:pPr>
        <w:pStyle w:val="TOC2"/>
        <w:tabs>
          <w:tab w:val="right" w:leader="dot" w:pos="8306"/>
        </w:tabs>
      </w:pPr>
      <w:hyperlink w:anchor="_Toc1188" w:history="1">
        <w:r>
          <w:rPr>
            <w:rFonts w:ascii="仿宋" w:eastAsia="仿宋" w:hAnsi="仿宋" w:cs="仿宋" w:hint="eastAsia"/>
            <w:lang w:eastAsia="zh-CN"/>
          </w:rPr>
          <w:t>(六)、节约用地措施</w:t>
        </w:r>
        <w:r>
          <w:tab/>
        </w:r>
        <w:r>
          <w:fldChar w:fldCharType="begin"/>
        </w:r>
        <w:r>
          <w:instrText xml:space="preserve"> PAGEREF _Toc1188 \h </w:instrText>
        </w:r>
        <w:r>
          <w:fldChar w:fldCharType="separate"/>
        </w:r>
        <w:r>
          <w:t>32</w:t>
        </w:r>
        <w:r>
          <w:fldChar w:fldCharType="end"/>
        </w:r>
      </w:hyperlink>
    </w:p>
    <w:p>
      <w:pPr>
        <w:pStyle w:val="TOC2"/>
        <w:tabs>
          <w:tab w:val="right" w:leader="dot" w:pos="8306"/>
        </w:tabs>
      </w:pPr>
      <w:hyperlink w:anchor="_Toc3730" w:history="1">
        <w:r>
          <w:rPr>
            <w:rFonts w:ascii="仿宋" w:eastAsia="仿宋" w:hAnsi="仿宋" w:cs="仿宋" w:hint="eastAsia"/>
            <w:lang w:eastAsia="zh-CN"/>
          </w:rPr>
          <w:t>(七)、选址综合评价</w:t>
        </w:r>
        <w:r>
          <w:tab/>
        </w:r>
        <w:r>
          <w:fldChar w:fldCharType="begin"/>
        </w:r>
        <w:r>
          <w:instrText xml:space="preserve"> PAGEREF _Toc3730 \h </w:instrText>
        </w:r>
        <w:r>
          <w:fldChar w:fldCharType="separate"/>
        </w:r>
        <w:r>
          <w:t>33</w:t>
        </w:r>
        <w:r>
          <w:fldChar w:fldCharType="end"/>
        </w:r>
      </w:hyperlink>
    </w:p>
    <w:p>
      <w:pPr>
        <w:pStyle w:val="TOC1"/>
        <w:tabs>
          <w:tab w:val="right" w:leader="dot" w:pos="8306"/>
        </w:tabs>
      </w:pPr>
      <w:hyperlink w:anchor="_Toc20858" w:history="1">
        <w:r>
          <w:rPr>
            <w:rFonts w:ascii="仿宋" w:eastAsia="仿宋" w:hAnsi="仿宋" w:cs="仿宋" w:hint="eastAsia"/>
            <w:lang w:eastAsia="zh-CN"/>
          </w:rPr>
          <w:t>七、资金管理与财务规划</w:t>
        </w:r>
        <w:r>
          <w:tab/>
        </w:r>
        <w:r>
          <w:fldChar w:fldCharType="begin"/>
        </w:r>
        <w:r>
          <w:instrText xml:space="preserve"> PAGEREF _Toc20858 \h </w:instrText>
        </w:r>
        <w:r>
          <w:fldChar w:fldCharType="separate"/>
        </w:r>
        <w:r>
          <w:t>34</w:t>
        </w:r>
        <w:r>
          <w:fldChar w:fldCharType="end"/>
        </w:r>
      </w:hyperlink>
    </w:p>
    <w:p>
      <w:pPr>
        <w:pStyle w:val="TOC2"/>
        <w:tabs>
          <w:tab w:val="right" w:leader="dot" w:pos="8306"/>
        </w:tabs>
      </w:pPr>
      <w:hyperlink w:anchor="_Toc600" w:history="1">
        <w:r>
          <w:rPr>
            <w:rFonts w:ascii="仿宋" w:eastAsia="仿宋" w:hAnsi="仿宋" w:cs="仿宋" w:hint="eastAsia"/>
            <w:lang w:eastAsia="zh-CN"/>
          </w:rPr>
          <w:t>(一)、项目资金来源与筹措</w:t>
        </w:r>
        <w:r>
          <w:tab/>
        </w:r>
        <w:r>
          <w:fldChar w:fldCharType="begin"/>
        </w:r>
        <w:r>
          <w:instrText xml:space="preserve"> PAGEREF _Toc600 \h </w:instrText>
        </w:r>
        <w:r>
          <w:fldChar w:fldCharType="separate"/>
        </w:r>
        <w:r>
          <w:t>34</w:t>
        </w:r>
        <w:r>
          <w:fldChar w:fldCharType="end"/>
        </w:r>
      </w:hyperlink>
    </w:p>
    <w:p>
      <w:pPr>
        <w:pStyle w:val="TOC2"/>
        <w:tabs>
          <w:tab w:val="right" w:leader="dot" w:pos="8306"/>
        </w:tabs>
      </w:pPr>
      <w:hyperlink w:anchor="_Toc28650" w:history="1">
        <w:r>
          <w:rPr>
            <w:rFonts w:ascii="仿宋" w:eastAsia="仿宋" w:hAnsi="仿宋" w:cs="仿宋" w:hint="eastAsia"/>
            <w:lang w:eastAsia="zh-CN"/>
          </w:rPr>
          <w:t>(二)、资金使用与监管</w:t>
        </w:r>
        <w:r>
          <w:tab/>
        </w:r>
        <w:r>
          <w:fldChar w:fldCharType="begin"/>
        </w:r>
        <w:r>
          <w:instrText xml:space="preserve"> PAGEREF _Toc28650 \h </w:instrText>
        </w:r>
        <w:r>
          <w:fldChar w:fldCharType="separate"/>
        </w:r>
        <w:r>
          <w:t>36</w:t>
        </w:r>
        <w:r>
          <w:fldChar w:fldCharType="end"/>
        </w:r>
      </w:hyperlink>
    </w:p>
    <w:p>
      <w:pPr>
        <w:pStyle w:val="TOC2"/>
        <w:tabs>
          <w:tab w:val="right" w:leader="dot" w:pos="8306"/>
        </w:tabs>
      </w:pPr>
      <w:hyperlink w:anchor="_Toc8159" w:history="1">
        <w:r>
          <w:rPr>
            <w:rFonts w:ascii="仿宋" w:eastAsia="仿宋" w:hAnsi="仿宋" w:cs="仿宋" w:hint="eastAsia"/>
            <w:lang w:eastAsia="zh-CN"/>
          </w:rPr>
          <w:t>(三)、财务规划与预测</w:t>
        </w:r>
        <w:r>
          <w:tab/>
        </w:r>
        <w:r>
          <w:fldChar w:fldCharType="begin"/>
        </w:r>
        <w:r>
          <w:instrText xml:space="preserve"> PAGEREF _Toc8159 \h </w:instrText>
        </w:r>
        <w:r>
          <w:fldChar w:fldCharType="separate"/>
        </w:r>
        <w:r>
          <w:t>37</w:t>
        </w:r>
        <w:r>
          <w:fldChar w:fldCharType="end"/>
        </w:r>
      </w:hyperlink>
    </w:p>
    <w:p>
      <w:pPr>
        <w:pStyle w:val="TOC1"/>
        <w:tabs>
          <w:tab w:val="right" w:leader="dot" w:pos="8306"/>
        </w:tabs>
      </w:pPr>
      <w:hyperlink w:anchor="_Toc31347" w:history="1">
        <w:r>
          <w:rPr>
            <w:rFonts w:ascii="仿宋" w:eastAsia="仿宋" w:hAnsi="仿宋" w:cs="仿宋" w:hint="eastAsia"/>
            <w:lang w:eastAsia="zh-CN"/>
          </w:rPr>
          <w:t>八、项目进度计划</w:t>
        </w:r>
        <w:r>
          <w:tab/>
        </w:r>
        <w:r>
          <w:fldChar w:fldCharType="begin"/>
        </w:r>
        <w:r>
          <w:instrText xml:space="preserve"> PAGEREF _Toc31347 \h </w:instrText>
        </w:r>
        <w:r>
          <w:fldChar w:fldCharType="separate"/>
        </w:r>
        <w:r>
          <w:t>38</w:t>
        </w:r>
        <w:r>
          <w:fldChar w:fldCharType="end"/>
        </w:r>
      </w:hyperlink>
    </w:p>
    <w:p>
      <w:pPr>
        <w:pStyle w:val="TOC2"/>
        <w:tabs>
          <w:tab w:val="right" w:leader="dot" w:pos="8306"/>
        </w:tabs>
      </w:pPr>
      <w:hyperlink w:anchor="_Toc28179" w:history="1">
        <w:r>
          <w:rPr>
            <w:rFonts w:ascii="仿宋" w:eastAsia="仿宋" w:hAnsi="仿宋" w:cs="仿宋" w:hint="eastAsia"/>
            <w:lang w:eastAsia="zh-CN"/>
          </w:rPr>
          <w:t>(一)、建设周期</w:t>
        </w:r>
        <w:r>
          <w:tab/>
        </w:r>
        <w:r>
          <w:fldChar w:fldCharType="begin"/>
        </w:r>
        <w:r>
          <w:instrText xml:space="preserve"> PAGEREF _Toc28179 \h </w:instrText>
        </w:r>
        <w:r>
          <w:fldChar w:fldCharType="separate"/>
        </w:r>
        <w:r>
          <w:t>38</w:t>
        </w:r>
        <w:r>
          <w:fldChar w:fldCharType="end"/>
        </w:r>
      </w:hyperlink>
    </w:p>
    <w:p>
      <w:pPr>
        <w:pStyle w:val="TOC2"/>
        <w:tabs>
          <w:tab w:val="right" w:leader="dot" w:pos="8306"/>
        </w:tabs>
      </w:pPr>
      <w:hyperlink w:anchor="_Toc267" w:history="1">
        <w:r>
          <w:rPr>
            <w:rFonts w:ascii="仿宋" w:eastAsia="仿宋" w:hAnsi="仿宋" w:cs="仿宋" w:hint="eastAsia"/>
            <w:lang w:eastAsia="zh-CN"/>
          </w:rPr>
          <w:t>(二)、建设进度</w:t>
        </w:r>
        <w:r>
          <w:tab/>
        </w:r>
        <w:r>
          <w:fldChar w:fldCharType="begin"/>
        </w:r>
        <w:r>
          <w:instrText xml:space="preserve"> PAGEREF _Toc267 \h </w:instrText>
        </w:r>
        <w:r>
          <w:fldChar w:fldCharType="separate"/>
        </w:r>
        <w:r>
          <w:t>38</w:t>
        </w:r>
        <w:r>
          <w:fldChar w:fldCharType="end"/>
        </w:r>
      </w:hyperlink>
    </w:p>
    <w:p>
      <w:pPr>
        <w:pStyle w:val="TOC2"/>
        <w:tabs>
          <w:tab w:val="right" w:leader="dot" w:pos="8306"/>
        </w:tabs>
      </w:pPr>
      <w:hyperlink w:anchor="_Toc22218" w:history="1">
        <w:r>
          <w:rPr>
            <w:rFonts w:ascii="仿宋" w:eastAsia="仿宋" w:hAnsi="仿宋" w:cs="仿宋" w:hint="eastAsia"/>
            <w:lang w:eastAsia="zh-CN"/>
          </w:rPr>
          <w:t>(三)、进度安排注意事项</w:t>
        </w:r>
        <w:r>
          <w:tab/>
        </w:r>
        <w:r>
          <w:fldChar w:fldCharType="begin"/>
        </w:r>
        <w:r>
          <w:instrText xml:space="preserve"> PAGEREF _Toc22218 \h </w:instrText>
        </w:r>
        <w:r>
          <w:fldChar w:fldCharType="separate"/>
        </w:r>
        <w:r>
          <w:t>40</w:t>
        </w:r>
        <w:r>
          <w:fldChar w:fldCharType="end"/>
        </w:r>
      </w:hyperlink>
    </w:p>
    <w:p>
      <w:pPr>
        <w:pStyle w:val="TOC2"/>
        <w:tabs>
          <w:tab w:val="right" w:leader="dot" w:pos="8306"/>
        </w:tabs>
      </w:pPr>
      <w:hyperlink w:anchor="_Toc24839" w:history="1">
        <w:r>
          <w:rPr>
            <w:rFonts w:ascii="仿宋" w:eastAsia="仿宋" w:hAnsi="仿宋" w:cs="仿宋" w:hint="eastAsia"/>
            <w:lang w:eastAsia="zh-CN"/>
          </w:rPr>
          <w:t>(四)、人力资源配置</w:t>
        </w:r>
        <w:r>
          <w:tab/>
        </w:r>
        <w:r>
          <w:fldChar w:fldCharType="begin"/>
        </w:r>
        <w:r>
          <w:instrText xml:space="preserve"> PAGEREF _Toc24839 \h </w:instrText>
        </w:r>
        <w:r>
          <w:fldChar w:fldCharType="separate"/>
        </w:r>
        <w:r>
          <w:t>41</w:t>
        </w:r>
        <w:r>
          <w:fldChar w:fldCharType="end"/>
        </w:r>
      </w:hyperlink>
    </w:p>
    <w:p>
      <w:pPr>
        <w:pStyle w:val="TOC2"/>
        <w:tabs>
          <w:tab w:val="right" w:leader="dot" w:pos="8306"/>
        </w:tabs>
      </w:pPr>
      <w:hyperlink w:anchor="_Toc14737" w:history="1">
        <w:r>
          <w:rPr>
            <w:rFonts w:ascii="仿宋" w:eastAsia="仿宋" w:hAnsi="仿宋" w:cs="仿宋" w:hint="eastAsia"/>
            <w:lang w:eastAsia="zh-CN"/>
          </w:rPr>
          <w:t>(五)、员工培训</w:t>
        </w:r>
        <w:r>
          <w:tab/>
        </w:r>
        <w:r>
          <w:fldChar w:fldCharType="begin"/>
        </w:r>
        <w:r>
          <w:instrText xml:space="preserve"> PAGEREF _Toc14737 \h </w:instrText>
        </w:r>
        <w:r>
          <w:fldChar w:fldCharType="separate"/>
        </w:r>
        <w:r>
          <w:t>43</w:t>
        </w:r>
        <w:r>
          <w:fldChar w:fldCharType="end"/>
        </w:r>
      </w:hyperlink>
    </w:p>
    <w:p>
      <w:pPr>
        <w:pStyle w:val="TOC2"/>
        <w:tabs>
          <w:tab w:val="right" w:leader="dot" w:pos="8306"/>
        </w:tabs>
      </w:pPr>
      <w:hyperlink w:anchor="_Toc15650" w:history="1">
        <w:r>
          <w:rPr>
            <w:rFonts w:ascii="仿宋" w:eastAsia="仿宋" w:hAnsi="仿宋" w:cs="仿宋" w:hint="eastAsia"/>
            <w:lang w:eastAsia="zh-CN"/>
          </w:rPr>
          <w:t>(六)、项目实施保障</w:t>
        </w:r>
        <w:r>
          <w:tab/>
        </w:r>
        <w:r>
          <w:fldChar w:fldCharType="begin"/>
        </w:r>
        <w:r>
          <w:instrText xml:space="preserve"> PAGEREF _Toc15650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01" w:history="1">
        <w:r>
          <w:rPr>
            <w:rFonts w:ascii="仿宋" w:eastAsia="仿宋" w:hAnsi="仿宋" w:cs="仿宋" w:hint="eastAsia"/>
            <w:lang w:eastAsia="zh-CN"/>
          </w:rPr>
          <w:t>(七)、安全规范管理</w:t>
        </w:r>
        <w:r>
          <w:tab/>
        </w:r>
        <w:r>
          <w:fldChar w:fldCharType="begin"/>
        </w:r>
        <w:r>
          <w:instrText xml:space="preserve"> PAGEREF _Toc29201 \h </w:instrText>
        </w:r>
        <w:r>
          <w:fldChar w:fldCharType="separate"/>
        </w:r>
        <w:r>
          <w:t>44</w:t>
        </w:r>
        <w:r>
          <w:fldChar w:fldCharType="end"/>
        </w:r>
      </w:hyperlink>
    </w:p>
    <w:p>
      <w:pPr>
        <w:pStyle w:val="TOC1"/>
        <w:tabs>
          <w:tab w:val="right" w:leader="dot" w:pos="8306"/>
        </w:tabs>
      </w:pPr>
      <w:hyperlink w:anchor="_Toc7892" w:history="1">
        <w:r>
          <w:rPr>
            <w:rFonts w:ascii="仿宋" w:eastAsia="仿宋" w:hAnsi="仿宋" w:cs="仿宋" w:hint="eastAsia"/>
            <w:lang w:eastAsia="zh-CN"/>
          </w:rPr>
          <w:t>九、土地利用与规划方案</w:t>
        </w:r>
        <w:r>
          <w:tab/>
        </w:r>
        <w:r>
          <w:fldChar w:fldCharType="begin"/>
        </w:r>
        <w:r>
          <w:instrText xml:space="preserve"> PAGEREF _Toc7892 \h </w:instrText>
        </w:r>
        <w:r>
          <w:fldChar w:fldCharType="separate"/>
        </w:r>
        <w:r>
          <w:t>46</w:t>
        </w:r>
        <w:r>
          <w:fldChar w:fldCharType="end"/>
        </w:r>
      </w:hyperlink>
    </w:p>
    <w:p>
      <w:pPr>
        <w:pStyle w:val="TOC2"/>
        <w:tabs>
          <w:tab w:val="right" w:leader="dot" w:pos="8306"/>
        </w:tabs>
      </w:pPr>
      <w:hyperlink w:anchor="_Toc22152" w:history="1">
        <w:r>
          <w:rPr>
            <w:rFonts w:ascii="仿宋" w:eastAsia="仿宋" w:hAnsi="仿宋" w:cs="仿宋" w:hint="eastAsia"/>
            <w:lang w:eastAsia="zh-CN"/>
          </w:rPr>
          <w:t>(一)、项目用地情况分析</w:t>
        </w:r>
        <w:r>
          <w:tab/>
        </w:r>
        <w:r>
          <w:fldChar w:fldCharType="begin"/>
        </w:r>
        <w:r>
          <w:instrText xml:space="preserve"> PAGEREF _Toc22152 \h </w:instrText>
        </w:r>
        <w:r>
          <w:fldChar w:fldCharType="separate"/>
        </w:r>
        <w:r>
          <w:t>46</w:t>
        </w:r>
        <w:r>
          <w:fldChar w:fldCharType="end"/>
        </w:r>
      </w:hyperlink>
    </w:p>
    <w:p>
      <w:pPr>
        <w:pStyle w:val="TOC2"/>
        <w:tabs>
          <w:tab w:val="right" w:leader="dot" w:pos="8306"/>
        </w:tabs>
      </w:pPr>
      <w:hyperlink w:anchor="_Toc21344" w:history="1">
        <w:r>
          <w:rPr>
            <w:rFonts w:ascii="仿宋" w:eastAsia="仿宋" w:hAnsi="仿宋" w:cs="仿宋" w:hint="eastAsia"/>
            <w:lang w:eastAsia="zh-CN"/>
          </w:rPr>
          <w:t>(二)、土地利用规划方案</w:t>
        </w:r>
        <w:r>
          <w:tab/>
        </w:r>
        <w:r>
          <w:fldChar w:fldCharType="begin"/>
        </w:r>
        <w:r>
          <w:instrText xml:space="preserve"> PAGEREF _Toc21344 \h </w:instrText>
        </w:r>
        <w:r>
          <w:fldChar w:fldCharType="separate"/>
        </w:r>
        <w:r>
          <w:t>47</w:t>
        </w:r>
        <w:r>
          <w:fldChar w:fldCharType="end"/>
        </w:r>
      </w:hyperlink>
    </w:p>
    <w:p>
      <w:pPr>
        <w:pStyle w:val="TOC1"/>
        <w:tabs>
          <w:tab w:val="right" w:leader="dot" w:pos="8306"/>
        </w:tabs>
      </w:pPr>
      <w:hyperlink w:anchor="_Toc5933" w:history="1">
        <w:r>
          <w:rPr>
            <w:rFonts w:ascii="仿宋" w:eastAsia="仿宋" w:hAnsi="仿宋" w:cs="仿宋" w:hint="eastAsia"/>
            <w:lang w:eastAsia="zh-CN"/>
          </w:rPr>
          <w:t>十、项目实施与管理方案</w:t>
        </w:r>
        <w:r>
          <w:tab/>
        </w:r>
        <w:r>
          <w:fldChar w:fldCharType="begin"/>
        </w:r>
        <w:r>
          <w:instrText xml:space="preserve"> PAGEREF _Toc5933 \h </w:instrText>
        </w:r>
        <w:r>
          <w:fldChar w:fldCharType="separate"/>
        </w:r>
        <w:r>
          <w:t>48</w:t>
        </w:r>
        <w:r>
          <w:fldChar w:fldCharType="end"/>
        </w:r>
      </w:hyperlink>
    </w:p>
    <w:p>
      <w:pPr>
        <w:pStyle w:val="TOC2"/>
        <w:tabs>
          <w:tab w:val="right" w:leader="dot" w:pos="8306"/>
        </w:tabs>
      </w:pPr>
      <w:hyperlink w:anchor="_Toc27193" w:history="1">
        <w:r>
          <w:rPr>
            <w:rFonts w:ascii="仿宋" w:eastAsia="仿宋" w:hAnsi="仿宋" w:cs="仿宋" w:hint="eastAsia"/>
            <w:lang w:eastAsia="zh-CN"/>
          </w:rPr>
          <w:t>(一)、项目实施计划</w:t>
        </w:r>
        <w:r>
          <w:tab/>
        </w:r>
        <w:r>
          <w:fldChar w:fldCharType="begin"/>
        </w:r>
        <w:r>
          <w:instrText xml:space="preserve"> PAGEREF _Toc27193 \h </w:instrText>
        </w:r>
        <w:r>
          <w:fldChar w:fldCharType="separate"/>
        </w:r>
        <w:r>
          <w:t>48</w:t>
        </w:r>
        <w:r>
          <w:fldChar w:fldCharType="end"/>
        </w:r>
      </w:hyperlink>
    </w:p>
    <w:p>
      <w:pPr>
        <w:pStyle w:val="TOC2"/>
        <w:tabs>
          <w:tab w:val="right" w:leader="dot" w:pos="8306"/>
        </w:tabs>
      </w:pPr>
      <w:hyperlink w:anchor="_Toc28014" w:history="1">
        <w:r>
          <w:rPr>
            <w:rFonts w:ascii="仿宋" w:eastAsia="仿宋" w:hAnsi="仿宋" w:cs="仿宋" w:hint="eastAsia"/>
            <w:lang w:eastAsia="zh-CN"/>
          </w:rPr>
          <w:t>(二)、项目组织机构与职责</w:t>
        </w:r>
        <w:r>
          <w:tab/>
        </w:r>
        <w:r>
          <w:fldChar w:fldCharType="begin"/>
        </w:r>
        <w:r>
          <w:instrText xml:space="preserve"> PAGEREF _Toc28014 \h </w:instrText>
        </w:r>
        <w:r>
          <w:fldChar w:fldCharType="separate"/>
        </w:r>
        <w:r>
          <w:t>49</w:t>
        </w:r>
        <w:r>
          <w:fldChar w:fldCharType="end"/>
        </w:r>
      </w:hyperlink>
    </w:p>
    <w:p>
      <w:pPr>
        <w:pStyle w:val="TOC2"/>
        <w:tabs>
          <w:tab w:val="right" w:leader="dot" w:pos="8306"/>
        </w:tabs>
      </w:pPr>
      <w:hyperlink w:anchor="_Toc10161" w:history="1">
        <w:r>
          <w:rPr>
            <w:rFonts w:ascii="仿宋" w:eastAsia="仿宋" w:hAnsi="仿宋" w:cs="仿宋" w:hint="eastAsia"/>
            <w:lang w:eastAsia="zh-CN"/>
          </w:rPr>
          <w:t>(三)、项目管理与监控体系</w:t>
        </w:r>
        <w:r>
          <w:tab/>
        </w:r>
        <w:r>
          <w:fldChar w:fldCharType="begin"/>
        </w:r>
        <w:r>
          <w:instrText xml:space="preserve"> PAGEREF _Toc10161 \h </w:instrText>
        </w:r>
        <w:r>
          <w:fldChar w:fldCharType="separate"/>
        </w:r>
        <w:r>
          <w:t>52</w:t>
        </w:r>
        <w:r>
          <w:fldChar w:fldCharType="end"/>
        </w:r>
      </w:hyperlink>
    </w:p>
    <w:p>
      <w:pPr>
        <w:pStyle w:val="TOC1"/>
        <w:tabs>
          <w:tab w:val="right" w:leader="dot" w:pos="8306"/>
        </w:tabs>
      </w:pPr>
      <w:hyperlink w:anchor="_Toc17007" w:history="1">
        <w:r>
          <w:rPr>
            <w:rFonts w:ascii="仿宋" w:eastAsia="仿宋" w:hAnsi="仿宋" w:cs="仿宋" w:hint="eastAsia"/>
            <w:lang w:eastAsia="zh-CN"/>
          </w:rPr>
          <w:t>十一、技术创新与产业升级</w:t>
        </w:r>
        <w:r>
          <w:tab/>
        </w:r>
        <w:r>
          <w:fldChar w:fldCharType="begin"/>
        </w:r>
        <w:r>
          <w:instrText xml:space="preserve"> PAGEREF _Toc17007 \h </w:instrText>
        </w:r>
        <w:r>
          <w:fldChar w:fldCharType="separate"/>
        </w:r>
        <w:r>
          <w:t>53</w:t>
        </w:r>
        <w:r>
          <w:fldChar w:fldCharType="end"/>
        </w:r>
      </w:hyperlink>
    </w:p>
    <w:p>
      <w:pPr>
        <w:pStyle w:val="TOC2"/>
        <w:tabs>
          <w:tab w:val="right" w:leader="dot" w:pos="8306"/>
        </w:tabs>
      </w:pPr>
      <w:hyperlink w:anchor="_Toc5653" w:history="1">
        <w:r>
          <w:rPr>
            <w:rFonts w:ascii="仿宋" w:eastAsia="仿宋" w:hAnsi="仿宋" w:cs="仿宋" w:hint="eastAsia"/>
            <w:lang w:eastAsia="zh-CN"/>
          </w:rPr>
          <w:t>(一)、技术创新方向与目标</w:t>
        </w:r>
        <w:r>
          <w:tab/>
        </w:r>
        <w:r>
          <w:fldChar w:fldCharType="begin"/>
        </w:r>
        <w:r>
          <w:instrText xml:space="preserve"> PAGEREF _Toc5653 \h </w:instrText>
        </w:r>
        <w:r>
          <w:fldChar w:fldCharType="separate"/>
        </w:r>
        <w:r>
          <w:t>53</w:t>
        </w:r>
        <w:r>
          <w:fldChar w:fldCharType="end"/>
        </w:r>
      </w:hyperlink>
    </w:p>
    <w:p>
      <w:pPr>
        <w:pStyle w:val="TOC2"/>
        <w:tabs>
          <w:tab w:val="right" w:leader="dot" w:pos="8306"/>
        </w:tabs>
      </w:pPr>
      <w:hyperlink w:anchor="_Toc28210" w:history="1">
        <w:r>
          <w:rPr>
            <w:rFonts w:ascii="仿宋" w:eastAsia="仿宋" w:hAnsi="仿宋" w:cs="仿宋" w:hint="eastAsia"/>
            <w:lang w:eastAsia="zh-CN"/>
          </w:rPr>
          <w:t>(二)、产业升级路径与措施</w:t>
        </w:r>
        <w:r>
          <w:tab/>
        </w:r>
        <w:r>
          <w:fldChar w:fldCharType="begin"/>
        </w:r>
        <w:r>
          <w:instrText xml:space="preserve"> PAGEREF _Toc28210 \h </w:instrText>
        </w:r>
        <w:r>
          <w:fldChar w:fldCharType="separate"/>
        </w:r>
        <w:r>
          <w:t>55</w:t>
        </w:r>
        <w:r>
          <w:fldChar w:fldCharType="end"/>
        </w:r>
      </w:hyperlink>
    </w:p>
    <w:p>
      <w:pPr>
        <w:pStyle w:val="TOC1"/>
        <w:tabs>
          <w:tab w:val="right" w:leader="dot" w:pos="8306"/>
        </w:tabs>
      </w:pPr>
      <w:hyperlink w:anchor="_Toc28828" w:history="1">
        <w:r>
          <w:rPr>
            <w:rFonts w:ascii="仿宋" w:eastAsia="仿宋" w:hAnsi="仿宋" w:cs="仿宋" w:hint="eastAsia"/>
            <w:lang w:eastAsia="zh-CN"/>
          </w:rPr>
          <w:t>十二、经济效益与社会效益优化</w:t>
        </w:r>
        <w:r>
          <w:tab/>
        </w:r>
        <w:r>
          <w:fldChar w:fldCharType="begin"/>
        </w:r>
        <w:r>
          <w:instrText xml:space="preserve"> PAGEREF _Toc28828 \h </w:instrText>
        </w:r>
        <w:r>
          <w:fldChar w:fldCharType="separate"/>
        </w:r>
        <w:r>
          <w:t>56</w:t>
        </w:r>
        <w:r>
          <w:fldChar w:fldCharType="end"/>
        </w:r>
      </w:hyperlink>
    </w:p>
    <w:p>
      <w:pPr>
        <w:pStyle w:val="TOC2"/>
        <w:tabs>
          <w:tab w:val="right" w:leader="dot" w:pos="8306"/>
        </w:tabs>
      </w:pPr>
      <w:hyperlink w:anchor="_Toc32078" w:history="1">
        <w:r>
          <w:rPr>
            <w:rFonts w:ascii="仿宋" w:eastAsia="仿宋" w:hAnsi="仿宋" w:cs="仿宋" w:hint="eastAsia"/>
            <w:lang w:eastAsia="zh-CN"/>
          </w:rPr>
          <w:t>(一)、经济效益提升策略</w:t>
        </w:r>
        <w:r>
          <w:tab/>
        </w:r>
        <w:r>
          <w:fldChar w:fldCharType="begin"/>
        </w:r>
        <w:r>
          <w:instrText xml:space="preserve"> PAGEREF _Toc32078 \h </w:instrText>
        </w:r>
        <w:r>
          <w:fldChar w:fldCharType="separate"/>
        </w:r>
        <w:r>
          <w:t>56</w:t>
        </w:r>
        <w:r>
          <w:fldChar w:fldCharType="end"/>
        </w:r>
      </w:hyperlink>
    </w:p>
    <w:p>
      <w:pPr>
        <w:pStyle w:val="TOC2"/>
        <w:tabs>
          <w:tab w:val="right" w:leader="dot" w:pos="8306"/>
        </w:tabs>
      </w:pPr>
      <w:hyperlink w:anchor="_Toc16082" w:history="1">
        <w:r>
          <w:rPr>
            <w:rFonts w:ascii="仿宋" w:eastAsia="仿宋" w:hAnsi="仿宋" w:cs="仿宋" w:hint="eastAsia"/>
            <w:lang w:eastAsia="zh-CN"/>
          </w:rPr>
          <w:t>(二)、社会效益增强方案</w:t>
        </w:r>
        <w:r>
          <w:tab/>
        </w:r>
        <w:r>
          <w:fldChar w:fldCharType="begin"/>
        </w:r>
        <w:r>
          <w:instrText xml:space="preserve"> PAGEREF _Toc16082 \h </w:instrText>
        </w:r>
        <w:r>
          <w:fldChar w:fldCharType="separate"/>
        </w:r>
        <w:r>
          <w:t>57</w:t>
        </w:r>
        <w:r>
          <w:fldChar w:fldCharType="end"/>
        </w:r>
      </w:hyperlink>
    </w:p>
    <w:p>
      <w:pPr>
        <w:pStyle w:val="TOC1"/>
        <w:tabs>
          <w:tab w:val="right" w:leader="dot" w:pos="8306"/>
        </w:tabs>
      </w:pPr>
      <w:hyperlink w:anchor="_Toc6441" w:history="1">
        <w:r>
          <w:rPr>
            <w:rFonts w:ascii="仿宋" w:eastAsia="仿宋" w:hAnsi="仿宋" w:cs="仿宋" w:hint="eastAsia"/>
            <w:lang w:eastAsia="zh-CN"/>
          </w:rPr>
          <w:t>十三、成果转化与推广应用</w:t>
        </w:r>
        <w:r>
          <w:tab/>
        </w:r>
        <w:r>
          <w:fldChar w:fldCharType="begin"/>
        </w:r>
        <w:r>
          <w:instrText xml:space="preserve"> PAGEREF _Toc6441 \h </w:instrText>
        </w:r>
        <w:r>
          <w:fldChar w:fldCharType="separate"/>
        </w:r>
        <w:r>
          <w:t>58</w:t>
        </w:r>
        <w:r>
          <w:fldChar w:fldCharType="end"/>
        </w:r>
      </w:hyperlink>
    </w:p>
    <w:p>
      <w:pPr>
        <w:pStyle w:val="TOC2"/>
        <w:tabs>
          <w:tab w:val="right" w:leader="dot" w:pos="8306"/>
        </w:tabs>
      </w:pPr>
      <w:hyperlink w:anchor="_Toc27755" w:history="1">
        <w:r>
          <w:rPr>
            <w:rFonts w:ascii="仿宋" w:eastAsia="仿宋" w:hAnsi="仿宋" w:cs="仿宋" w:hint="eastAsia"/>
            <w:lang w:eastAsia="zh-CN"/>
          </w:rPr>
          <w:t>(一)、成果转化策略制定</w:t>
        </w:r>
        <w:r>
          <w:tab/>
        </w:r>
        <w:r>
          <w:fldChar w:fldCharType="begin"/>
        </w:r>
        <w:r>
          <w:instrText xml:space="preserve"> PAGEREF _Toc27755 \h </w:instrText>
        </w:r>
        <w:r>
          <w:fldChar w:fldCharType="separate"/>
        </w:r>
        <w:r>
          <w:t>58</w:t>
        </w:r>
        <w:r>
          <w:fldChar w:fldCharType="end"/>
        </w:r>
      </w:hyperlink>
    </w:p>
    <w:p>
      <w:pPr>
        <w:pStyle w:val="TOC2"/>
        <w:tabs>
          <w:tab w:val="right" w:leader="dot" w:pos="8306"/>
        </w:tabs>
      </w:pPr>
      <w:hyperlink w:anchor="_Toc20224" w:history="1">
        <w:r>
          <w:rPr>
            <w:rFonts w:ascii="仿宋" w:eastAsia="仿宋" w:hAnsi="仿宋" w:cs="仿宋" w:hint="eastAsia"/>
            <w:lang w:eastAsia="zh-CN"/>
          </w:rPr>
          <w:t>(二)、成果推广应用方案</w:t>
        </w:r>
        <w:r>
          <w:tab/>
        </w:r>
        <w:r>
          <w:fldChar w:fldCharType="begin"/>
        </w:r>
        <w:r>
          <w:instrText xml:space="preserve"> PAGEREF _Toc20224 \h </w:instrText>
        </w:r>
        <w:r>
          <w:fldChar w:fldCharType="separate"/>
        </w:r>
        <w:r>
          <w:t>59</w:t>
        </w:r>
        <w:r>
          <w:fldChar w:fldCharType="end"/>
        </w:r>
      </w:hyperlink>
    </w:p>
    <w:p>
      <w:pPr>
        <w:pStyle w:val="TOC1"/>
        <w:tabs>
          <w:tab w:val="right" w:leader="dot" w:pos="8306"/>
        </w:tabs>
      </w:pPr>
      <w:hyperlink w:anchor="_Toc18595" w:history="1">
        <w:r>
          <w:rPr>
            <w:rFonts w:ascii="仿宋" w:eastAsia="仿宋" w:hAnsi="仿宋" w:cs="仿宋" w:hint="eastAsia"/>
            <w:lang w:eastAsia="zh-CN"/>
          </w:rPr>
          <w:t>十四、法律法规与政策遵循</w:t>
        </w:r>
        <w:r>
          <w:tab/>
        </w:r>
        <w:r>
          <w:fldChar w:fldCharType="begin"/>
        </w:r>
        <w:r>
          <w:instrText xml:space="preserve"> PAGEREF _Toc18595 \h </w:instrText>
        </w:r>
        <w:r>
          <w:fldChar w:fldCharType="separate"/>
        </w:r>
        <w:r>
          <w:t>61</w:t>
        </w:r>
        <w:r>
          <w:fldChar w:fldCharType="end"/>
        </w:r>
      </w:hyperlink>
    </w:p>
    <w:p>
      <w:pPr>
        <w:pStyle w:val="TOC2"/>
        <w:tabs>
          <w:tab w:val="right" w:leader="dot" w:pos="8306"/>
        </w:tabs>
      </w:pPr>
      <w:hyperlink w:anchor="_Toc5195" w:history="1">
        <w:r>
          <w:rPr>
            <w:rFonts w:ascii="仿宋" w:eastAsia="仿宋" w:hAnsi="仿宋" w:cs="仿宋" w:hint="eastAsia"/>
            <w:lang w:eastAsia="zh-CN"/>
          </w:rPr>
          <w:t>(一)、法律法规遵守</w:t>
        </w:r>
        <w:r>
          <w:tab/>
        </w:r>
        <w:r>
          <w:fldChar w:fldCharType="begin"/>
        </w:r>
        <w:r>
          <w:instrText xml:space="preserve"> PAGEREF _Toc5195 \h </w:instrText>
        </w:r>
        <w:r>
          <w:fldChar w:fldCharType="separate"/>
        </w:r>
        <w:r>
          <w:t>61</w:t>
        </w:r>
        <w:r>
          <w:fldChar w:fldCharType="end"/>
        </w:r>
      </w:hyperlink>
    </w:p>
    <w:p>
      <w:pPr>
        <w:pStyle w:val="TOC2"/>
        <w:tabs>
          <w:tab w:val="right" w:leader="dot" w:pos="8306"/>
        </w:tabs>
      </w:pPr>
      <w:hyperlink w:anchor="_Toc29069" w:history="1">
        <w:r>
          <w:rPr>
            <w:rFonts w:ascii="仿宋" w:eastAsia="仿宋" w:hAnsi="仿宋" w:cs="仿宋" w:hint="eastAsia"/>
            <w:lang w:eastAsia="zh-CN"/>
          </w:rPr>
          <w:t>(二)、政策导向与利用</w:t>
        </w:r>
        <w:r>
          <w:tab/>
        </w:r>
        <w:r>
          <w:fldChar w:fldCharType="begin"/>
        </w:r>
        <w:r>
          <w:instrText xml:space="preserve"> PAGEREF _Toc29069 \h </w:instrText>
        </w:r>
        <w:r>
          <w:fldChar w:fldCharType="separate"/>
        </w:r>
        <w:r>
          <w:t>62</w:t>
        </w:r>
        <w:r>
          <w:fldChar w:fldCharType="end"/>
        </w:r>
      </w:hyperlink>
    </w:p>
    <w:p>
      <w:pPr>
        <w:pStyle w:val="TOC1"/>
        <w:tabs>
          <w:tab w:val="right" w:leader="dot" w:pos="8306"/>
        </w:tabs>
      </w:pPr>
      <w:hyperlink w:anchor="_Toc6983" w:history="1">
        <w:r>
          <w:rPr>
            <w:rFonts w:ascii="仿宋" w:eastAsia="仿宋" w:hAnsi="仿宋" w:cs="仿宋" w:hint="eastAsia"/>
            <w:lang w:eastAsia="zh-CN"/>
          </w:rPr>
          <w:t>十五、项目施工方案</w:t>
        </w:r>
        <w:r>
          <w:tab/>
        </w:r>
        <w:r>
          <w:fldChar w:fldCharType="begin"/>
        </w:r>
        <w:r>
          <w:instrText xml:space="preserve"> PAGEREF _Toc6983 \h </w:instrText>
        </w:r>
        <w:r>
          <w:fldChar w:fldCharType="separate"/>
        </w:r>
        <w:r>
          <w:t>63</w:t>
        </w:r>
        <w:r>
          <w:fldChar w:fldCharType="end"/>
        </w:r>
      </w:hyperlink>
    </w:p>
    <w:p>
      <w:pPr>
        <w:pStyle w:val="TOC2"/>
        <w:tabs>
          <w:tab w:val="right" w:leader="dot" w:pos="8306"/>
        </w:tabs>
      </w:pPr>
      <w:hyperlink w:anchor="_Toc4873" w:history="1">
        <w:r>
          <w:rPr>
            <w:rFonts w:ascii="仿宋" w:eastAsia="仿宋" w:hAnsi="仿宋" w:cs="仿宋" w:hint="eastAsia"/>
            <w:lang w:eastAsia="zh-CN"/>
          </w:rPr>
          <w:t>(一)、施工组织设计</w:t>
        </w:r>
        <w:r>
          <w:tab/>
        </w:r>
        <w:r>
          <w:fldChar w:fldCharType="begin"/>
        </w:r>
        <w:r>
          <w:instrText xml:space="preserve"> PAGEREF _Toc4873 \h </w:instrText>
        </w:r>
        <w:r>
          <w:fldChar w:fldCharType="separate"/>
        </w:r>
        <w:r>
          <w:t>63</w:t>
        </w:r>
        <w:r>
          <w:fldChar w:fldCharType="end"/>
        </w:r>
      </w:hyperlink>
    </w:p>
    <w:p>
      <w:pPr>
        <w:pStyle w:val="TOC2"/>
        <w:tabs>
          <w:tab w:val="right" w:leader="dot" w:pos="8306"/>
        </w:tabs>
      </w:pPr>
      <w:hyperlink w:anchor="_Toc24735" w:history="1">
        <w:r>
          <w:rPr>
            <w:rFonts w:ascii="仿宋" w:eastAsia="仿宋" w:hAnsi="仿宋" w:cs="仿宋" w:hint="eastAsia"/>
            <w:lang w:eastAsia="zh-CN"/>
          </w:rPr>
          <w:t>(二)、施工工艺与技术路线</w:t>
        </w:r>
        <w:r>
          <w:tab/>
        </w:r>
        <w:r>
          <w:fldChar w:fldCharType="begin"/>
        </w:r>
        <w:r>
          <w:instrText xml:space="preserve"> PAGEREF _Toc24735 \h </w:instrText>
        </w:r>
        <w:r>
          <w:fldChar w:fldCharType="separate"/>
        </w:r>
        <w:r>
          <w:t>64</w:t>
        </w:r>
        <w:r>
          <w:fldChar w:fldCharType="end"/>
        </w:r>
      </w:hyperlink>
    </w:p>
    <w:p>
      <w:pPr>
        <w:pStyle w:val="TOC2"/>
        <w:tabs>
          <w:tab w:val="right" w:leader="dot" w:pos="8306"/>
        </w:tabs>
      </w:pPr>
      <w:hyperlink w:anchor="_Toc24120" w:history="1">
        <w:r>
          <w:rPr>
            <w:rFonts w:ascii="仿宋" w:eastAsia="仿宋" w:hAnsi="仿宋" w:cs="仿宋" w:hint="eastAsia"/>
            <w:lang w:eastAsia="zh-CN"/>
          </w:rPr>
          <w:t>(三)、关键节点施工计划</w:t>
        </w:r>
        <w:r>
          <w:tab/>
        </w:r>
        <w:r>
          <w:fldChar w:fldCharType="begin"/>
        </w:r>
        <w:r>
          <w:instrText xml:space="preserve"> PAGEREF _Toc24120 \h </w:instrText>
        </w:r>
        <w:r>
          <w:fldChar w:fldCharType="separate"/>
        </w:r>
        <w:r>
          <w:t>66</w:t>
        </w:r>
        <w:r>
          <w:fldChar w:fldCharType="end"/>
        </w:r>
      </w:hyperlink>
    </w:p>
    <w:p>
      <w:pPr>
        <w:pStyle w:val="TOC2"/>
        <w:tabs>
          <w:tab w:val="right" w:leader="dot" w:pos="8306"/>
        </w:tabs>
      </w:pPr>
      <w:hyperlink w:anchor="_Toc25486" w:history="1">
        <w:r>
          <w:rPr>
            <w:rFonts w:ascii="仿宋" w:eastAsia="仿宋" w:hAnsi="仿宋" w:cs="仿宋" w:hint="eastAsia"/>
            <w:lang w:eastAsia="zh-CN"/>
          </w:rPr>
          <w:t>(四)、施工现场管理</w:t>
        </w:r>
        <w:r>
          <w:tab/>
        </w:r>
        <w:r>
          <w:fldChar w:fldCharType="begin"/>
        </w:r>
        <w:r>
          <w:instrText xml:space="preserve"> PAGEREF _Toc25486 \h </w:instrText>
        </w:r>
        <w:r>
          <w:fldChar w:fldCharType="separate"/>
        </w:r>
        <w:r>
          <w:t>67</w:t>
        </w:r>
        <w:r>
          <w:fldChar w:fldCharType="end"/>
        </w:r>
      </w:hyperlink>
    </w:p>
    <w:p>
      <w:pPr>
        <w:pStyle w:val="TOC1"/>
        <w:tabs>
          <w:tab w:val="right" w:leader="dot" w:pos="8306"/>
        </w:tabs>
      </w:pPr>
      <w:hyperlink w:anchor="_Toc1436" w:history="1">
        <w:r>
          <w:rPr>
            <w:rFonts w:ascii="仿宋" w:eastAsia="仿宋" w:hAnsi="仿宋" w:cs="仿宋" w:hint="eastAsia"/>
            <w:lang w:eastAsia="zh-CN"/>
          </w:rPr>
          <w:t>十六、企业合规与伦理</w:t>
        </w:r>
        <w:r>
          <w:tab/>
        </w:r>
        <w:r>
          <w:fldChar w:fldCharType="begin"/>
        </w:r>
        <w:r>
          <w:instrText xml:space="preserve"> PAGEREF _Toc1436 \h </w:instrText>
        </w:r>
        <w:r>
          <w:fldChar w:fldCharType="separate"/>
        </w:r>
        <w:r>
          <w:t>69</w:t>
        </w:r>
        <w:r>
          <w:fldChar w:fldCharType="end"/>
        </w:r>
      </w:hyperlink>
    </w:p>
    <w:p>
      <w:pPr>
        <w:pStyle w:val="TOC2"/>
        <w:tabs>
          <w:tab w:val="right" w:leader="dot" w:pos="8306"/>
        </w:tabs>
      </w:pPr>
      <w:hyperlink w:anchor="_Toc17396" w:history="1">
        <w:r>
          <w:rPr>
            <w:rFonts w:ascii="仿宋" w:eastAsia="仿宋" w:hAnsi="仿宋" w:cs="仿宋" w:hint="eastAsia"/>
            <w:lang w:eastAsia="zh-CN"/>
          </w:rPr>
          <w:t>(一)、合规政策与程序</w:t>
        </w:r>
        <w:r>
          <w:tab/>
        </w:r>
        <w:r>
          <w:fldChar w:fldCharType="begin"/>
        </w:r>
        <w:r>
          <w:instrText xml:space="preserve"> PAGEREF _Toc17396 \h </w:instrText>
        </w:r>
        <w:r>
          <w:fldChar w:fldCharType="separate"/>
        </w:r>
        <w:r>
          <w:t>69</w:t>
        </w:r>
        <w:r>
          <w:fldChar w:fldCharType="end"/>
        </w:r>
      </w:hyperlink>
    </w:p>
    <w:p>
      <w:pPr>
        <w:pStyle w:val="TOC2"/>
        <w:tabs>
          <w:tab w:val="right" w:leader="dot" w:pos="8306"/>
        </w:tabs>
      </w:pPr>
      <w:hyperlink w:anchor="_Toc11091" w:history="1">
        <w:r>
          <w:rPr>
            <w:rFonts w:ascii="仿宋" w:eastAsia="仿宋" w:hAnsi="仿宋" w:cs="仿宋" w:hint="eastAsia"/>
            <w:lang w:eastAsia="zh-CN"/>
          </w:rPr>
          <w:t>(二)、伦理规范与培训</w:t>
        </w:r>
        <w:r>
          <w:tab/>
        </w:r>
        <w:r>
          <w:fldChar w:fldCharType="begin"/>
        </w:r>
        <w:r>
          <w:instrText xml:space="preserve"> PAGEREF _Toc11091 \h </w:instrText>
        </w:r>
        <w:r>
          <w:fldChar w:fldCharType="separate"/>
        </w:r>
        <w:r>
          <w:t>71</w:t>
        </w:r>
        <w:r>
          <w:fldChar w:fldCharType="end"/>
        </w:r>
      </w:hyperlink>
    </w:p>
    <w:p>
      <w:pPr>
        <w:pStyle w:val="TOC2"/>
        <w:tabs>
          <w:tab w:val="right" w:leader="dot" w:pos="8306"/>
        </w:tabs>
      </w:pPr>
      <w:hyperlink w:anchor="_Toc7732" w:history="1">
        <w:r>
          <w:rPr>
            <w:rFonts w:ascii="仿宋" w:eastAsia="仿宋" w:hAnsi="仿宋" w:cs="仿宋" w:hint="eastAsia"/>
            <w:lang w:eastAsia="zh-CN"/>
          </w:rPr>
          <w:t>(三)、合规风险评估</w:t>
        </w:r>
        <w:r>
          <w:tab/>
        </w:r>
        <w:r>
          <w:fldChar w:fldCharType="begin"/>
        </w:r>
        <w:r>
          <w:instrText xml:space="preserve"> PAGEREF _Toc7732 \h </w:instrText>
        </w:r>
        <w:r>
          <w:fldChar w:fldCharType="separate"/>
        </w:r>
        <w:r>
          <w:t>71</w:t>
        </w:r>
        <w:r>
          <w:fldChar w:fldCharType="end"/>
        </w:r>
      </w:hyperlink>
    </w:p>
    <w:p>
      <w:pPr>
        <w:pStyle w:val="TOC2"/>
        <w:tabs>
          <w:tab w:val="right" w:leader="dot" w:pos="8306"/>
        </w:tabs>
      </w:pPr>
      <w:hyperlink w:anchor="_Toc23048" w:history="1">
        <w:r>
          <w:rPr>
            <w:rFonts w:ascii="仿宋" w:eastAsia="仿宋" w:hAnsi="仿宋" w:cs="仿宋" w:hint="eastAsia"/>
            <w:lang w:eastAsia="zh-CN"/>
          </w:rPr>
          <w:t>(四)、合规监督与执行</w:t>
        </w:r>
        <w:r>
          <w:tab/>
        </w:r>
        <w:r>
          <w:fldChar w:fldCharType="begin"/>
        </w:r>
        <w:r>
          <w:instrText xml:space="preserve"> PAGEREF _Toc23048 \h </w:instrText>
        </w:r>
        <w:r>
          <w:fldChar w:fldCharType="separate"/>
        </w:r>
        <w:r>
          <w:t>73</w:t>
        </w:r>
        <w:r>
          <w:fldChar w:fldCharType="end"/>
        </w:r>
      </w:hyperlink>
    </w:p>
    <w:p>
      <w:pPr>
        <w:pStyle w:val="TOC1"/>
        <w:tabs>
          <w:tab w:val="right" w:leader="dot" w:pos="8306"/>
        </w:tabs>
      </w:pPr>
      <w:hyperlink w:anchor="_Toc31442" w:history="1">
        <w:r>
          <w:rPr>
            <w:rFonts w:ascii="仿宋" w:eastAsia="仿宋" w:hAnsi="仿宋" w:cs="仿宋" w:hint="eastAsia"/>
            <w:lang w:eastAsia="zh-CN"/>
          </w:rPr>
          <w:t>十七、质量管理与控制</w:t>
        </w:r>
        <w:r>
          <w:tab/>
        </w:r>
        <w:r>
          <w:fldChar w:fldCharType="begin"/>
        </w:r>
        <w:r>
          <w:instrText xml:space="preserve"> PAGEREF _Toc31442 \h </w:instrText>
        </w:r>
        <w:r>
          <w:fldChar w:fldCharType="separate"/>
        </w:r>
        <w:r>
          <w:t>73</w:t>
        </w:r>
        <w:r>
          <w:fldChar w:fldCharType="end"/>
        </w:r>
      </w:hyperlink>
    </w:p>
    <w:p>
      <w:pPr>
        <w:pStyle w:val="TOC2"/>
        <w:tabs>
          <w:tab w:val="right" w:leader="dot" w:pos="8306"/>
        </w:tabs>
      </w:pPr>
      <w:hyperlink w:anchor="_Toc9874" w:history="1">
        <w:r>
          <w:rPr>
            <w:rFonts w:ascii="仿宋" w:eastAsia="仿宋" w:hAnsi="仿宋" w:cs="仿宋" w:hint="eastAsia"/>
            <w:lang w:eastAsia="zh-CN"/>
          </w:rPr>
          <w:t>(一)、质量管理体系建设</w:t>
        </w:r>
        <w:r>
          <w:tab/>
        </w:r>
        <w:r>
          <w:fldChar w:fldCharType="begin"/>
        </w:r>
        <w:r>
          <w:instrText xml:space="preserve"> PAGEREF _Toc9874 \h </w:instrText>
        </w:r>
        <w:r>
          <w:fldChar w:fldCharType="separate"/>
        </w:r>
        <w:r>
          <w:t>73</w:t>
        </w:r>
        <w:r>
          <w:fldChar w:fldCharType="end"/>
        </w:r>
      </w:hyperlink>
    </w:p>
    <w:p>
      <w:pPr>
        <w:pStyle w:val="TOC2"/>
        <w:tabs>
          <w:tab w:val="right" w:leader="dot" w:pos="8306"/>
        </w:tabs>
      </w:pPr>
      <w:hyperlink w:anchor="_Toc6184" w:history="1">
        <w:r>
          <w:rPr>
            <w:rFonts w:ascii="仿宋" w:eastAsia="仿宋" w:hAnsi="仿宋" w:cs="仿宋" w:hint="eastAsia"/>
            <w:lang w:eastAsia="zh-CN"/>
          </w:rPr>
          <w:t>(二)、质量控制措施</w:t>
        </w:r>
        <w:r>
          <w:tab/>
        </w:r>
        <w:r>
          <w:fldChar w:fldCharType="begin"/>
        </w:r>
        <w:r>
          <w:instrText xml:space="preserve"> PAGEREF _Toc6184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11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941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428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2578"/>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一、碳水化合物项目的市场准入条件分析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水化合物项目而言，市场准入条件首先取决于政策法规环境。政府对于[行业名称]领域的法规，如环保标准、税收政策、和技术使用规范，直接影响碳水化合物项目的运营和成本结构。例如，若政府针对使用可再生能源的企业提供税收优惠，这将对碳水化合物项目的财务规划产生重要影响。同时，考虑经济环境和消费者偏好的变化对碳水化合物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二、碳水化合物项目的行业规范与合规性要求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碳水化合物项目来说，遵守行业规范和合规性要求是确保项目顺利进行的基础。这包括遵循质量控制标准、安全规定、数据保护法规等。例如，若碳水化合物项目涉及数据处理，须严格遵守相关的数据保护法规。此外，行业内部的自律规范，如产品标准和服务流程，也对于提升碳水化合物项目在行业内的认可度和竞争力至关重要。项目管理团队必须不断更新策略，以应对行业规范和法规的变化，确保碳水化合物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三、碳水化合物项目的竞争格局和战略定位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水化合物项目的发展规划中，理解行业的竞争格局对于制定有效的市场策略极为关键。这包括分析主要竞争对手的市场地位、优势及其业务模式。碳水化合物项目面临的竞争对手可能包括大型成熟企业和创新型初创公司，各自采取不同的市场策略。因此，碳水化合物项目需精确地定位自己的市场策略，如专注于产品创新、客户服务或成本效率，以在竞争中占据优势。通过深入的市场和竞争分析，碳水化合物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7220"/>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4699"/>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3905"/>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6337"/>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8202"/>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4193"/>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水化合物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2" w:name="_Toc21877"/>
      <w:r>
        <w:rPr>
          <w:rFonts w:ascii="仿宋" w:eastAsia="仿宋" w:hAnsi="仿宋" w:cs="仿宋" w:hint="eastAsia"/>
          <w:sz w:val="28"/>
          <w:lang w:eastAsia="zh-CN"/>
        </w:rPr>
        <w:t>(二)、生态环境影响分析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https://d.book118.com/245321141044011112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52492F"/>
    <w:rsid w:val="4B5249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5321141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2024-02-10T22:10:00Z</dcterms:created>
  <dcterms:modified xsi:type="dcterms:W3CDTF">2024-02-10T22:11:02Z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FEB9A2D1853B413EBA3FABF568CE79B7_11</vt:lpwstr>
  </property>
  <property fmtid="{D5CDD505-2E9C-101B-9397-08002B2CF9AE}" pid="3" name="KSOProductBuildVer">
    <vt:lpwstr>2052-12.1.0.16250</vt:lpwstr>
  </property>
</Properties>
</file>