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街头篮球项目计划设计方案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07" w:history="1">
        <w:r>
          <w:rPr>
            <w:rFonts w:ascii="仿宋" w:eastAsia="仿宋" w:hAnsi="仿宋" w:cs="仿宋" w:hint="eastAsia"/>
            <w:lang w:eastAsia="zh-CN"/>
          </w:rPr>
          <w:t>前言</w:t>
        </w:r>
        <w:r>
          <w:tab/>
        </w:r>
        <w:r>
          <w:fldChar w:fldCharType="begin"/>
        </w:r>
        <w:r>
          <w:instrText xml:space="preserve"> PAGEREF _Toc24607 \h </w:instrText>
        </w:r>
        <w:r>
          <w:fldChar w:fldCharType="separate"/>
        </w:r>
        <w:r>
          <w:t>3</w:t>
        </w:r>
        <w:r>
          <w:fldChar w:fldCharType="end"/>
        </w:r>
      </w:hyperlink>
    </w:p>
    <w:p>
      <w:pPr>
        <w:pStyle w:val="TOC1"/>
        <w:tabs>
          <w:tab w:val="right" w:leader="dot" w:pos="8306"/>
        </w:tabs>
      </w:pPr>
      <w:hyperlink w:anchor="_Toc14901" w:history="1">
        <w:r>
          <w:rPr>
            <w:rFonts w:ascii="仿宋" w:eastAsia="仿宋" w:hAnsi="仿宋" w:cs="仿宋" w:hint="eastAsia"/>
            <w:lang w:eastAsia="zh-CN"/>
          </w:rPr>
          <w:t>一、街头篮球项目绩效评估</w:t>
        </w:r>
        <w:r>
          <w:tab/>
        </w:r>
        <w:r>
          <w:fldChar w:fldCharType="begin"/>
        </w:r>
        <w:r>
          <w:instrText xml:space="preserve"> PAGEREF _Toc14901 \h </w:instrText>
        </w:r>
        <w:r>
          <w:fldChar w:fldCharType="separate"/>
        </w:r>
        <w:r>
          <w:t>3</w:t>
        </w:r>
        <w:r>
          <w:fldChar w:fldCharType="end"/>
        </w:r>
      </w:hyperlink>
    </w:p>
    <w:p>
      <w:pPr>
        <w:pStyle w:val="TOC2"/>
        <w:tabs>
          <w:tab w:val="right" w:leader="dot" w:pos="8306"/>
        </w:tabs>
      </w:pPr>
      <w:hyperlink w:anchor="_Toc32414" w:history="1">
        <w:r>
          <w:rPr>
            <w:rFonts w:ascii="仿宋" w:eastAsia="仿宋" w:hAnsi="仿宋" w:cs="仿宋" w:hint="eastAsia"/>
            <w:lang w:eastAsia="zh-CN"/>
          </w:rPr>
          <w:t>(一)、绩效评估指标</w:t>
        </w:r>
        <w:r>
          <w:tab/>
        </w:r>
        <w:r>
          <w:fldChar w:fldCharType="begin"/>
        </w:r>
        <w:r>
          <w:instrText xml:space="preserve"> PAGEREF _Toc32414 \h </w:instrText>
        </w:r>
        <w:r>
          <w:fldChar w:fldCharType="separate"/>
        </w:r>
        <w:r>
          <w:t>3</w:t>
        </w:r>
        <w:r>
          <w:fldChar w:fldCharType="end"/>
        </w:r>
      </w:hyperlink>
    </w:p>
    <w:p>
      <w:pPr>
        <w:pStyle w:val="TOC2"/>
        <w:tabs>
          <w:tab w:val="right" w:leader="dot" w:pos="8306"/>
        </w:tabs>
      </w:pPr>
      <w:hyperlink w:anchor="_Toc27605" w:history="1">
        <w:r>
          <w:rPr>
            <w:rFonts w:ascii="仿宋" w:eastAsia="仿宋" w:hAnsi="仿宋" w:cs="仿宋" w:hint="eastAsia"/>
            <w:lang w:eastAsia="zh-CN"/>
          </w:rPr>
          <w:t>(二)、绩效评估方法</w:t>
        </w:r>
        <w:r>
          <w:tab/>
        </w:r>
        <w:r>
          <w:fldChar w:fldCharType="begin"/>
        </w:r>
        <w:r>
          <w:instrText xml:space="preserve"> PAGEREF _Toc27605 \h </w:instrText>
        </w:r>
        <w:r>
          <w:fldChar w:fldCharType="separate"/>
        </w:r>
        <w:r>
          <w:t>4</w:t>
        </w:r>
        <w:r>
          <w:fldChar w:fldCharType="end"/>
        </w:r>
      </w:hyperlink>
    </w:p>
    <w:p>
      <w:pPr>
        <w:pStyle w:val="TOC2"/>
        <w:tabs>
          <w:tab w:val="right" w:leader="dot" w:pos="8306"/>
        </w:tabs>
      </w:pPr>
      <w:hyperlink w:anchor="_Toc7562" w:history="1">
        <w:r>
          <w:rPr>
            <w:rFonts w:ascii="仿宋" w:eastAsia="仿宋" w:hAnsi="仿宋" w:cs="仿宋" w:hint="eastAsia"/>
            <w:lang w:eastAsia="zh-CN"/>
          </w:rPr>
          <w:t>(三)、绩效评估周期</w:t>
        </w:r>
        <w:r>
          <w:tab/>
        </w:r>
        <w:r>
          <w:fldChar w:fldCharType="begin"/>
        </w:r>
        <w:r>
          <w:instrText xml:space="preserve"> PAGEREF _Toc7562 \h </w:instrText>
        </w:r>
        <w:r>
          <w:fldChar w:fldCharType="separate"/>
        </w:r>
        <w:r>
          <w:t>5</w:t>
        </w:r>
        <w:r>
          <w:fldChar w:fldCharType="end"/>
        </w:r>
      </w:hyperlink>
    </w:p>
    <w:p>
      <w:pPr>
        <w:pStyle w:val="TOC1"/>
        <w:tabs>
          <w:tab w:val="right" w:leader="dot" w:pos="8306"/>
        </w:tabs>
      </w:pPr>
      <w:hyperlink w:anchor="_Toc25169" w:history="1">
        <w:r>
          <w:rPr>
            <w:rFonts w:ascii="仿宋" w:eastAsia="仿宋" w:hAnsi="仿宋" w:cs="仿宋" w:hint="eastAsia"/>
            <w:lang w:eastAsia="zh-CN"/>
          </w:rPr>
          <w:t>二、街头篮球项目概论</w:t>
        </w:r>
        <w:r>
          <w:tab/>
        </w:r>
        <w:r>
          <w:fldChar w:fldCharType="begin"/>
        </w:r>
        <w:r>
          <w:instrText xml:space="preserve"> PAGEREF _Toc25169 \h </w:instrText>
        </w:r>
        <w:r>
          <w:fldChar w:fldCharType="separate"/>
        </w:r>
        <w:r>
          <w:t>6</w:t>
        </w:r>
        <w:r>
          <w:fldChar w:fldCharType="end"/>
        </w:r>
      </w:hyperlink>
    </w:p>
    <w:p>
      <w:pPr>
        <w:pStyle w:val="TOC2"/>
        <w:tabs>
          <w:tab w:val="right" w:leader="dot" w:pos="8306"/>
        </w:tabs>
      </w:pPr>
      <w:hyperlink w:anchor="_Toc29817" w:history="1">
        <w:r>
          <w:rPr>
            <w:rFonts w:ascii="仿宋" w:eastAsia="仿宋" w:hAnsi="仿宋" w:cs="仿宋" w:hint="eastAsia"/>
            <w:lang w:eastAsia="zh-CN"/>
          </w:rPr>
          <w:t>(一)、街头篮球项目概况</w:t>
        </w:r>
        <w:r>
          <w:tab/>
        </w:r>
        <w:r>
          <w:fldChar w:fldCharType="begin"/>
        </w:r>
        <w:r>
          <w:instrText xml:space="preserve"> PAGEREF _Toc29817 \h </w:instrText>
        </w:r>
        <w:r>
          <w:fldChar w:fldCharType="separate"/>
        </w:r>
        <w:r>
          <w:t>6</w:t>
        </w:r>
        <w:r>
          <w:fldChar w:fldCharType="end"/>
        </w:r>
      </w:hyperlink>
    </w:p>
    <w:p>
      <w:pPr>
        <w:pStyle w:val="TOC2"/>
        <w:tabs>
          <w:tab w:val="right" w:leader="dot" w:pos="8306"/>
        </w:tabs>
      </w:pPr>
      <w:hyperlink w:anchor="_Toc4597" w:history="1">
        <w:r>
          <w:rPr>
            <w:rFonts w:ascii="仿宋" w:eastAsia="仿宋" w:hAnsi="仿宋" w:cs="仿宋" w:hint="eastAsia"/>
            <w:lang w:eastAsia="zh-CN"/>
          </w:rPr>
          <w:t>(二)、街头篮球项目目标</w:t>
        </w:r>
        <w:r>
          <w:tab/>
        </w:r>
        <w:r>
          <w:fldChar w:fldCharType="begin"/>
        </w:r>
        <w:r>
          <w:instrText xml:space="preserve"> PAGEREF _Toc4597 \h </w:instrText>
        </w:r>
        <w:r>
          <w:fldChar w:fldCharType="separate"/>
        </w:r>
        <w:r>
          <w:t>8</w:t>
        </w:r>
        <w:r>
          <w:fldChar w:fldCharType="end"/>
        </w:r>
      </w:hyperlink>
    </w:p>
    <w:p>
      <w:pPr>
        <w:pStyle w:val="TOC2"/>
        <w:tabs>
          <w:tab w:val="right" w:leader="dot" w:pos="8306"/>
        </w:tabs>
      </w:pPr>
      <w:hyperlink w:anchor="_Toc7510" w:history="1">
        <w:r>
          <w:rPr>
            <w:rFonts w:ascii="仿宋" w:eastAsia="仿宋" w:hAnsi="仿宋" w:cs="仿宋" w:hint="eastAsia"/>
            <w:lang w:eastAsia="zh-CN"/>
          </w:rPr>
          <w:t>(三)、街头篮球项目提出的理由</w:t>
        </w:r>
        <w:r>
          <w:tab/>
        </w:r>
        <w:r>
          <w:fldChar w:fldCharType="begin"/>
        </w:r>
        <w:r>
          <w:instrText xml:space="preserve"> PAGEREF _Toc7510 \h </w:instrText>
        </w:r>
        <w:r>
          <w:fldChar w:fldCharType="separate"/>
        </w:r>
        <w:r>
          <w:t>9</w:t>
        </w:r>
        <w:r>
          <w:fldChar w:fldCharType="end"/>
        </w:r>
      </w:hyperlink>
    </w:p>
    <w:p>
      <w:pPr>
        <w:pStyle w:val="TOC2"/>
        <w:tabs>
          <w:tab w:val="right" w:leader="dot" w:pos="8306"/>
        </w:tabs>
      </w:pPr>
      <w:hyperlink w:anchor="_Toc28841" w:history="1">
        <w:r>
          <w:rPr>
            <w:rFonts w:ascii="仿宋" w:eastAsia="仿宋" w:hAnsi="仿宋" w:cs="仿宋" w:hint="eastAsia"/>
            <w:lang w:eastAsia="zh-CN"/>
          </w:rPr>
          <w:t>(四)、街头篮球项目意义</w:t>
        </w:r>
        <w:r>
          <w:tab/>
        </w:r>
        <w:r>
          <w:fldChar w:fldCharType="begin"/>
        </w:r>
        <w:r>
          <w:instrText xml:space="preserve"> PAGEREF _Toc28841 \h </w:instrText>
        </w:r>
        <w:r>
          <w:fldChar w:fldCharType="separate"/>
        </w:r>
        <w:r>
          <w:t>11</w:t>
        </w:r>
        <w:r>
          <w:fldChar w:fldCharType="end"/>
        </w:r>
      </w:hyperlink>
    </w:p>
    <w:p>
      <w:pPr>
        <w:pStyle w:val="TOC2"/>
        <w:tabs>
          <w:tab w:val="right" w:leader="dot" w:pos="8306"/>
        </w:tabs>
      </w:pPr>
      <w:hyperlink w:anchor="_Toc29567" w:history="1">
        <w:r>
          <w:rPr>
            <w:rFonts w:ascii="仿宋" w:eastAsia="仿宋" w:hAnsi="仿宋" w:cs="仿宋" w:hint="eastAsia"/>
            <w:lang w:eastAsia="zh-CN"/>
          </w:rPr>
          <w:t>(五)、街头篮球项目背景</w:t>
        </w:r>
        <w:r>
          <w:tab/>
        </w:r>
        <w:r>
          <w:fldChar w:fldCharType="begin"/>
        </w:r>
        <w:r>
          <w:instrText xml:space="preserve"> PAGEREF _Toc29567 \h </w:instrText>
        </w:r>
        <w:r>
          <w:fldChar w:fldCharType="separate"/>
        </w:r>
        <w:r>
          <w:t>12</w:t>
        </w:r>
        <w:r>
          <w:fldChar w:fldCharType="end"/>
        </w:r>
      </w:hyperlink>
    </w:p>
    <w:p>
      <w:pPr>
        <w:pStyle w:val="TOC1"/>
        <w:tabs>
          <w:tab w:val="right" w:leader="dot" w:pos="8306"/>
        </w:tabs>
      </w:pPr>
      <w:hyperlink w:anchor="_Toc7421" w:history="1">
        <w:r>
          <w:rPr>
            <w:rFonts w:ascii="仿宋" w:eastAsia="仿宋" w:hAnsi="仿宋" w:cs="仿宋" w:hint="eastAsia"/>
            <w:lang w:eastAsia="zh-CN"/>
          </w:rPr>
          <w:t>三、街头篮球项目可持续发展</w:t>
        </w:r>
        <w:r>
          <w:tab/>
        </w:r>
        <w:r>
          <w:fldChar w:fldCharType="begin"/>
        </w:r>
        <w:r>
          <w:instrText xml:space="preserve"> PAGEREF _Toc7421 \h </w:instrText>
        </w:r>
        <w:r>
          <w:fldChar w:fldCharType="separate"/>
        </w:r>
        <w:r>
          <w:t>12</w:t>
        </w:r>
        <w:r>
          <w:fldChar w:fldCharType="end"/>
        </w:r>
      </w:hyperlink>
    </w:p>
    <w:p>
      <w:pPr>
        <w:pStyle w:val="TOC2"/>
        <w:tabs>
          <w:tab w:val="right" w:leader="dot" w:pos="8306"/>
        </w:tabs>
      </w:pPr>
      <w:hyperlink w:anchor="_Toc20783" w:history="1">
        <w:r>
          <w:rPr>
            <w:rFonts w:ascii="仿宋" w:eastAsia="仿宋" w:hAnsi="仿宋" w:cs="仿宋" w:hint="eastAsia"/>
            <w:lang w:eastAsia="zh-CN"/>
          </w:rPr>
          <w:t>(一)、可持续战略与实践</w:t>
        </w:r>
        <w:r>
          <w:tab/>
        </w:r>
        <w:r>
          <w:fldChar w:fldCharType="begin"/>
        </w:r>
        <w:r>
          <w:instrText xml:space="preserve"> PAGEREF _Toc20783 \h </w:instrText>
        </w:r>
        <w:r>
          <w:fldChar w:fldCharType="separate"/>
        </w:r>
        <w:r>
          <w:t>12</w:t>
        </w:r>
        <w:r>
          <w:fldChar w:fldCharType="end"/>
        </w:r>
      </w:hyperlink>
    </w:p>
    <w:p>
      <w:pPr>
        <w:pStyle w:val="TOC2"/>
        <w:tabs>
          <w:tab w:val="right" w:leader="dot" w:pos="8306"/>
        </w:tabs>
      </w:pPr>
      <w:hyperlink w:anchor="_Toc3721" w:history="1">
        <w:r>
          <w:rPr>
            <w:rFonts w:ascii="仿宋" w:eastAsia="仿宋" w:hAnsi="仿宋" w:cs="仿宋" w:hint="eastAsia"/>
            <w:lang w:eastAsia="zh-CN"/>
          </w:rPr>
          <w:t>(二)、环保与社会责任</w:t>
        </w:r>
        <w:r>
          <w:tab/>
        </w:r>
        <w:r>
          <w:fldChar w:fldCharType="begin"/>
        </w:r>
        <w:r>
          <w:instrText xml:space="preserve"> PAGEREF _Toc3721 \h </w:instrText>
        </w:r>
        <w:r>
          <w:fldChar w:fldCharType="separate"/>
        </w:r>
        <w:r>
          <w:t>13</w:t>
        </w:r>
        <w:r>
          <w:fldChar w:fldCharType="end"/>
        </w:r>
      </w:hyperlink>
    </w:p>
    <w:p>
      <w:pPr>
        <w:pStyle w:val="TOC1"/>
        <w:tabs>
          <w:tab w:val="right" w:leader="dot" w:pos="8306"/>
        </w:tabs>
      </w:pPr>
      <w:hyperlink w:anchor="_Toc17623" w:history="1">
        <w:r>
          <w:rPr>
            <w:rFonts w:ascii="仿宋" w:eastAsia="仿宋" w:hAnsi="仿宋" w:cs="仿宋" w:hint="eastAsia"/>
            <w:lang w:eastAsia="zh-CN"/>
          </w:rPr>
          <w:t>四、街头篮球项目选址可行性分析</w:t>
        </w:r>
        <w:r>
          <w:tab/>
        </w:r>
        <w:r>
          <w:fldChar w:fldCharType="begin"/>
        </w:r>
        <w:r>
          <w:instrText xml:space="preserve"> PAGEREF _Toc17623 \h </w:instrText>
        </w:r>
        <w:r>
          <w:fldChar w:fldCharType="separate"/>
        </w:r>
        <w:r>
          <w:t>14</w:t>
        </w:r>
        <w:r>
          <w:fldChar w:fldCharType="end"/>
        </w:r>
      </w:hyperlink>
    </w:p>
    <w:p>
      <w:pPr>
        <w:pStyle w:val="TOC2"/>
        <w:tabs>
          <w:tab w:val="right" w:leader="dot" w:pos="8306"/>
        </w:tabs>
      </w:pPr>
      <w:hyperlink w:anchor="_Toc8779" w:history="1">
        <w:r>
          <w:rPr>
            <w:rFonts w:ascii="仿宋" w:eastAsia="仿宋" w:hAnsi="仿宋" w:cs="仿宋" w:hint="eastAsia"/>
            <w:lang w:eastAsia="zh-CN"/>
          </w:rPr>
          <w:t>(一)、街头篮球项目选址</w:t>
        </w:r>
        <w:r>
          <w:tab/>
        </w:r>
        <w:r>
          <w:fldChar w:fldCharType="begin"/>
        </w:r>
        <w:r>
          <w:instrText xml:space="preserve"> PAGEREF _Toc8779 \h </w:instrText>
        </w:r>
        <w:r>
          <w:fldChar w:fldCharType="separate"/>
        </w:r>
        <w:r>
          <w:t>14</w:t>
        </w:r>
        <w:r>
          <w:fldChar w:fldCharType="end"/>
        </w:r>
      </w:hyperlink>
    </w:p>
    <w:p>
      <w:pPr>
        <w:pStyle w:val="TOC2"/>
        <w:tabs>
          <w:tab w:val="right" w:leader="dot" w:pos="8306"/>
        </w:tabs>
      </w:pPr>
      <w:hyperlink w:anchor="_Toc26251" w:history="1">
        <w:r>
          <w:rPr>
            <w:rFonts w:ascii="仿宋" w:eastAsia="仿宋" w:hAnsi="仿宋" w:cs="仿宋" w:hint="eastAsia"/>
            <w:lang w:eastAsia="zh-CN"/>
          </w:rPr>
          <w:t>(二)、用地控制指标</w:t>
        </w:r>
        <w:r>
          <w:tab/>
        </w:r>
        <w:r>
          <w:fldChar w:fldCharType="begin"/>
        </w:r>
        <w:r>
          <w:instrText xml:space="preserve"> PAGEREF _Toc26251 \h </w:instrText>
        </w:r>
        <w:r>
          <w:fldChar w:fldCharType="separate"/>
        </w:r>
        <w:r>
          <w:t>14</w:t>
        </w:r>
        <w:r>
          <w:fldChar w:fldCharType="end"/>
        </w:r>
      </w:hyperlink>
    </w:p>
    <w:p>
      <w:pPr>
        <w:pStyle w:val="TOC2"/>
        <w:tabs>
          <w:tab w:val="right" w:leader="dot" w:pos="8306"/>
        </w:tabs>
      </w:pPr>
      <w:hyperlink w:anchor="_Toc10979" w:history="1">
        <w:r>
          <w:rPr>
            <w:rFonts w:ascii="仿宋" w:eastAsia="仿宋" w:hAnsi="仿宋" w:cs="仿宋" w:hint="eastAsia"/>
            <w:lang w:eastAsia="zh-CN"/>
          </w:rPr>
          <w:t>(三)、节约用地措施</w:t>
        </w:r>
        <w:r>
          <w:tab/>
        </w:r>
        <w:r>
          <w:fldChar w:fldCharType="begin"/>
        </w:r>
        <w:r>
          <w:instrText xml:space="preserve"> PAGEREF _Toc10979 \h </w:instrText>
        </w:r>
        <w:r>
          <w:fldChar w:fldCharType="separate"/>
        </w:r>
        <w:r>
          <w:t>16</w:t>
        </w:r>
        <w:r>
          <w:fldChar w:fldCharType="end"/>
        </w:r>
      </w:hyperlink>
    </w:p>
    <w:p>
      <w:pPr>
        <w:pStyle w:val="TOC2"/>
        <w:tabs>
          <w:tab w:val="right" w:leader="dot" w:pos="8306"/>
        </w:tabs>
      </w:pPr>
      <w:hyperlink w:anchor="_Toc30145" w:history="1">
        <w:r>
          <w:rPr>
            <w:rFonts w:ascii="仿宋" w:eastAsia="仿宋" w:hAnsi="仿宋" w:cs="仿宋" w:hint="eastAsia"/>
            <w:lang w:eastAsia="zh-CN"/>
          </w:rPr>
          <w:t>(四)、总图布置方案</w:t>
        </w:r>
        <w:r>
          <w:tab/>
        </w:r>
        <w:r>
          <w:fldChar w:fldCharType="begin"/>
        </w:r>
        <w:r>
          <w:instrText xml:space="preserve"> PAGEREF _Toc30145 \h </w:instrText>
        </w:r>
        <w:r>
          <w:fldChar w:fldCharType="separate"/>
        </w:r>
        <w:r>
          <w:t>17</w:t>
        </w:r>
        <w:r>
          <w:fldChar w:fldCharType="end"/>
        </w:r>
      </w:hyperlink>
    </w:p>
    <w:p>
      <w:pPr>
        <w:pStyle w:val="TOC2"/>
        <w:tabs>
          <w:tab w:val="right" w:leader="dot" w:pos="8306"/>
        </w:tabs>
      </w:pPr>
      <w:hyperlink w:anchor="_Toc11240" w:history="1">
        <w:r>
          <w:rPr>
            <w:rFonts w:ascii="仿宋" w:eastAsia="仿宋" w:hAnsi="仿宋" w:cs="仿宋" w:hint="eastAsia"/>
            <w:lang w:eastAsia="zh-CN"/>
          </w:rPr>
          <w:t>(五)、选址综合评价</w:t>
        </w:r>
        <w:r>
          <w:tab/>
        </w:r>
        <w:r>
          <w:fldChar w:fldCharType="begin"/>
        </w:r>
        <w:r>
          <w:instrText xml:space="preserve"> PAGEREF _Toc11240 \h </w:instrText>
        </w:r>
        <w:r>
          <w:fldChar w:fldCharType="separate"/>
        </w:r>
        <w:r>
          <w:t>18</w:t>
        </w:r>
        <w:r>
          <w:fldChar w:fldCharType="end"/>
        </w:r>
      </w:hyperlink>
    </w:p>
    <w:p>
      <w:pPr>
        <w:pStyle w:val="TOC1"/>
        <w:tabs>
          <w:tab w:val="right" w:leader="dot" w:pos="8306"/>
        </w:tabs>
      </w:pPr>
      <w:hyperlink w:anchor="_Toc27102" w:history="1">
        <w:r>
          <w:rPr>
            <w:rFonts w:ascii="仿宋" w:eastAsia="仿宋" w:hAnsi="仿宋" w:cs="仿宋" w:hint="eastAsia"/>
            <w:lang w:eastAsia="zh-CN"/>
          </w:rPr>
          <w:t>五、街头篮球项目土建工程</w:t>
        </w:r>
        <w:r>
          <w:tab/>
        </w:r>
        <w:r>
          <w:fldChar w:fldCharType="begin"/>
        </w:r>
        <w:r>
          <w:instrText xml:space="preserve"> PAGEREF _Toc27102 \h </w:instrText>
        </w:r>
        <w:r>
          <w:fldChar w:fldCharType="separate"/>
        </w:r>
        <w:r>
          <w:t>19</w:t>
        </w:r>
        <w:r>
          <w:fldChar w:fldCharType="end"/>
        </w:r>
      </w:hyperlink>
    </w:p>
    <w:p>
      <w:pPr>
        <w:pStyle w:val="TOC2"/>
        <w:tabs>
          <w:tab w:val="right" w:leader="dot" w:pos="8306"/>
        </w:tabs>
      </w:pPr>
      <w:hyperlink w:anchor="_Toc24745" w:history="1">
        <w:r>
          <w:rPr>
            <w:rFonts w:ascii="仿宋" w:eastAsia="仿宋" w:hAnsi="仿宋" w:cs="仿宋" w:hint="eastAsia"/>
            <w:lang w:eastAsia="zh-CN"/>
          </w:rPr>
          <w:t>(一)、建筑工程设计原则</w:t>
        </w:r>
        <w:r>
          <w:tab/>
        </w:r>
        <w:r>
          <w:fldChar w:fldCharType="begin"/>
        </w:r>
        <w:r>
          <w:instrText xml:space="preserve"> PAGEREF _Toc24745 \h </w:instrText>
        </w:r>
        <w:r>
          <w:fldChar w:fldCharType="separate"/>
        </w:r>
        <w:r>
          <w:t>19</w:t>
        </w:r>
        <w:r>
          <w:fldChar w:fldCharType="end"/>
        </w:r>
      </w:hyperlink>
    </w:p>
    <w:p>
      <w:pPr>
        <w:pStyle w:val="TOC2"/>
        <w:tabs>
          <w:tab w:val="right" w:leader="dot" w:pos="8306"/>
        </w:tabs>
      </w:pPr>
      <w:hyperlink w:anchor="_Toc13425" w:history="1">
        <w:r>
          <w:rPr>
            <w:rFonts w:ascii="仿宋" w:eastAsia="仿宋" w:hAnsi="仿宋" w:cs="仿宋" w:hint="eastAsia"/>
            <w:lang w:eastAsia="zh-CN"/>
          </w:rPr>
          <w:t>(二)、土建工程设计年限及安全等级</w:t>
        </w:r>
        <w:r>
          <w:tab/>
        </w:r>
        <w:r>
          <w:fldChar w:fldCharType="begin"/>
        </w:r>
        <w:r>
          <w:instrText xml:space="preserve"> PAGEREF _Toc13425 \h </w:instrText>
        </w:r>
        <w:r>
          <w:fldChar w:fldCharType="separate"/>
        </w:r>
        <w:r>
          <w:t>20</w:t>
        </w:r>
        <w:r>
          <w:fldChar w:fldCharType="end"/>
        </w:r>
      </w:hyperlink>
    </w:p>
    <w:p>
      <w:pPr>
        <w:pStyle w:val="TOC2"/>
        <w:tabs>
          <w:tab w:val="right" w:leader="dot" w:pos="8306"/>
        </w:tabs>
      </w:pPr>
      <w:hyperlink w:anchor="_Toc29198" w:history="1">
        <w:r>
          <w:rPr>
            <w:rFonts w:ascii="仿宋" w:eastAsia="仿宋" w:hAnsi="仿宋" w:cs="仿宋" w:hint="eastAsia"/>
            <w:lang w:eastAsia="zh-CN"/>
          </w:rPr>
          <w:t>(三)、建筑工程设计总体要求</w:t>
        </w:r>
        <w:r>
          <w:tab/>
        </w:r>
        <w:r>
          <w:fldChar w:fldCharType="begin"/>
        </w:r>
        <w:r>
          <w:instrText xml:space="preserve"> PAGEREF _Toc29198 \h </w:instrText>
        </w:r>
        <w:r>
          <w:fldChar w:fldCharType="separate"/>
        </w:r>
        <w:r>
          <w:t>22</w:t>
        </w:r>
        <w:r>
          <w:fldChar w:fldCharType="end"/>
        </w:r>
      </w:hyperlink>
    </w:p>
    <w:p>
      <w:pPr>
        <w:pStyle w:val="TOC2"/>
        <w:tabs>
          <w:tab w:val="right" w:leader="dot" w:pos="8306"/>
        </w:tabs>
      </w:pPr>
      <w:hyperlink w:anchor="_Toc10765" w:history="1">
        <w:r>
          <w:rPr>
            <w:rFonts w:ascii="仿宋" w:eastAsia="仿宋" w:hAnsi="仿宋" w:cs="仿宋" w:hint="eastAsia"/>
            <w:lang w:eastAsia="zh-CN"/>
          </w:rPr>
          <w:t>(四)、土建工程建设指标</w:t>
        </w:r>
        <w:r>
          <w:tab/>
        </w:r>
        <w:r>
          <w:fldChar w:fldCharType="begin"/>
        </w:r>
        <w:r>
          <w:instrText xml:space="preserve"> PAGEREF _Toc10765 \h </w:instrText>
        </w:r>
        <w:r>
          <w:fldChar w:fldCharType="separate"/>
        </w:r>
        <w:r>
          <w:t>22</w:t>
        </w:r>
        <w:r>
          <w:fldChar w:fldCharType="end"/>
        </w:r>
      </w:hyperlink>
    </w:p>
    <w:p>
      <w:pPr>
        <w:pStyle w:val="TOC1"/>
        <w:tabs>
          <w:tab w:val="right" w:leader="dot" w:pos="8306"/>
        </w:tabs>
      </w:pPr>
      <w:hyperlink w:anchor="_Toc7291" w:history="1">
        <w:r>
          <w:rPr>
            <w:rFonts w:ascii="仿宋" w:eastAsia="仿宋" w:hAnsi="仿宋" w:cs="仿宋" w:hint="eastAsia"/>
            <w:lang w:eastAsia="zh-CN"/>
          </w:rPr>
          <w:t>六、街头篮球项目建设单位说明</w:t>
        </w:r>
        <w:r>
          <w:tab/>
        </w:r>
        <w:r>
          <w:fldChar w:fldCharType="begin"/>
        </w:r>
        <w:r>
          <w:instrText xml:space="preserve"> PAGEREF _Toc7291 \h </w:instrText>
        </w:r>
        <w:r>
          <w:fldChar w:fldCharType="separate"/>
        </w:r>
        <w:r>
          <w:t>23</w:t>
        </w:r>
        <w:r>
          <w:fldChar w:fldCharType="end"/>
        </w:r>
      </w:hyperlink>
    </w:p>
    <w:p>
      <w:pPr>
        <w:pStyle w:val="TOC2"/>
        <w:tabs>
          <w:tab w:val="right" w:leader="dot" w:pos="8306"/>
        </w:tabs>
      </w:pPr>
      <w:hyperlink w:anchor="_Toc28445" w:history="1">
        <w:r>
          <w:rPr>
            <w:rFonts w:ascii="仿宋" w:eastAsia="仿宋" w:hAnsi="仿宋" w:cs="仿宋" w:hint="eastAsia"/>
            <w:lang w:eastAsia="zh-CN"/>
          </w:rPr>
          <w:t>(一)、街头篮球项目承办单位基本情况</w:t>
        </w:r>
        <w:r>
          <w:tab/>
        </w:r>
        <w:r>
          <w:fldChar w:fldCharType="begin"/>
        </w:r>
        <w:r>
          <w:instrText xml:space="preserve"> PAGEREF _Toc28445 \h </w:instrText>
        </w:r>
        <w:r>
          <w:fldChar w:fldCharType="separate"/>
        </w:r>
        <w:r>
          <w:t>23</w:t>
        </w:r>
        <w:r>
          <w:fldChar w:fldCharType="end"/>
        </w:r>
      </w:hyperlink>
    </w:p>
    <w:p>
      <w:pPr>
        <w:pStyle w:val="TOC2"/>
        <w:tabs>
          <w:tab w:val="right" w:leader="dot" w:pos="8306"/>
        </w:tabs>
      </w:pPr>
      <w:hyperlink w:anchor="_Toc19943" w:history="1">
        <w:r>
          <w:rPr>
            <w:rFonts w:ascii="仿宋" w:eastAsia="仿宋" w:hAnsi="仿宋" w:cs="仿宋" w:hint="eastAsia"/>
            <w:lang w:eastAsia="zh-CN"/>
          </w:rPr>
          <w:t>(二)、公司经济效益分析</w:t>
        </w:r>
        <w:r>
          <w:tab/>
        </w:r>
        <w:r>
          <w:fldChar w:fldCharType="begin"/>
        </w:r>
        <w:r>
          <w:instrText xml:space="preserve"> PAGEREF _Toc19943 \h </w:instrText>
        </w:r>
        <w:r>
          <w:fldChar w:fldCharType="separate"/>
        </w:r>
        <w:r>
          <w:t>23</w:t>
        </w:r>
        <w:r>
          <w:fldChar w:fldCharType="end"/>
        </w:r>
      </w:hyperlink>
    </w:p>
    <w:p>
      <w:pPr>
        <w:pStyle w:val="TOC1"/>
        <w:tabs>
          <w:tab w:val="right" w:leader="dot" w:pos="8306"/>
        </w:tabs>
      </w:pPr>
      <w:hyperlink w:anchor="_Toc28710" w:history="1">
        <w:r>
          <w:rPr>
            <w:rFonts w:ascii="仿宋" w:eastAsia="仿宋" w:hAnsi="仿宋" w:cs="仿宋" w:hint="eastAsia"/>
            <w:lang w:eastAsia="zh-CN"/>
          </w:rPr>
          <w:t>七、街头篮球项目环境影响分析</w:t>
        </w:r>
        <w:r>
          <w:tab/>
        </w:r>
        <w:r>
          <w:fldChar w:fldCharType="begin"/>
        </w:r>
        <w:r>
          <w:instrText xml:space="preserve"> PAGEREF _Toc28710 \h </w:instrText>
        </w:r>
        <w:r>
          <w:fldChar w:fldCharType="separate"/>
        </w:r>
        <w:r>
          <w:t>24</w:t>
        </w:r>
        <w:r>
          <w:fldChar w:fldCharType="end"/>
        </w:r>
      </w:hyperlink>
    </w:p>
    <w:p>
      <w:pPr>
        <w:pStyle w:val="TOC2"/>
        <w:tabs>
          <w:tab w:val="right" w:leader="dot" w:pos="8306"/>
        </w:tabs>
      </w:pPr>
      <w:hyperlink w:anchor="_Toc17794" w:history="1">
        <w:r>
          <w:rPr>
            <w:rFonts w:ascii="仿宋" w:eastAsia="仿宋" w:hAnsi="仿宋" w:cs="仿宋" w:hint="eastAsia"/>
            <w:lang w:eastAsia="zh-CN"/>
          </w:rPr>
          <w:t>(一)、建设区域环境质量现状</w:t>
        </w:r>
        <w:r>
          <w:tab/>
        </w:r>
        <w:r>
          <w:fldChar w:fldCharType="begin"/>
        </w:r>
        <w:r>
          <w:instrText xml:space="preserve"> PAGEREF _Toc17794 \h </w:instrText>
        </w:r>
        <w:r>
          <w:fldChar w:fldCharType="separate"/>
        </w:r>
        <w:r>
          <w:t>24</w:t>
        </w:r>
        <w:r>
          <w:fldChar w:fldCharType="end"/>
        </w:r>
      </w:hyperlink>
    </w:p>
    <w:p>
      <w:pPr>
        <w:pStyle w:val="TOC2"/>
        <w:tabs>
          <w:tab w:val="right" w:leader="dot" w:pos="8306"/>
        </w:tabs>
      </w:pPr>
      <w:hyperlink w:anchor="_Toc26965" w:history="1">
        <w:r>
          <w:rPr>
            <w:rFonts w:ascii="仿宋" w:eastAsia="仿宋" w:hAnsi="仿宋" w:cs="仿宋" w:hint="eastAsia"/>
            <w:lang w:eastAsia="zh-CN"/>
          </w:rPr>
          <w:t>(二)、建设期环境保护</w:t>
        </w:r>
        <w:r>
          <w:tab/>
        </w:r>
        <w:r>
          <w:fldChar w:fldCharType="begin"/>
        </w:r>
        <w:r>
          <w:instrText xml:space="preserve"> PAGEREF _Toc26965 \h </w:instrText>
        </w:r>
        <w:r>
          <w:fldChar w:fldCharType="separate"/>
        </w:r>
        <w:r>
          <w:t>26</w:t>
        </w:r>
        <w:r>
          <w:fldChar w:fldCharType="end"/>
        </w:r>
      </w:hyperlink>
    </w:p>
    <w:p>
      <w:pPr>
        <w:pStyle w:val="TOC2"/>
        <w:tabs>
          <w:tab w:val="right" w:leader="dot" w:pos="8306"/>
        </w:tabs>
      </w:pPr>
      <w:hyperlink w:anchor="_Toc18840" w:history="1">
        <w:r>
          <w:rPr>
            <w:rFonts w:ascii="仿宋" w:eastAsia="仿宋" w:hAnsi="仿宋" w:cs="仿宋" w:hint="eastAsia"/>
            <w:lang w:eastAsia="zh-CN"/>
          </w:rPr>
          <w:t>(三)、运营期环境保护</w:t>
        </w:r>
        <w:r>
          <w:tab/>
        </w:r>
        <w:r>
          <w:fldChar w:fldCharType="begin"/>
        </w:r>
        <w:r>
          <w:instrText xml:space="preserve"> PAGEREF _Toc18840 \h </w:instrText>
        </w:r>
        <w:r>
          <w:fldChar w:fldCharType="separate"/>
        </w:r>
        <w:r>
          <w:t>27</w:t>
        </w:r>
        <w:r>
          <w:fldChar w:fldCharType="end"/>
        </w:r>
      </w:hyperlink>
    </w:p>
    <w:p>
      <w:pPr>
        <w:pStyle w:val="TOC2"/>
        <w:tabs>
          <w:tab w:val="right" w:leader="dot" w:pos="8306"/>
        </w:tabs>
      </w:pPr>
      <w:hyperlink w:anchor="_Toc24398" w:history="1">
        <w:r>
          <w:rPr>
            <w:rFonts w:ascii="仿宋" w:eastAsia="仿宋" w:hAnsi="仿宋" w:cs="仿宋" w:hint="eastAsia"/>
            <w:lang w:eastAsia="zh-CN"/>
          </w:rPr>
          <w:t>(四)、街头篮球项目建设对区域经济的影响</w:t>
        </w:r>
        <w:r>
          <w:tab/>
        </w:r>
        <w:r>
          <w:fldChar w:fldCharType="begin"/>
        </w:r>
        <w:r>
          <w:instrText xml:space="preserve"> PAGEREF _Toc24398 \h </w:instrText>
        </w:r>
        <w:r>
          <w:fldChar w:fldCharType="separate"/>
        </w:r>
        <w:r>
          <w:t>28</w:t>
        </w:r>
        <w:r>
          <w:fldChar w:fldCharType="end"/>
        </w:r>
      </w:hyperlink>
    </w:p>
    <w:p>
      <w:pPr>
        <w:pStyle w:val="TOC2"/>
        <w:tabs>
          <w:tab w:val="right" w:leader="dot" w:pos="8306"/>
        </w:tabs>
      </w:pPr>
      <w:hyperlink w:anchor="_Toc28060" w:history="1">
        <w:r>
          <w:rPr>
            <w:rFonts w:ascii="仿宋" w:eastAsia="仿宋" w:hAnsi="仿宋" w:cs="仿宋" w:hint="eastAsia"/>
            <w:lang w:eastAsia="zh-CN"/>
          </w:rPr>
          <w:t>(五)、废弃物处理</w:t>
        </w:r>
        <w:r>
          <w:tab/>
        </w:r>
        <w:r>
          <w:fldChar w:fldCharType="begin"/>
        </w:r>
        <w:r>
          <w:instrText xml:space="preserve"> PAGEREF _Toc28060 \h </w:instrText>
        </w:r>
        <w:r>
          <w:fldChar w:fldCharType="separate"/>
        </w:r>
        <w:r>
          <w:t>30</w:t>
        </w:r>
        <w:r>
          <w:fldChar w:fldCharType="end"/>
        </w:r>
      </w:hyperlink>
    </w:p>
    <w:p>
      <w:pPr>
        <w:pStyle w:val="TOC2"/>
        <w:tabs>
          <w:tab w:val="right" w:leader="dot" w:pos="8306"/>
        </w:tabs>
      </w:pPr>
      <w:hyperlink w:anchor="_Toc15251" w:history="1">
        <w:r>
          <w:rPr>
            <w:rFonts w:ascii="仿宋" w:eastAsia="仿宋" w:hAnsi="仿宋" w:cs="仿宋" w:hint="eastAsia"/>
            <w:lang w:eastAsia="zh-CN"/>
          </w:rPr>
          <w:t>(六)、特殊环境影响分析</w:t>
        </w:r>
        <w:r>
          <w:tab/>
        </w:r>
        <w:r>
          <w:fldChar w:fldCharType="begin"/>
        </w:r>
        <w:r>
          <w:instrText xml:space="preserve"> PAGEREF _Toc15251 \h </w:instrText>
        </w:r>
        <w:r>
          <w:fldChar w:fldCharType="separate"/>
        </w:r>
        <w:r>
          <w:t>31</w:t>
        </w:r>
        <w:r>
          <w:fldChar w:fldCharType="end"/>
        </w:r>
      </w:hyperlink>
    </w:p>
    <w:p>
      <w:pPr>
        <w:pStyle w:val="TOC2"/>
        <w:tabs>
          <w:tab w:val="right" w:leader="dot" w:pos="8306"/>
        </w:tabs>
      </w:pPr>
      <w:hyperlink w:anchor="_Toc29054" w:history="1">
        <w:r>
          <w:rPr>
            <w:rFonts w:ascii="仿宋" w:eastAsia="仿宋" w:hAnsi="仿宋" w:cs="仿宋" w:hint="eastAsia"/>
            <w:lang w:eastAsia="zh-CN"/>
          </w:rPr>
          <w:t>(七)、清洁生产</w:t>
        </w:r>
        <w:r>
          <w:tab/>
        </w:r>
        <w:r>
          <w:fldChar w:fldCharType="begin"/>
        </w:r>
        <w:r>
          <w:instrText xml:space="preserve"> PAGEREF _Toc29054 \h </w:instrText>
        </w:r>
        <w:r>
          <w:fldChar w:fldCharType="separate"/>
        </w:r>
        <w:r>
          <w:t>32</w:t>
        </w:r>
        <w:r>
          <w:fldChar w:fldCharType="end"/>
        </w:r>
      </w:hyperlink>
    </w:p>
    <w:p>
      <w:pPr>
        <w:pStyle w:val="TOC2"/>
        <w:tabs>
          <w:tab w:val="right" w:leader="dot" w:pos="8306"/>
        </w:tabs>
      </w:pPr>
      <w:hyperlink w:anchor="_Toc4347" w:history="1">
        <w:r>
          <w:rPr>
            <w:rFonts w:ascii="仿宋" w:eastAsia="仿宋" w:hAnsi="仿宋" w:cs="仿宋" w:hint="eastAsia"/>
            <w:lang w:eastAsia="zh-CN"/>
          </w:rPr>
          <w:t>(八)、环境保护综合评价</w:t>
        </w:r>
        <w:r>
          <w:tab/>
        </w:r>
        <w:r>
          <w:fldChar w:fldCharType="begin"/>
        </w:r>
        <w:r>
          <w:instrText xml:space="preserve"> PAGEREF _Toc4347 \h </w:instrText>
        </w:r>
        <w:r>
          <w:fldChar w:fldCharType="separate"/>
        </w:r>
        <w:r>
          <w:t>34</w:t>
        </w:r>
        <w:r>
          <w:fldChar w:fldCharType="end"/>
        </w:r>
      </w:hyperlink>
    </w:p>
    <w:p>
      <w:pPr>
        <w:pStyle w:val="TOC1"/>
        <w:tabs>
          <w:tab w:val="right" w:leader="dot" w:pos="8306"/>
        </w:tabs>
      </w:pPr>
      <w:hyperlink w:anchor="_Toc19641" w:history="1">
        <w:r>
          <w:rPr>
            <w:rFonts w:ascii="仿宋" w:eastAsia="仿宋" w:hAnsi="仿宋" w:cs="仿宋" w:hint="eastAsia"/>
            <w:lang w:eastAsia="zh-CN"/>
          </w:rPr>
          <w:t>八、街头篮球项目计划安排</w:t>
        </w:r>
        <w:r>
          <w:tab/>
        </w:r>
        <w:r>
          <w:fldChar w:fldCharType="begin"/>
        </w:r>
        <w:r>
          <w:instrText xml:space="preserve"> PAGEREF _Toc19641 \h </w:instrText>
        </w:r>
        <w:r>
          <w:fldChar w:fldCharType="separate"/>
        </w:r>
        <w:r>
          <w:t>35</w:t>
        </w:r>
        <w:r>
          <w:fldChar w:fldCharType="end"/>
        </w:r>
      </w:hyperlink>
    </w:p>
    <w:p>
      <w:pPr>
        <w:pStyle w:val="TOC2"/>
        <w:tabs>
          <w:tab w:val="right" w:leader="dot" w:pos="8306"/>
        </w:tabs>
      </w:pPr>
      <w:hyperlink w:anchor="_Toc28947" w:history="1">
        <w:r>
          <w:rPr>
            <w:rFonts w:ascii="仿宋" w:eastAsia="仿宋" w:hAnsi="仿宋" w:cs="仿宋" w:hint="eastAsia"/>
            <w:lang w:eastAsia="zh-CN"/>
          </w:rPr>
          <w:t>(一)、建设周期</w:t>
        </w:r>
        <w:r>
          <w:tab/>
        </w:r>
        <w:r>
          <w:fldChar w:fldCharType="begin"/>
        </w:r>
        <w:r>
          <w:instrText xml:space="preserve"> PAGEREF _Toc28947 \h </w:instrText>
        </w:r>
        <w:r>
          <w:fldChar w:fldCharType="separate"/>
        </w:r>
        <w:r>
          <w:t>35</w:t>
        </w:r>
        <w:r>
          <w:fldChar w:fldCharType="end"/>
        </w:r>
      </w:hyperlink>
    </w:p>
    <w:p>
      <w:pPr>
        <w:pStyle w:val="TOC2"/>
        <w:tabs>
          <w:tab w:val="right" w:leader="dot" w:pos="8306"/>
        </w:tabs>
      </w:pPr>
      <w:hyperlink w:anchor="_Toc19127" w:history="1">
        <w:r>
          <w:rPr>
            <w:rFonts w:ascii="仿宋" w:eastAsia="仿宋" w:hAnsi="仿宋" w:cs="仿宋" w:hint="eastAsia"/>
            <w:lang w:eastAsia="zh-CN"/>
          </w:rPr>
          <w:t>(二)、建设进度</w:t>
        </w:r>
        <w:r>
          <w:tab/>
        </w:r>
        <w:r>
          <w:fldChar w:fldCharType="begin"/>
        </w:r>
        <w:r>
          <w:instrText xml:space="preserve"> PAGEREF _Toc19127 \h </w:instrText>
        </w:r>
        <w:r>
          <w:fldChar w:fldCharType="separate"/>
        </w:r>
        <w:r>
          <w:t>36</w:t>
        </w:r>
        <w:r>
          <w:fldChar w:fldCharType="end"/>
        </w:r>
      </w:hyperlink>
    </w:p>
    <w:p>
      <w:pPr>
        <w:pStyle w:val="TOC2"/>
        <w:tabs>
          <w:tab w:val="right" w:leader="dot" w:pos="8306"/>
        </w:tabs>
      </w:pPr>
      <w:hyperlink w:anchor="_Toc16739" w:history="1">
        <w:r>
          <w:rPr>
            <w:rFonts w:ascii="仿宋" w:eastAsia="仿宋" w:hAnsi="仿宋" w:cs="仿宋" w:hint="eastAsia"/>
            <w:lang w:eastAsia="zh-CN"/>
          </w:rPr>
          <w:t>(三)、进度安排注意事项</w:t>
        </w:r>
        <w:r>
          <w:tab/>
        </w:r>
        <w:r>
          <w:fldChar w:fldCharType="begin"/>
        </w:r>
        <w:r>
          <w:instrText xml:space="preserve"> PAGEREF _Toc16739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9" w:history="1">
        <w:r>
          <w:rPr>
            <w:rFonts w:ascii="仿宋" w:eastAsia="仿宋" w:hAnsi="仿宋" w:cs="仿宋" w:hint="eastAsia"/>
            <w:lang w:eastAsia="zh-CN"/>
          </w:rPr>
          <w:t>(四)、人力资源配置</w:t>
        </w:r>
        <w:r>
          <w:tab/>
        </w:r>
        <w:r>
          <w:fldChar w:fldCharType="begin"/>
        </w:r>
        <w:r>
          <w:instrText xml:space="preserve"> PAGEREF _Toc2949 \h </w:instrText>
        </w:r>
        <w:r>
          <w:fldChar w:fldCharType="separate"/>
        </w:r>
        <w:r>
          <w:t>38</w:t>
        </w:r>
        <w:r>
          <w:fldChar w:fldCharType="end"/>
        </w:r>
      </w:hyperlink>
    </w:p>
    <w:p>
      <w:pPr>
        <w:pStyle w:val="TOC1"/>
        <w:tabs>
          <w:tab w:val="right" w:leader="dot" w:pos="8306"/>
        </w:tabs>
      </w:pPr>
      <w:hyperlink w:anchor="_Toc14308" w:history="1">
        <w:r>
          <w:rPr>
            <w:rFonts w:ascii="仿宋" w:eastAsia="仿宋" w:hAnsi="仿宋" w:cs="仿宋" w:hint="eastAsia"/>
            <w:lang w:eastAsia="zh-CN"/>
          </w:rPr>
          <w:t>九、生产安全保护</w:t>
        </w:r>
        <w:r>
          <w:tab/>
        </w:r>
        <w:r>
          <w:fldChar w:fldCharType="begin"/>
        </w:r>
        <w:r>
          <w:instrText xml:space="preserve"> PAGEREF _Toc14308 \h </w:instrText>
        </w:r>
        <w:r>
          <w:fldChar w:fldCharType="separate"/>
        </w:r>
        <w:r>
          <w:t>39</w:t>
        </w:r>
        <w:r>
          <w:fldChar w:fldCharType="end"/>
        </w:r>
      </w:hyperlink>
    </w:p>
    <w:p>
      <w:pPr>
        <w:pStyle w:val="TOC2"/>
        <w:tabs>
          <w:tab w:val="right" w:leader="dot" w:pos="8306"/>
        </w:tabs>
      </w:pPr>
      <w:hyperlink w:anchor="_Toc4837" w:history="1">
        <w:r>
          <w:rPr>
            <w:rFonts w:ascii="仿宋" w:eastAsia="仿宋" w:hAnsi="仿宋" w:cs="仿宋" w:hint="eastAsia"/>
            <w:lang w:eastAsia="zh-CN"/>
          </w:rPr>
          <w:t>(一)、消防安全</w:t>
        </w:r>
        <w:r>
          <w:tab/>
        </w:r>
        <w:r>
          <w:fldChar w:fldCharType="begin"/>
        </w:r>
        <w:r>
          <w:instrText xml:space="preserve"> PAGEREF _Toc4837 \h </w:instrText>
        </w:r>
        <w:r>
          <w:fldChar w:fldCharType="separate"/>
        </w:r>
        <w:r>
          <w:t>39</w:t>
        </w:r>
        <w:r>
          <w:fldChar w:fldCharType="end"/>
        </w:r>
      </w:hyperlink>
    </w:p>
    <w:p>
      <w:pPr>
        <w:pStyle w:val="TOC2"/>
        <w:tabs>
          <w:tab w:val="right" w:leader="dot" w:pos="8306"/>
        </w:tabs>
      </w:pPr>
      <w:hyperlink w:anchor="_Toc8244" w:history="1">
        <w:r>
          <w:rPr>
            <w:rFonts w:ascii="仿宋" w:eastAsia="仿宋" w:hAnsi="仿宋" w:cs="仿宋" w:hint="eastAsia"/>
            <w:lang w:eastAsia="zh-CN"/>
          </w:rPr>
          <w:t>(二)、防火防爆总图布置措施</w:t>
        </w:r>
        <w:r>
          <w:tab/>
        </w:r>
        <w:r>
          <w:fldChar w:fldCharType="begin"/>
        </w:r>
        <w:r>
          <w:instrText xml:space="preserve"> PAGEREF _Toc8244 \h </w:instrText>
        </w:r>
        <w:r>
          <w:fldChar w:fldCharType="separate"/>
        </w:r>
        <w:r>
          <w:t>40</w:t>
        </w:r>
        <w:r>
          <w:fldChar w:fldCharType="end"/>
        </w:r>
      </w:hyperlink>
    </w:p>
    <w:p>
      <w:pPr>
        <w:pStyle w:val="TOC2"/>
        <w:tabs>
          <w:tab w:val="right" w:leader="dot" w:pos="8306"/>
        </w:tabs>
      </w:pPr>
      <w:hyperlink w:anchor="_Toc8519" w:history="1">
        <w:r>
          <w:rPr>
            <w:rFonts w:ascii="仿宋" w:eastAsia="仿宋" w:hAnsi="仿宋" w:cs="仿宋" w:hint="eastAsia"/>
            <w:lang w:eastAsia="zh-CN"/>
          </w:rPr>
          <w:t>(三)、自然灾害防范措施</w:t>
        </w:r>
        <w:r>
          <w:tab/>
        </w:r>
        <w:r>
          <w:fldChar w:fldCharType="begin"/>
        </w:r>
        <w:r>
          <w:instrText xml:space="preserve"> PAGEREF _Toc8519 \h </w:instrText>
        </w:r>
        <w:r>
          <w:fldChar w:fldCharType="separate"/>
        </w:r>
        <w:r>
          <w:t>41</w:t>
        </w:r>
        <w:r>
          <w:fldChar w:fldCharType="end"/>
        </w:r>
      </w:hyperlink>
    </w:p>
    <w:p>
      <w:pPr>
        <w:pStyle w:val="TOC2"/>
        <w:tabs>
          <w:tab w:val="right" w:leader="dot" w:pos="8306"/>
        </w:tabs>
      </w:pPr>
      <w:hyperlink w:anchor="_Toc22336" w:history="1">
        <w:r>
          <w:rPr>
            <w:rFonts w:ascii="仿宋" w:eastAsia="仿宋" w:hAnsi="仿宋" w:cs="仿宋" w:hint="eastAsia"/>
            <w:lang w:eastAsia="zh-CN"/>
          </w:rPr>
          <w:t>(四)、安全色及安全标志使用要求</w:t>
        </w:r>
        <w:r>
          <w:tab/>
        </w:r>
        <w:r>
          <w:fldChar w:fldCharType="begin"/>
        </w:r>
        <w:r>
          <w:instrText xml:space="preserve"> PAGEREF _Toc22336 \h </w:instrText>
        </w:r>
        <w:r>
          <w:fldChar w:fldCharType="separate"/>
        </w:r>
        <w:r>
          <w:t>42</w:t>
        </w:r>
        <w:r>
          <w:fldChar w:fldCharType="end"/>
        </w:r>
      </w:hyperlink>
    </w:p>
    <w:p>
      <w:pPr>
        <w:pStyle w:val="TOC2"/>
        <w:tabs>
          <w:tab w:val="right" w:leader="dot" w:pos="8306"/>
        </w:tabs>
      </w:pPr>
      <w:hyperlink w:anchor="_Toc11566" w:history="1">
        <w:r>
          <w:rPr>
            <w:rFonts w:ascii="仿宋" w:eastAsia="仿宋" w:hAnsi="仿宋" w:cs="仿宋" w:hint="eastAsia"/>
            <w:lang w:eastAsia="zh-CN"/>
          </w:rPr>
          <w:t>(五)、防尘防毒措施</w:t>
        </w:r>
        <w:r>
          <w:tab/>
        </w:r>
        <w:r>
          <w:fldChar w:fldCharType="begin"/>
        </w:r>
        <w:r>
          <w:instrText xml:space="preserve"> PAGEREF _Toc11566 \h </w:instrText>
        </w:r>
        <w:r>
          <w:fldChar w:fldCharType="separate"/>
        </w:r>
        <w:r>
          <w:t>43</w:t>
        </w:r>
        <w:r>
          <w:fldChar w:fldCharType="end"/>
        </w:r>
      </w:hyperlink>
    </w:p>
    <w:p>
      <w:pPr>
        <w:pStyle w:val="TOC2"/>
        <w:tabs>
          <w:tab w:val="right" w:leader="dot" w:pos="8306"/>
        </w:tabs>
      </w:pPr>
      <w:hyperlink w:anchor="_Toc6533" w:history="1">
        <w:r>
          <w:rPr>
            <w:rFonts w:ascii="仿宋" w:eastAsia="仿宋" w:hAnsi="仿宋" w:cs="仿宋" w:hint="eastAsia"/>
            <w:lang w:eastAsia="zh-CN"/>
          </w:rPr>
          <w:t>(六)、防静电、触电防护及防雷措施</w:t>
        </w:r>
        <w:r>
          <w:tab/>
        </w:r>
        <w:r>
          <w:fldChar w:fldCharType="begin"/>
        </w:r>
        <w:r>
          <w:instrText xml:space="preserve"> PAGEREF _Toc6533 \h </w:instrText>
        </w:r>
        <w:r>
          <w:fldChar w:fldCharType="separate"/>
        </w:r>
        <w:r>
          <w:t>44</w:t>
        </w:r>
        <w:r>
          <w:fldChar w:fldCharType="end"/>
        </w:r>
      </w:hyperlink>
    </w:p>
    <w:p>
      <w:pPr>
        <w:pStyle w:val="TOC2"/>
        <w:tabs>
          <w:tab w:val="right" w:leader="dot" w:pos="8306"/>
        </w:tabs>
      </w:pPr>
      <w:hyperlink w:anchor="_Toc18696" w:history="1">
        <w:r>
          <w:rPr>
            <w:rFonts w:ascii="仿宋" w:eastAsia="仿宋" w:hAnsi="仿宋" w:cs="仿宋" w:hint="eastAsia"/>
            <w:lang w:eastAsia="zh-CN"/>
          </w:rPr>
          <w:t>(七)、机械设备安全保障措施</w:t>
        </w:r>
        <w:r>
          <w:tab/>
        </w:r>
        <w:r>
          <w:fldChar w:fldCharType="begin"/>
        </w:r>
        <w:r>
          <w:instrText xml:space="preserve"> PAGEREF _Toc18696 \h </w:instrText>
        </w:r>
        <w:r>
          <w:fldChar w:fldCharType="separate"/>
        </w:r>
        <w:r>
          <w:t>45</w:t>
        </w:r>
        <w:r>
          <w:fldChar w:fldCharType="end"/>
        </w:r>
      </w:hyperlink>
    </w:p>
    <w:p>
      <w:pPr>
        <w:pStyle w:val="TOC1"/>
        <w:tabs>
          <w:tab w:val="right" w:leader="dot" w:pos="8306"/>
        </w:tabs>
      </w:pPr>
      <w:hyperlink w:anchor="_Toc24601" w:history="1">
        <w:r>
          <w:rPr>
            <w:rFonts w:ascii="仿宋" w:eastAsia="仿宋" w:hAnsi="仿宋" w:cs="仿宋" w:hint="eastAsia"/>
            <w:lang w:eastAsia="zh-CN"/>
          </w:rPr>
          <w:t>十、街头篮球项目创新与研发</w:t>
        </w:r>
        <w:r>
          <w:tab/>
        </w:r>
        <w:r>
          <w:fldChar w:fldCharType="begin"/>
        </w:r>
        <w:r>
          <w:instrText xml:space="preserve"> PAGEREF _Toc24601 \h </w:instrText>
        </w:r>
        <w:r>
          <w:fldChar w:fldCharType="separate"/>
        </w:r>
        <w:r>
          <w:t>47</w:t>
        </w:r>
        <w:r>
          <w:fldChar w:fldCharType="end"/>
        </w:r>
      </w:hyperlink>
    </w:p>
    <w:p>
      <w:pPr>
        <w:pStyle w:val="TOC2"/>
        <w:tabs>
          <w:tab w:val="right" w:leader="dot" w:pos="8306"/>
        </w:tabs>
      </w:pPr>
      <w:hyperlink w:anchor="_Toc24712" w:history="1">
        <w:r>
          <w:rPr>
            <w:rFonts w:ascii="仿宋" w:eastAsia="仿宋" w:hAnsi="仿宋" w:cs="仿宋" w:hint="eastAsia"/>
            <w:lang w:eastAsia="zh-CN"/>
          </w:rPr>
          <w:t>(一)、创新策略与方向</w:t>
        </w:r>
        <w:r>
          <w:tab/>
        </w:r>
        <w:r>
          <w:fldChar w:fldCharType="begin"/>
        </w:r>
        <w:r>
          <w:instrText xml:space="preserve"> PAGEREF _Toc24712 \h </w:instrText>
        </w:r>
        <w:r>
          <w:fldChar w:fldCharType="separate"/>
        </w:r>
        <w:r>
          <w:t>47</w:t>
        </w:r>
        <w:r>
          <w:fldChar w:fldCharType="end"/>
        </w:r>
      </w:hyperlink>
    </w:p>
    <w:p>
      <w:pPr>
        <w:pStyle w:val="TOC2"/>
        <w:tabs>
          <w:tab w:val="right" w:leader="dot" w:pos="8306"/>
        </w:tabs>
      </w:pPr>
      <w:hyperlink w:anchor="_Toc11020" w:history="1">
        <w:r>
          <w:rPr>
            <w:rFonts w:ascii="仿宋" w:eastAsia="仿宋" w:hAnsi="仿宋" w:cs="仿宋" w:hint="eastAsia"/>
            <w:lang w:eastAsia="zh-CN"/>
          </w:rPr>
          <w:t>(二)、研发规划与投入</w:t>
        </w:r>
        <w:r>
          <w:tab/>
        </w:r>
        <w:r>
          <w:fldChar w:fldCharType="begin"/>
        </w:r>
        <w:r>
          <w:instrText xml:space="preserve"> PAGEREF _Toc11020 \h </w:instrText>
        </w:r>
        <w:r>
          <w:fldChar w:fldCharType="separate"/>
        </w:r>
        <w:r>
          <w:t>48</w:t>
        </w:r>
        <w:r>
          <w:fldChar w:fldCharType="end"/>
        </w:r>
      </w:hyperlink>
    </w:p>
    <w:p>
      <w:pPr>
        <w:pStyle w:val="TOC1"/>
        <w:tabs>
          <w:tab w:val="right" w:leader="dot" w:pos="8306"/>
        </w:tabs>
      </w:pPr>
      <w:hyperlink w:anchor="_Toc20985" w:history="1">
        <w:r>
          <w:rPr>
            <w:rFonts w:ascii="仿宋" w:eastAsia="仿宋" w:hAnsi="仿宋" w:cs="仿宋" w:hint="eastAsia"/>
            <w:lang w:eastAsia="zh-CN"/>
          </w:rPr>
          <w:t>十一、街头篮球项目人力资源培养与发展</w:t>
        </w:r>
        <w:r>
          <w:tab/>
        </w:r>
        <w:r>
          <w:fldChar w:fldCharType="begin"/>
        </w:r>
        <w:r>
          <w:instrText xml:space="preserve"> PAGEREF _Toc20985 \h </w:instrText>
        </w:r>
        <w:r>
          <w:fldChar w:fldCharType="separate"/>
        </w:r>
        <w:r>
          <w:t>50</w:t>
        </w:r>
        <w:r>
          <w:fldChar w:fldCharType="end"/>
        </w:r>
      </w:hyperlink>
    </w:p>
    <w:p>
      <w:pPr>
        <w:pStyle w:val="TOC2"/>
        <w:tabs>
          <w:tab w:val="right" w:leader="dot" w:pos="8306"/>
        </w:tabs>
      </w:pPr>
      <w:hyperlink w:anchor="_Toc19444" w:history="1">
        <w:r>
          <w:rPr>
            <w:rFonts w:ascii="仿宋" w:eastAsia="仿宋" w:hAnsi="仿宋" w:cs="仿宋" w:hint="eastAsia"/>
            <w:lang w:eastAsia="zh-CN"/>
          </w:rPr>
          <w:t>(一)、人才需求与规划</w:t>
        </w:r>
        <w:r>
          <w:tab/>
        </w:r>
        <w:r>
          <w:fldChar w:fldCharType="begin"/>
        </w:r>
        <w:r>
          <w:instrText xml:space="preserve"> PAGEREF _Toc19444 \h </w:instrText>
        </w:r>
        <w:r>
          <w:fldChar w:fldCharType="separate"/>
        </w:r>
        <w:r>
          <w:t>50</w:t>
        </w:r>
        <w:r>
          <w:fldChar w:fldCharType="end"/>
        </w:r>
      </w:hyperlink>
    </w:p>
    <w:p>
      <w:pPr>
        <w:pStyle w:val="TOC2"/>
        <w:tabs>
          <w:tab w:val="right" w:leader="dot" w:pos="8306"/>
        </w:tabs>
      </w:pPr>
      <w:hyperlink w:anchor="_Toc19251" w:history="1">
        <w:r>
          <w:rPr>
            <w:rFonts w:ascii="仿宋" w:eastAsia="仿宋" w:hAnsi="仿宋" w:cs="仿宋" w:hint="eastAsia"/>
            <w:lang w:eastAsia="zh-CN"/>
          </w:rPr>
          <w:t>(二)、培训与发展计划</w:t>
        </w:r>
        <w:r>
          <w:tab/>
        </w:r>
        <w:r>
          <w:fldChar w:fldCharType="begin"/>
        </w:r>
        <w:r>
          <w:instrText xml:space="preserve"> PAGEREF _Toc19251 \h </w:instrText>
        </w:r>
        <w:r>
          <w:fldChar w:fldCharType="separate"/>
        </w:r>
        <w:r>
          <w:t>50</w:t>
        </w:r>
        <w:r>
          <w:fldChar w:fldCharType="end"/>
        </w:r>
      </w:hyperlink>
    </w:p>
    <w:p>
      <w:pPr>
        <w:pStyle w:val="TOC1"/>
        <w:tabs>
          <w:tab w:val="right" w:leader="dot" w:pos="8306"/>
        </w:tabs>
      </w:pPr>
      <w:hyperlink w:anchor="_Toc6546" w:history="1">
        <w:r>
          <w:rPr>
            <w:rFonts w:ascii="仿宋" w:eastAsia="仿宋" w:hAnsi="仿宋" w:cs="仿宋" w:hint="eastAsia"/>
            <w:lang w:eastAsia="zh-CN"/>
          </w:rPr>
          <w:t>十二、街头篮球项目投资规划</w:t>
        </w:r>
        <w:r>
          <w:tab/>
        </w:r>
        <w:r>
          <w:fldChar w:fldCharType="begin"/>
        </w:r>
        <w:r>
          <w:instrText xml:space="preserve"> PAGEREF _Toc6546 \h </w:instrText>
        </w:r>
        <w:r>
          <w:fldChar w:fldCharType="separate"/>
        </w:r>
        <w:r>
          <w:t>51</w:t>
        </w:r>
        <w:r>
          <w:fldChar w:fldCharType="end"/>
        </w:r>
      </w:hyperlink>
    </w:p>
    <w:p>
      <w:pPr>
        <w:pStyle w:val="TOC2"/>
        <w:tabs>
          <w:tab w:val="right" w:leader="dot" w:pos="8306"/>
        </w:tabs>
      </w:pPr>
      <w:hyperlink w:anchor="_Toc20239" w:history="1">
        <w:r>
          <w:rPr>
            <w:rFonts w:ascii="仿宋" w:eastAsia="仿宋" w:hAnsi="仿宋" w:cs="仿宋" w:hint="eastAsia"/>
            <w:lang w:eastAsia="zh-CN"/>
          </w:rPr>
          <w:t>(一)、街头篮球项目总投资估算</w:t>
        </w:r>
        <w:r>
          <w:tab/>
        </w:r>
        <w:r>
          <w:fldChar w:fldCharType="begin"/>
        </w:r>
        <w:r>
          <w:instrText xml:space="preserve"> PAGEREF _Toc20239 \h </w:instrText>
        </w:r>
        <w:r>
          <w:fldChar w:fldCharType="separate"/>
        </w:r>
        <w:r>
          <w:t>51</w:t>
        </w:r>
        <w:r>
          <w:fldChar w:fldCharType="end"/>
        </w:r>
      </w:hyperlink>
    </w:p>
    <w:p>
      <w:pPr>
        <w:pStyle w:val="TOC2"/>
        <w:tabs>
          <w:tab w:val="right" w:leader="dot" w:pos="8306"/>
        </w:tabs>
      </w:pPr>
      <w:hyperlink w:anchor="_Toc32250" w:history="1">
        <w:r>
          <w:rPr>
            <w:rFonts w:ascii="仿宋" w:eastAsia="仿宋" w:hAnsi="仿宋" w:cs="仿宋" w:hint="eastAsia"/>
            <w:lang w:eastAsia="zh-CN"/>
          </w:rPr>
          <w:t>(二)、资金筹措</w:t>
        </w:r>
        <w:r>
          <w:tab/>
        </w:r>
        <w:r>
          <w:fldChar w:fldCharType="begin"/>
        </w:r>
        <w:r>
          <w:instrText xml:space="preserve"> PAGEREF _Toc32250 \h </w:instrText>
        </w:r>
        <w:r>
          <w:fldChar w:fldCharType="separate"/>
        </w:r>
        <w:r>
          <w:t>52</w:t>
        </w:r>
        <w:r>
          <w:fldChar w:fldCharType="end"/>
        </w:r>
      </w:hyperlink>
    </w:p>
    <w:p>
      <w:pPr>
        <w:pStyle w:val="TOC1"/>
        <w:tabs>
          <w:tab w:val="right" w:leader="dot" w:pos="8306"/>
        </w:tabs>
      </w:pPr>
      <w:hyperlink w:anchor="_Toc12166" w:history="1">
        <w:r>
          <w:rPr>
            <w:rFonts w:ascii="仿宋" w:eastAsia="仿宋" w:hAnsi="仿宋" w:cs="仿宋" w:hint="eastAsia"/>
            <w:lang w:eastAsia="zh-CN"/>
          </w:rPr>
          <w:t>十三、街头篮球项目变更管理</w:t>
        </w:r>
        <w:r>
          <w:tab/>
        </w:r>
        <w:r>
          <w:fldChar w:fldCharType="begin"/>
        </w:r>
        <w:r>
          <w:instrText xml:space="preserve"> PAGEREF _Toc12166 \h </w:instrText>
        </w:r>
        <w:r>
          <w:fldChar w:fldCharType="separate"/>
        </w:r>
        <w:r>
          <w:t>53</w:t>
        </w:r>
        <w:r>
          <w:fldChar w:fldCharType="end"/>
        </w:r>
      </w:hyperlink>
    </w:p>
    <w:p>
      <w:pPr>
        <w:pStyle w:val="TOC2"/>
        <w:tabs>
          <w:tab w:val="right" w:leader="dot" w:pos="8306"/>
        </w:tabs>
      </w:pPr>
      <w:hyperlink w:anchor="_Toc6821" w:history="1">
        <w:r>
          <w:rPr>
            <w:rFonts w:ascii="仿宋" w:eastAsia="仿宋" w:hAnsi="仿宋" w:cs="仿宋" w:hint="eastAsia"/>
            <w:lang w:eastAsia="zh-CN"/>
          </w:rPr>
          <w:t>(一)、变更申请与评估</w:t>
        </w:r>
        <w:r>
          <w:tab/>
        </w:r>
        <w:r>
          <w:fldChar w:fldCharType="begin"/>
        </w:r>
        <w:r>
          <w:instrText xml:space="preserve"> PAGEREF _Toc6821 \h </w:instrText>
        </w:r>
        <w:r>
          <w:fldChar w:fldCharType="separate"/>
        </w:r>
        <w:r>
          <w:t>53</w:t>
        </w:r>
        <w:r>
          <w:fldChar w:fldCharType="end"/>
        </w:r>
      </w:hyperlink>
    </w:p>
    <w:p>
      <w:pPr>
        <w:pStyle w:val="TOC2"/>
        <w:tabs>
          <w:tab w:val="right" w:leader="dot" w:pos="8306"/>
        </w:tabs>
      </w:pPr>
      <w:hyperlink w:anchor="_Toc27120" w:history="1">
        <w:r>
          <w:rPr>
            <w:rFonts w:ascii="仿宋" w:eastAsia="仿宋" w:hAnsi="仿宋" w:cs="仿宋" w:hint="eastAsia"/>
            <w:lang w:eastAsia="zh-CN"/>
          </w:rPr>
          <w:t>(二)、变更实施与控制</w:t>
        </w:r>
        <w:r>
          <w:tab/>
        </w:r>
        <w:r>
          <w:fldChar w:fldCharType="begin"/>
        </w:r>
        <w:r>
          <w:instrText xml:space="preserve"> PAGEREF _Toc27120 \h </w:instrText>
        </w:r>
        <w:r>
          <w:fldChar w:fldCharType="separate"/>
        </w:r>
        <w:r>
          <w:t>53</w:t>
        </w:r>
        <w:r>
          <w:fldChar w:fldCharType="end"/>
        </w:r>
      </w:hyperlink>
    </w:p>
    <w:p>
      <w:pPr>
        <w:pStyle w:val="TOC1"/>
        <w:tabs>
          <w:tab w:val="right" w:leader="dot" w:pos="8306"/>
        </w:tabs>
      </w:pPr>
      <w:hyperlink w:anchor="_Toc23116" w:history="1">
        <w:r>
          <w:rPr>
            <w:rFonts w:ascii="仿宋" w:eastAsia="仿宋" w:hAnsi="仿宋" w:cs="仿宋" w:hint="eastAsia"/>
            <w:lang w:eastAsia="zh-CN"/>
          </w:rPr>
          <w:t>十四、营销与推广策略</w:t>
        </w:r>
        <w:r>
          <w:tab/>
        </w:r>
        <w:r>
          <w:fldChar w:fldCharType="begin"/>
        </w:r>
        <w:r>
          <w:instrText xml:space="preserve"> PAGEREF _Toc23116 \h </w:instrText>
        </w:r>
        <w:r>
          <w:fldChar w:fldCharType="separate"/>
        </w:r>
        <w:r>
          <w:t>54</w:t>
        </w:r>
        <w:r>
          <w:fldChar w:fldCharType="end"/>
        </w:r>
      </w:hyperlink>
    </w:p>
    <w:p>
      <w:pPr>
        <w:pStyle w:val="TOC2"/>
        <w:tabs>
          <w:tab w:val="right" w:leader="dot" w:pos="8306"/>
        </w:tabs>
      </w:pPr>
      <w:hyperlink w:anchor="_Toc32239" w:history="1">
        <w:r>
          <w:rPr>
            <w:rFonts w:ascii="仿宋" w:eastAsia="仿宋" w:hAnsi="仿宋" w:cs="仿宋" w:hint="eastAsia"/>
            <w:lang w:eastAsia="zh-CN"/>
          </w:rPr>
          <w:t>(一)、产品/服务定位与特点</w:t>
        </w:r>
        <w:r>
          <w:tab/>
        </w:r>
        <w:r>
          <w:fldChar w:fldCharType="begin"/>
        </w:r>
        <w:r>
          <w:instrText xml:space="preserve"> PAGEREF _Toc32239 \h </w:instrText>
        </w:r>
        <w:r>
          <w:fldChar w:fldCharType="separate"/>
        </w:r>
        <w:r>
          <w:t>54</w:t>
        </w:r>
        <w:r>
          <w:fldChar w:fldCharType="end"/>
        </w:r>
      </w:hyperlink>
    </w:p>
    <w:p>
      <w:pPr>
        <w:pStyle w:val="TOC2"/>
        <w:tabs>
          <w:tab w:val="right" w:leader="dot" w:pos="8306"/>
        </w:tabs>
      </w:pPr>
      <w:hyperlink w:anchor="_Toc18061" w:history="1">
        <w:r>
          <w:rPr>
            <w:rFonts w:ascii="仿宋" w:eastAsia="仿宋" w:hAnsi="仿宋" w:cs="仿宋" w:hint="eastAsia"/>
            <w:lang w:eastAsia="zh-CN"/>
          </w:rPr>
          <w:t>(二)、市场定位与竞争分析</w:t>
        </w:r>
        <w:r>
          <w:tab/>
        </w:r>
        <w:r>
          <w:fldChar w:fldCharType="begin"/>
        </w:r>
        <w:r>
          <w:instrText xml:space="preserve"> PAGEREF _Toc18061 \h </w:instrText>
        </w:r>
        <w:r>
          <w:fldChar w:fldCharType="separate"/>
        </w:r>
        <w:r>
          <w:t>55</w:t>
        </w:r>
        <w:r>
          <w:fldChar w:fldCharType="end"/>
        </w:r>
      </w:hyperlink>
    </w:p>
    <w:p>
      <w:pPr>
        <w:pStyle w:val="TOC2"/>
        <w:tabs>
          <w:tab w:val="right" w:leader="dot" w:pos="8306"/>
        </w:tabs>
      </w:pPr>
      <w:hyperlink w:anchor="_Toc23826" w:history="1">
        <w:r>
          <w:rPr>
            <w:rFonts w:ascii="仿宋" w:eastAsia="仿宋" w:hAnsi="仿宋" w:cs="仿宋" w:hint="eastAsia"/>
            <w:lang w:eastAsia="zh-CN"/>
          </w:rPr>
          <w:t>(三)、营销渠道与策略</w:t>
        </w:r>
        <w:r>
          <w:tab/>
        </w:r>
        <w:r>
          <w:fldChar w:fldCharType="begin"/>
        </w:r>
        <w:r>
          <w:instrText xml:space="preserve"> PAGEREF _Toc23826 \h </w:instrText>
        </w:r>
        <w:r>
          <w:fldChar w:fldCharType="separate"/>
        </w:r>
        <w:r>
          <w:t>57</w:t>
        </w:r>
        <w:r>
          <w:fldChar w:fldCharType="end"/>
        </w:r>
      </w:hyperlink>
    </w:p>
    <w:p>
      <w:pPr>
        <w:pStyle w:val="TOC2"/>
        <w:tabs>
          <w:tab w:val="right" w:leader="dot" w:pos="8306"/>
        </w:tabs>
      </w:pPr>
      <w:hyperlink w:anchor="_Toc26520" w:history="1">
        <w:r>
          <w:rPr>
            <w:rFonts w:ascii="仿宋" w:eastAsia="仿宋" w:hAnsi="仿宋" w:cs="仿宋" w:hint="eastAsia"/>
            <w:lang w:eastAsia="zh-CN"/>
          </w:rPr>
          <w:t>(四)、推广与宣传活动</w:t>
        </w:r>
        <w:r>
          <w:tab/>
        </w:r>
        <w:r>
          <w:fldChar w:fldCharType="begin"/>
        </w:r>
        <w:r>
          <w:instrText xml:space="preserve"> PAGEREF _Toc26520 \h </w:instrText>
        </w:r>
        <w:r>
          <w:fldChar w:fldCharType="separate"/>
        </w:r>
        <w:r>
          <w:t>58</w:t>
        </w:r>
        <w:r>
          <w:fldChar w:fldCharType="end"/>
        </w:r>
      </w:hyperlink>
    </w:p>
    <w:p>
      <w:pPr>
        <w:pStyle w:val="TOC1"/>
        <w:tabs>
          <w:tab w:val="right" w:leader="dot" w:pos="8306"/>
        </w:tabs>
      </w:pPr>
      <w:hyperlink w:anchor="_Toc16438" w:history="1">
        <w:r>
          <w:rPr>
            <w:rFonts w:ascii="仿宋" w:eastAsia="仿宋" w:hAnsi="仿宋" w:cs="仿宋" w:hint="eastAsia"/>
            <w:lang w:eastAsia="zh-CN"/>
          </w:rPr>
          <w:t>十五、街头篮球项目实施保障措施</w:t>
        </w:r>
        <w:r>
          <w:tab/>
        </w:r>
        <w:r>
          <w:fldChar w:fldCharType="begin"/>
        </w:r>
        <w:r>
          <w:instrText xml:space="preserve"> PAGEREF _Toc16438 \h </w:instrText>
        </w:r>
        <w:r>
          <w:fldChar w:fldCharType="separate"/>
        </w:r>
        <w:r>
          <w:t>63</w:t>
        </w:r>
        <w:r>
          <w:fldChar w:fldCharType="end"/>
        </w:r>
      </w:hyperlink>
    </w:p>
    <w:p>
      <w:pPr>
        <w:pStyle w:val="TOC2"/>
        <w:tabs>
          <w:tab w:val="right" w:leader="dot" w:pos="8306"/>
        </w:tabs>
      </w:pPr>
      <w:hyperlink w:anchor="_Toc26241" w:history="1">
        <w:r>
          <w:rPr>
            <w:rFonts w:ascii="仿宋" w:eastAsia="仿宋" w:hAnsi="仿宋" w:cs="仿宋" w:hint="eastAsia"/>
            <w:lang w:eastAsia="zh-CN"/>
          </w:rPr>
          <w:t>(一)、街头篮球项目实施保障机制</w:t>
        </w:r>
        <w:r>
          <w:tab/>
        </w:r>
        <w:r>
          <w:fldChar w:fldCharType="begin"/>
        </w:r>
        <w:r>
          <w:instrText xml:space="preserve"> PAGEREF _Toc26241 \h </w:instrText>
        </w:r>
        <w:r>
          <w:fldChar w:fldCharType="separate"/>
        </w:r>
        <w:r>
          <w:t>63</w:t>
        </w:r>
        <w:r>
          <w:fldChar w:fldCharType="end"/>
        </w:r>
      </w:hyperlink>
    </w:p>
    <w:p>
      <w:pPr>
        <w:pStyle w:val="TOC2"/>
        <w:tabs>
          <w:tab w:val="right" w:leader="dot" w:pos="8306"/>
        </w:tabs>
      </w:pPr>
      <w:hyperlink w:anchor="_Toc22817" w:history="1">
        <w:r>
          <w:rPr>
            <w:rFonts w:ascii="仿宋" w:eastAsia="仿宋" w:hAnsi="仿宋" w:cs="仿宋" w:hint="eastAsia"/>
            <w:lang w:eastAsia="zh-CN"/>
          </w:rPr>
          <w:t>(二)、街头篮球项目法律合规要求</w:t>
        </w:r>
        <w:r>
          <w:tab/>
        </w:r>
        <w:r>
          <w:fldChar w:fldCharType="begin"/>
        </w:r>
        <w:r>
          <w:instrText xml:space="preserve"> PAGEREF _Toc22817 \h </w:instrText>
        </w:r>
        <w:r>
          <w:fldChar w:fldCharType="separate"/>
        </w:r>
        <w:r>
          <w:t>67</w:t>
        </w:r>
        <w:r>
          <w:fldChar w:fldCharType="end"/>
        </w:r>
      </w:hyperlink>
    </w:p>
    <w:p>
      <w:pPr>
        <w:pStyle w:val="TOC2"/>
        <w:tabs>
          <w:tab w:val="right" w:leader="dot" w:pos="8306"/>
        </w:tabs>
      </w:pPr>
      <w:hyperlink w:anchor="_Toc12010" w:history="1">
        <w:r>
          <w:rPr>
            <w:rFonts w:ascii="仿宋" w:eastAsia="仿宋" w:hAnsi="仿宋" w:cs="仿宋" w:hint="eastAsia"/>
            <w:lang w:eastAsia="zh-CN"/>
          </w:rPr>
          <w:t>(三)、街头篮球项目合同管理与法律事务</w:t>
        </w:r>
        <w:r>
          <w:tab/>
        </w:r>
        <w:r>
          <w:fldChar w:fldCharType="begin"/>
        </w:r>
        <w:r>
          <w:instrText xml:space="preserve"> PAGEREF _Toc12010 \h </w:instrText>
        </w:r>
        <w:r>
          <w:fldChar w:fldCharType="separate"/>
        </w:r>
        <w:r>
          <w:t>71</w:t>
        </w:r>
        <w:r>
          <w:fldChar w:fldCharType="end"/>
        </w:r>
      </w:hyperlink>
    </w:p>
    <w:p>
      <w:pPr>
        <w:pStyle w:val="TOC2"/>
        <w:tabs>
          <w:tab w:val="right" w:leader="dot" w:pos="8306"/>
        </w:tabs>
      </w:pPr>
      <w:hyperlink w:anchor="_Toc18945" w:history="1">
        <w:r>
          <w:rPr>
            <w:rFonts w:ascii="仿宋" w:eastAsia="仿宋" w:hAnsi="仿宋" w:cs="仿宋" w:hint="eastAsia"/>
            <w:lang w:eastAsia="zh-CN"/>
          </w:rPr>
          <w:t>(四)、街头篮球项目知识产权保护策略</w:t>
        </w:r>
        <w:r>
          <w:tab/>
        </w:r>
        <w:r>
          <w:fldChar w:fldCharType="begin"/>
        </w:r>
        <w:r>
          <w:instrText xml:space="preserve"> PAGEREF _Toc18945 \h </w:instrText>
        </w:r>
        <w:r>
          <w:fldChar w:fldCharType="separate"/>
        </w:r>
        <w:r>
          <w:t>77</w:t>
        </w:r>
        <w:r>
          <w:fldChar w:fldCharType="end"/>
        </w:r>
      </w:hyperlink>
    </w:p>
    <w:p>
      <w:pPr>
        <w:pStyle w:val="TOC1"/>
        <w:tabs>
          <w:tab w:val="right" w:leader="dot" w:pos="8306"/>
        </w:tabs>
      </w:pPr>
      <w:hyperlink w:anchor="_Toc29466" w:history="1">
        <w:r>
          <w:rPr>
            <w:rFonts w:ascii="仿宋" w:eastAsia="仿宋" w:hAnsi="仿宋" w:cs="仿宋" w:hint="eastAsia"/>
            <w:lang w:eastAsia="zh-CN"/>
          </w:rPr>
          <w:t>十六、利益相关者分析与沟通计划</w:t>
        </w:r>
        <w:r>
          <w:tab/>
        </w:r>
        <w:r>
          <w:fldChar w:fldCharType="begin"/>
        </w:r>
        <w:r>
          <w:instrText xml:space="preserve"> PAGEREF _Toc29466 \h </w:instrText>
        </w:r>
        <w:r>
          <w:fldChar w:fldCharType="separate"/>
        </w:r>
        <w:r>
          <w:t>79</w:t>
        </w:r>
        <w:r>
          <w:fldChar w:fldCharType="end"/>
        </w:r>
      </w:hyperlink>
    </w:p>
    <w:p>
      <w:pPr>
        <w:pStyle w:val="TOC2"/>
        <w:tabs>
          <w:tab w:val="right" w:leader="dot" w:pos="8306"/>
        </w:tabs>
      </w:pPr>
      <w:hyperlink w:anchor="_Toc22946" w:history="1">
        <w:r>
          <w:rPr>
            <w:rFonts w:ascii="仿宋" w:eastAsia="仿宋" w:hAnsi="仿宋" w:cs="仿宋" w:hint="eastAsia"/>
            <w:lang w:eastAsia="zh-CN"/>
          </w:rPr>
          <w:t>(一)、利益相关者分析</w:t>
        </w:r>
        <w:r>
          <w:tab/>
        </w:r>
        <w:r>
          <w:fldChar w:fldCharType="begin"/>
        </w:r>
        <w:r>
          <w:instrText xml:space="preserve"> PAGEREF _Toc22946 \h </w:instrText>
        </w:r>
        <w:r>
          <w:fldChar w:fldCharType="separate"/>
        </w:r>
        <w:r>
          <w:t>79</w:t>
        </w:r>
        <w:r>
          <w:fldChar w:fldCharType="end"/>
        </w:r>
      </w:hyperlink>
    </w:p>
    <w:p>
      <w:pPr>
        <w:pStyle w:val="TOC2"/>
        <w:tabs>
          <w:tab w:val="right" w:leader="dot" w:pos="8306"/>
        </w:tabs>
      </w:pPr>
      <w:hyperlink w:anchor="_Toc19908" w:history="1">
        <w:r>
          <w:rPr>
            <w:rFonts w:ascii="仿宋" w:eastAsia="仿宋" w:hAnsi="仿宋" w:cs="仿宋" w:hint="eastAsia"/>
            <w:lang w:eastAsia="zh-CN"/>
          </w:rPr>
          <w:t>(二)、沟通计划</w:t>
        </w:r>
        <w:r>
          <w:tab/>
        </w:r>
        <w:r>
          <w:fldChar w:fldCharType="begin"/>
        </w:r>
        <w:r>
          <w:instrText xml:space="preserve"> PAGEREF _Toc19908 \h </w:instrText>
        </w:r>
        <w:r>
          <w:fldChar w:fldCharType="separate"/>
        </w:r>
        <w:r>
          <w:t>81</w:t>
        </w:r>
        <w:r>
          <w:fldChar w:fldCharType="end"/>
        </w:r>
      </w:hyperlink>
    </w:p>
    <w:p>
      <w:pPr>
        <w:pStyle w:val="TOC1"/>
        <w:tabs>
          <w:tab w:val="right" w:leader="dot" w:pos="8306"/>
        </w:tabs>
      </w:pPr>
      <w:hyperlink w:anchor="_Toc21149" w:history="1">
        <w:r>
          <w:rPr>
            <w:rFonts w:ascii="仿宋" w:eastAsia="仿宋" w:hAnsi="仿宋" w:cs="仿宋" w:hint="eastAsia"/>
            <w:lang w:eastAsia="zh-CN"/>
          </w:rPr>
          <w:t>十七、供应链管理</w:t>
        </w:r>
        <w:r>
          <w:tab/>
        </w:r>
        <w:r>
          <w:fldChar w:fldCharType="begin"/>
        </w:r>
        <w:r>
          <w:instrText xml:space="preserve"> PAGEREF _Toc21149 \h </w:instrText>
        </w:r>
        <w:r>
          <w:fldChar w:fldCharType="separate"/>
        </w:r>
        <w:r>
          <w:t>82</w:t>
        </w:r>
        <w:r>
          <w:fldChar w:fldCharType="end"/>
        </w:r>
      </w:hyperlink>
    </w:p>
    <w:p>
      <w:pPr>
        <w:pStyle w:val="TOC2"/>
        <w:tabs>
          <w:tab w:val="right" w:leader="dot" w:pos="8306"/>
        </w:tabs>
      </w:pPr>
      <w:hyperlink w:anchor="_Toc22279" w:history="1">
        <w:r>
          <w:rPr>
            <w:rFonts w:ascii="仿宋" w:eastAsia="仿宋" w:hAnsi="仿宋" w:cs="仿宋" w:hint="eastAsia"/>
            <w:lang w:eastAsia="zh-CN"/>
          </w:rPr>
          <w:t>(一)、供应链战略规划</w:t>
        </w:r>
        <w:r>
          <w:tab/>
        </w:r>
        <w:r>
          <w:fldChar w:fldCharType="begin"/>
        </w:r>
        <w:r>
          <w:instrText xml:space="preserve"> PAGEREF _Toc22279 \h </w:instrText>
        </w:r>
        <w:r>
          <w:fldChar w:fldCharType="separate"/>
        </w:r>
        <w:r>
          <w:t>82</w:t>
        </w:r>
        <w:r>
          <w:fldChar w:fldCharType="end"/>
        </w:r>
      </w:hyperlink>
    </w:p>
    <w:p>
      <w:pPr>
        <w:pStyle w:val="TOC2"/>
        <w:tabs>
          <w:tab w:val="right" w:leader="dot" w:pos="8306"/>
        </w:tabs>
      </w:pPr>
      <w:hyperlink w:anchor="_Toc11479" w:history="1">
        <w:r>
          <w:rPr>
            <w:rFonts w:ascii="仿宋" w:eastAsia="仿宋" w:hAnsi="仿宋" w:cs="仿宋" w:hint="eastAsia"/>
            <w:lang w:eastAsia="zh-CN"/>
          </w:rPr>
          <w:t>(二)、供应商选择与合作</w:t>
        </w:r>
        <w:r>
          <w:tab/>
        </w:r>
        <w:r>
          <w:fldChar w:fldCharType="begin"/>
        </w:r>
        <w:r>
          <w:instrText xml:space="preserve"> PAGEREF _Toc11479 \h </w:instrText>
        </w:r>
        <w:r>
          <w:fldChar w:fldCharType="separate"/>
        </w:r>
        <w:r>
          <w:t>83</w:t>
        </w:r>
        <w:r>
          <w:fldChar w:fldCharType="end"/>
        </w:r>
      </w:hyperlink>
    </w:p>
    <w:p>
      <w:pPr>
        <w:pStyle w:val="TOC2"/>
        <w:tabs>
          <w:tab w:val="right" w:leader="dot" w:pos="8306"/>
        </w:tabs>
      </w:pPr>
      <w:hyperlink w:anchor="_Toc28272" w:history="1">
        <w:r>
          <w:rPr>
            <w:rFonts w:ascii="仿宋" w:eastAsia="仿宋" w:hAnsi="仿宋" w:cs="仿宋" w:hint="eastAsia"/>
            <w:lang w:eastAsia="zh-CN"/>
          </w:rPr>
          <w:t>(三)、物流与库存管理</w:t>
        </w:r>
        <w:r>
          <w:tab/>
        </w:r>
        <w:r>
          <w:fldChar w:fldCharType="begin"/>
        </w:r>
        <w:r>
          <w:instrText xml:space="preserve"> PAGEREF _Toc28272 \h </w:instrText>
        </w:r>
        <w:r>
          <w:fldChar w:fldCharType="separate"/>
        </w:r>
        <w:r>
          <w:t>85</w:t>
        </w:r>
        <w:r>
          <w:fldChar w:fldCharType="end"/>
        </w:r>
      </w:hyperlink>
    </w:p>
    <w:p>
      <w:pPr>
        <w:pStyle w:val="TOC1"/>
        <w:tabs>
          <w:tab w:val="right" w:leader="dot" w:pos="8306"/>
        </w:tabs>
      </w:pPr>
      <w:hyperlink w:anchor="_Toc23547" w:history="1">
        <w:r>
          <w:rPr>
            <w:rFonts w:ascii="仿宋" w:eastAsia="仿宋" w:hAnsi="仿宋" w:cs="仿宋" w:hint="eastAsia"/>
            <w:lang w:eastAsia="zh-CN"/>
          </w:rPr>
          <w:t>十八、街头篮球项目治理与监督</w:t>
        </w:r>
        <w:r>
          <w:tab/>
        </w:r>
        <w:r>
          <w:fldChar w:fldCharType="begin"/>
        </w:r>
        <w:r>
          <w:instrText xml:space="preserve"> PAGEREF _Toc23547 \h </w:instrText>
        </w:r>
        <w:r>
          <w:fldChar w:fldCharType="separate"/>
        </w:r>
        <w:r>
          <w:t>86</w:t>
        </w:r>
        <w:r>
          <w:fldChar w:fldCharType="end"/>
        </w:r>
      </w:hyperlink>
    </w:p>
    <w:p>
      <w:pPr>
        <w:pStyle w:val="TOC2"/>
        <w:tabs>
          <w:tab w:val="right" w:leader="dot" w:pos="8306"/>
        </w:tabs>
      </w:pPr>
      <w:hyperlink w:anchor="_Toc18947" w:history="1">
        <w:r>
          <w:rPr>
            <w:rFonts w:ascii="仿宋" w:eastAsia="仿宋" w:hAnsi="仿宋" w:cs="仿宋" w:hint="eastAsia"/>
            <w:lang w:eastAsia="zh-CN"/>
          </w:rPr>
          <w:t>(一)、街头篮球项目治理结构</w:t>
        </w:r>
        <w:r>
          <w:tab/>
        </w:r>
        <w:r>
          <w:fldChar w:fldCharType="begin"/>
        </w:r>
        <w:r>
          <w:instrText xml:space="preserve"> PAGEREF _Toc18947 \h </w:instrText>
        </w:r>
        <w:r>
          <w:fldChar w:fldCharType="separate"/>
        </w:r>
        <w:r>
          <w:t>86</w:t>
        </w:r>
        <w:r>
          <w:fldChar w:fldCharType="end"/>
        </w:r>
      </w:hyperlink>
    </w:p>
    <w:p>
      <w:pPr>
        <w:pStyle w:val="TOC2"/>
        <w:tabs>
          <w:tab w:val="right" w:leader="dot" w:pos="8306"/>
        </w:tabs>
      </w:pPr>
      <w:hyperlink w:anchor="_Toc13026" w:history="1">
        <w:r>
          <w:rPr>
            <w:rFonts w:ascii="仿宋" w:eastAsia="仿宋" w:hAnsi="仿宋" w:cs="仿宋" w:hint="eastAsia"/>
            <w:lang w:eastAsia="zh-CN"/>
          </w:rPr>
          <w:t>(二)、监督与审计</w:t>
        </w:r>
        <w:r>
          <w:tab/>
        </w:r>
        <w:r>
          <w:fldChar w:fldCharType="begin"/>
        </w:r>
        <w:r>
          <w:instrText xml:space="preserve"> PAGEREF _Toc13026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01"/>
      <w:r>
        <w:rPr>
          <w:rFonts w:ascii="仿宋" w:eastAsia="仿宋" w:hAnsi="仿宋" w:cs="仿宋" w:hint="eastAsia"/>
          <w:sz w:val="28"/>
          <w:lang w:eastAsia="zh-CN"/>
        </w:rPr>
        <w:t>一、街头篮球项目绩效评估</w:t>
      </w:r>
      <w:bookmarkEnd w:id="2"/>
    </w:p>
    <w:p>
      <w:pPr>
        <w:pStyle w:val="Heading2"/>
        <w:rPr>
          <w:rFonts w:ascii="仿宋" w:eastAsia="仿宋" w:hAnsi="仿宋" w:cs="仿宋" w:hint="eastAsia"/>
          <w:lang w:eastAsia="zh-CN"/>
        </w:rPr>
      </w:pPr>
      <w:bookmarkStart w:id="3" w:name="_Toc3241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街头篮球项目中，我们设计了一套全面的绩效评估指标，以确保街头篮球项目的可控和成功交付。这些指标跨足街头篮球项目目标、成本、进度和质量等多个维度，为我们提供了全面洞察街头篮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目标达成率是我们关注的首要指标。我们设定了明确的目标，并通过定期监测和评估，迅速发现并应对潜在的目标偏差。这为街头篮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成本绩效是另一个核心关注点。通过实际成本与预算成本的对比分析，我们深入了解成本差异的原因，及时调整资源分配，保持街头篮球项目在经济效益方面的合理水平。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进度作为关键的绩效指标之一，得到了精心的关注。我们制定了详细的街头篮球项目进度计划，并设立了进度符合度指标，确保实际进度与计划进度保持一致。这使我们能够快速发现和解决潜在的进度问题，保持街头篮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街头篮球项目绩效的不可或缺的一环。我们引入了一系列的质量标准和客户满意度指标，以确保街头篮球项目交付的成果在质量上达到或超越预期水平。通过持续监测这些指标，我们努力提升街头篮球项目整体质量水平，为街头篮球项目的成功交付提供有力保障。通过这些科学且全面的绩效评估，我们能够更好地引导街头篮球项目的持续改进，确保街头篮球项目目标的顺利达成。</w:t>
      </w:r>
    </w:p>
    <w:p>
      <w:pPr>
        <w:pStyle w:val="Heading2"/>
        <w:ind w:firstLine="560" w:firstLineChars="200"/>
        <w:rPr>
          <w:rFonts w:ascii="仿宋" w:eastAsia="仿宋" w:hAnsi="仿宋" w:cs="仿宋" w:hint="eastAsia"/>
          <w:sz w:val="28"/>
          <w:lang w:eastAsia="zh-CN"/>
        </w:rPr>
      </w:pPr>
      <w:bookmarkStart w:id="4" w:name="_Toc276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绩效评估是街头篮球项目中的关键环节，为确保街头篮球项目达到预期目标，我们采用了多层次、多维度的绩效评估方法。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街头篮球项目的战略目标对齐，确保每个决策和行动都与街头篮球项目整体目标保持一致。团队会定期召开战略对齐会议，审视当前工作与街头篮球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街头篮球项目进度、质量、成本和风险等方面。这些指标通过数据收集和分析，为街头篮球项目管理团队提供了客观的评估依据。例如，我们通过街头篮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绩效评估不仅仅停留在街头篮球项目内部，还考虑了街头篮球项目对外部环境的影响。我们定期进行干系人满意度调查，以了解各利益相关方对街头篮球项目的期望和满意度，并及时做出调整。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这种多层次、多角度的绩效评估方法，使得我们能够全面了解街头篮球项目的运行状态，及时做出调整，确保街头篮球项目在不断变化的环境中保持稳健前行。</w:t>
      </w:r>
    </w:p>
    <w:p>
      <w:pPr>
        <w:pStyle w:val="Heading2"/>
        <w:ind w:firstLine="560" w:firstLineChars="200"/>
        <w:rPr>
          <w:rFonts w:ascii="仿宋" w:eastAsia="仿宋" w:hAnsi="仿宋" w:cs="仿宋" w:hint="eastAsia"/>
          <w:sz w:val="28"/>
          <w:lang w:eastAsia="zh-CN"/>
        </w:rPr>
      </w:pPr>
      <w:bookmarkStart w:id="5" w:name="_Toc75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为了确保街头篮球项目的有效管理和不断优化，我们采用了精心设计的绩效评估周期。这个周期旨在实现灵活、实时和全面的评估，以适应街头篮球项目执行中的各种挑战。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街头篮球项目的不同需求，分为短期、中期和长期。短期评估关注每个迭代或工作周期，以及时发现和解决当前任务中的问题。中期评估涵盖几个迭代，深入了解整体街头篮球项目的趋势和性能。长期评估则着眼于整个街头篮球项目阶段，确保街头篮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街头篮球项目管理工具和协作平台，团队成员能够随时更新和分享街头篮球项目数据。这种实时性的反馈机制使我们能够及时察觉潜在问题，快速调整，保持街头篮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街头篮球项目的决策制定密不可分。每个周期的街头篮球项目回顾会议成为集体总结经验、识别问题深层次原因并找到创新解决方案的平台。这种定期的反思与调整机制使街头篮球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169"/>
      <w:r>
        <w:rPr>
          <w:rFonts w:ascii="仿宋" w:eastAsia="仿宋" w:hAnsi="仿宋" w:cs="仿宋" w:hint="eastAsia"/>
          <w:sz w:val="28"/>
          <w:lang w:eastAsia="zh-CN"/>
        </w:rPr>
        <w:t>二、街头篮球项目概论</w:t>
      </w:r>
      <w:bookmarkEnd w:id="6"/>
    </w:p>
    <w:p>
      <w:pPr>
        <w:pStyle w:val="Heading2"/>
        <w:rPr>
          <w:rFonts w:ascii="仿宋" w:eastAsia="仿宋" w:hAnsi="仿宋" w:cs="仿宋" w:hint="eastAsia"/>
          <w:lang w:eastAsia="zh-CN"/>
        </w:rPr>
      </w:pPr>
      <w:bookmarkStart w:id="7" w:name="_Toc29817"/>
      <w:r>
        <w:rPr>
          <w:rFonts w:ascii="仿宋" w:eastAsia="仿宋" w:hAnsi="仿宋" w:cs="仿宋" w:hint="eastAsia"/>
          <w:lang w:eastAsia="zh-CN"/>
        </w:rPr>
        <w:t>(一)、街头篮球项目概况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起源追溯至对市场的深入洞察。市场的不断演变与变革为街头篮球项目提供了难得的机遇。当前市场存在的需求缺口和变革的大环境共同构成了街头篮球项目的背景。这个街头篮球项目旨在充分利用市场机遇，填补行业中尚未满足的需求，为客户提供全新的解决方案。市场的变革和需求的增长使得这个街头篮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街头篮球项目名称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正式命名为街头篮球。这个名称不仅仅是一个标识，更代表了街头篮球项目的核心理念和愿景。它蕴含着街头篮球项目所要解决问题的关键字，具有强烈的表达和辨识度，为街头篮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街头篮球项目目标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核心目标是提供一种全新、高效的解决方案，满足客户日益增长的需求。街头篮球项目追求的不仅仅是满足市场需求，更是在市场中获得卓越的竞争优势。通过不断提升产品或服务的质量和创新水平，街头篮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街头篮球项目范围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全面涵盖了产品研发、制造、市场推广和售后服务，确保从产品设计到最终用户体验的全方位关注。这一全面的街头篮球项目范围是为了确保街头篮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街头篮球项目时间表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街头篮球项目计划在未来18个月内完成，包括研发、测试、市场试点和正式推出等不同阶段。这个时间表的合理设计是为了确保街头篮球项目各个阶段的顺利推进，以便按时交付高质量的成果。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街头篮球项目预算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街头篮球项目总预算估算为XX百万美元，主要分配在研发、市场推广、人员培训和运营等方面。这一充足的预算为街头篮球项目提供了充足的资源，确保街头篮球项目在各个方面都能取得优异的表现。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街头篮球项目风险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街头篮球项目可能面临的风险包括市场接受度低、技术难题、竞争激烈等。街头篮球项目团队已经制定了相应的风险应对计划，通过前瞻性的风险管理，确保街头篮球项目在面对不确定性时能够迅速做出应对。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街头篮球项目团队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街头篮球项目汇聚了一支经验丰富、多领域专业素养的核心团队，确保街头篮球项目在各个方面都能拥有高水平的执行力。团队的协同作战是街头篮球项目成功的关键因素之一。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街头篮球项目背景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街头篮球项目的背景根植于市场对更高效、创新产品的渴望，同时也受到科技发展对行业格局的深刻改变的影响。这为街头篮球项目提供了广阔的发展空间和市场需求。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街头篮球项目现状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截至目前，街头篮球项目已完成市场调研和技术验证，取得了初步的成功。这为街头篮球项目在未来的发展奠定了坚实的基础，为更远大的目标打下了坚实的基石。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4597"/>
      <w:r>
        <w:rPr>
          <w:rFonts w:ascii="仿宋" w:eastAsia="仿宋" w:hAnsi="仿宋" w:cs="仿宋" w:hint="eastAsia"/>
          <w:sz w:val="28"/>
          <w:lang w:eastAsia="zh-CN"/>
        </w:rPr>
        <w:t>(二)、街头篮球项目目标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keyword》街头篮球项目首要业务目标是在市场中占据有利地位，实现产品/服务的成功推广和销售。通过不断提升产品质量、创新性，街头篮球项目追求成为行业中的领导者，赢得更多客户的青睐。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在科技迅速发展的时代，街头篮球项目着眼于技术创新。通过持续的研发和技术升级，街头篮球项目旨在推出更具创新性的产品或服务，以满足市场对新鲜、先进解决方案的需求。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为了建立可持续的客户关系，街头篮球项目设定了客户满意度目标。通过提供卓越的产品质量和优质的客户服务，街头篮球项目追求赢得客户的信任和忠诚度，确保他们的满意度达到行业领先水平。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街头篮球项目注重社会责任和可持续发展。通过实施环保、社会责任街头篮球项目，街头篮球项目致力于在经济发展的同时保护环境，促进社会公平，实现可持续经营。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街头篮球项目的团队是实现目标的核心驱动力。因此，街头篮球项目设定了团队发展目标，包括提升团队成员的专业技能、培养领导力，以及搭建协同高效的团队工作氛围。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7510"/>
      <w:r>
        <w:rPr>
          <w:rFonts w:ascii="仿宋" w:eastAsia="仿宋" w:hAnsi="仿宋" w:cs="仿宋" w:hint="eastAsia"/>
          <w:sz w:val="28"/>
          <w:lang w:eastAsia="zh-CN"/>
        </w:rPr>
        <w:t>(三)、街头篮球项目提出的理由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街头篮球项目提出的理由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提出源于对市场机遇的深刻洞察。当前市场中存在的需求缺口和行业发展趋势表明，有巨大的商业机会等待被开发。通过准确捕捉市场机遇，街头篮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理念基于对技术创新的信仰。通过持续的研发和技术投入，街头篮球项目有望推出更具创新性的产品或服务。在科技飞速发展的当下，街头篮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提出是为了增强企业的行业竞争力。通过提升产品或服务的质量和独特性，街头篮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响应了消费者需求的变化。随着社会和科技的不断发展，消费者对产品和服务的需求也在发生变化。通过深入了解并及时回应消费者的新需求，街头篮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街头篮球项目的提出是企业战略发展规划的一部分。在面对日益激烈的市场竞争和不断变化的商业环境中，街头篮球项目作为企业战略的一环，旨在为企业开辟新的增长领域，巩固企业在行业中的地位。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提出不仅仅是基于商业考量，还注重社会责任。通过推出环保、社会责任等方面的街头篮球项目，街头篮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街头篮球项目的提出反映了对利益相关者期望的关注。包括客户、员工、投资者等利益相关者在企业发展中都有着各自的期望，街头篮球项目力求在满足这些期望的同时，取得更大的共赢。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8841"/>
      <w:r>
        <w:rPr>
          <w:rFonts w:ascii="仿宋" w:eastAsia="仿宋" w:hAnsi="仿宋" w:cs="仿宋" w:hint="eastAsia"/>
          <w:sz w:val="28"/>
          <w:lang w:eastAsia="zh-CN"/>
        </w:rPr>
        <w:t>(四)、街头篮球项目意义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在实施街头篮球项目的过程中，我们不仅仅是在追逐商业成功，更是为企业和社会的多个层面创造了深远的意义。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首要意义在于提升企业的市场竞争力。通过持续的创新和对产品质量的高标准要求，街头篮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街头篮球项目的推进将促使行业技术水平的提升。通过引入先进技术和创新性解决方案，街头篮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街头篮球项目不仅创造了大量就业机会，提高了就业水平，还注重社会责任和环保。通过参与社会公益事业和推动环保街头篮球项目，街头篮球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综合而言，街头篮球项目意义重大，不仅推动了企业的发展，也为行业和社会的进步贡献了积极力量。这是一个全面而深刻的影响，将在未来产生可持续的正面效应。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9567"/>
      <w:r>
        <w:rPr>
          <w:rFonts w:ascii="仿宋" w:eastAsia="仿宋" w:hAnsi="仿宋" w:cs="仿宋" w:hint="eastAsia"/>
          <w:sz w:val="28"/>
          <w:lang w:eastAsia="zh-CN"/>
        </w:rPr>
        <w:t>(五)、街头篮球项目背景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在当今迅猛发展的商业环境中，街头篮球项目的动因根植于对多方面因素的审慎考量。这个街头篮球项目的提出并非孤立的决策，而是对企业所处背景深入思考的产物。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市场的不断演变是街头篮球项目背后的首要原因。科技的迅速发展和全球市场的快速变化使得企业必须灵活应对。街头篮球项目应运而生，旨在通过创新性的解决方案迎合市场的多变需求，赢得竞争中的先机。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竞争的激烈程度也是街头篮球项目背景中不可忽视的一环。企业需要在激烈竞争中脱颖而出，为此，街头篮球项目致力于打破常规，提供独特的价值主张，以吸引客户并确保市场份额的增长。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技术的迅速发展为企业带来了机遇与挑战。作为街头篮球项目启动的背景之一，对新兴技术的应用将有助于提升企业的技术水平，使其在不断演进的商业环境中保持竞争优势。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此外，社会对企业责任的期望也在逐渐升高。街头篮球项目充分融入了社会责任的理念，通过可持续经营和社会公益街头篮球项目，企图为社会贡献一份力量，在商业成功的同时关注社会价值。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421"/>
      <w:r>
        <w:rPr>
          <w:rFonts w:ascii="仿宋" w:eastAsia="仿宋" w:hAnsi="仿宋" w:cs="仿宋" w:hint="eastAsia"/>
          <w:sz w:val="28"/>
          <w:lang w:eastAsia="zh-CN"/>
        </w:rPr>
        <w:t>三、街头篮球项目可持续发展</w:t>
      </w:r>
      <w:bookmarkEnd w:id="12"/>
    </w:p>
    <w:p>
      <w:pPr>
        <w:pStyle w:val="Heading2"/>
        <w:rPr>
          <w:rFonts w:ascii="仿宋" w:eastAsia="仿宋" w:hAnsi="仿宋" w:cs="仿宋" w:hint="eastAsia"/>
          <w:lang w:eastAsia="zh-CN"/>
        </w:rPr>
      </w:pPr>
      <w:bookmarkStart w:id="13" w:name="_Toc2078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街头篮球项目中，街头篮球项目团队着眼于未来，明确了可持续发展的战略方向。制定的具体可持续发展目标包括降低资源使用、采用环保技术、最大化社会效益等。这一步骤不仅有助于街头篮球项目在环保和社会责任方面达到最高标准，也为未来提供了明确的指引，确保街头篮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可持续实践的融入街头篮球项目管理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街头篮球项目管理周期。从街头篮球项目规划开始，街头篮球项目团队就考虑了环境和社会的因素。在执行阶段，街头篮球项目团队积极推动绿色技术的应用，优化资源利用。此外，关注员工的社会责任，通过培训和沟通活动提高员工对可持续发展的认知，使他们能够在日常工作中践行可持续实践。这些举措不仅为街头篮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72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扎根于街头篮球项目的可持续发展理念，我们深信环保与社会责任是街头篮球项目成功的关键支柱。在街头篮球项目的每一步，我们都致力于通过创新和实践，履行对环境和社会的坚定责任。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街头篮球项目团队通过引入先进的环保技术、建立高效的废物处理系统以及推动能源节约措施，积极履行环保责任。定期的环保监测和评估确保街头篮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不仅致力于自身可持续发展，还注重对社会的回馈。通过支持社区街头篮球项目、参与慈善事业、提供培训机会等方式，街头篮球项目积极履行社会责任。与当地社区建立积极互动，关注员工的工作与生活平衡，以及员工的身心健康，是街头篮球项目在社会责任层面的关键举措。这样的实践不仅增强了街头篮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7623"/>
      <w:r>
        <w:rPr>
          <w:rFonts w:ascii="仿宋" w:eastAsia="仿宋" w:hAnsi="仿宋" w:cs="仿宋" w:hint="eastAsia"/>
          <w:sz w:val="28"/>
          <w:lang w:eastAsia="zh-CN"/>
        </w:rPr>
        <w:t>四、街头篮球项目选址可行性分析</w:t>
      </w:r>
      <w:bookmarkEnd w:id="15"/>
    </w:p>
    <w:p>
      <w:pPr>
        <w:pStyle w:val="Heading2"/>
        <w:rPr>
          <w:rFonts w:ascii="仿宋" w:eastAsia="仿宋" w:hAnsi="仿宋" w:cs="仿宋" w:hint="eastAsia"/>
          <w:lang w:eastAsia="zh-CN"/>
        </w:rPr>
      </w:pPr>
      <w:bookmarkStart w:id="16" w:name="_Toc8779"/>
      <w:r>
        <w:rPr>
          <w:rFonts w:ascii="仿宋" w:eastAsia="仿宋" w:hAnsi="仿宋" w:cs="仿宋" w:hint="eastAsia"/>
          <w:lang w:eastAsia="zh-CN"/>
        </w:rPr>
        <w:t>(一)、街头篮球项目选址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该街头篮球项目选址位于XX省XX市XX区XXX街道</w:t>
      </w:r>
    </w:p>
    <w:p>
      <w:pPr>
        <w:pStyle w:val="Heading2"/>
        <w:ind w:firstLine="560" w:firstLineChars="200"/>
        <w:rPr>
          <w:rFonts w:ascii="仿宋" w:eastAsia="仿宋" w:hAnsi="仿宋" w:cs="仿宋" w:hint="eastAsia"/>
          <w:sz w:val="28"/>
          <w:lang w:eastAsia="zh-CN"/>
        </w:rPr>
      </w:pPr>
      <w:bookmarkStart w:id="17" w:name="_Toc2625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街头篮球项目的征地面积将根据街头篮球项目的实际规模和需求进行精确规划。具体面积XXX平方米，旨在确保街头篮球项目不仅能够满足当前的发展需求，还能够预留空间以适应未来的扩展。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净用地面积是在征地面积基础上去除不可利用面积后的实际可开发用地。具体面积XXX平方米，考虑到环保、交通、安全等多方面因素，以确保街头篮球项目在整体利用效率上达到最优。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街头篮球项目计划建设的建筑总规模具体面积XXX平方米。这一规模的确定综合考虑了街头篮球项目的性质、规模，以及城市规划的相关要求，确保建筑布局与周边环境协调一致。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绿地率是街头篮球项目用地中被规划为绿地的比例。具体面积XXX平方米，旨在通过合理规划绿地，改善街头篮球项目周边环境，提升居民生活质量，并符合城市整体绿化规划。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容积率是用地上可以建设的建筑总体积与用地面积之比。具体面积XXX，通过合理的容积率规划，确保街头篮球项目建筑规模与周边环境和谐共生。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确保街头篮球项目选址与当地城市规划相一致，具体面积XXX平方米。通过与城市规划部门深入沟通，确保街头篮球项目不仅符合城市的整体发展方向，还能够融入城市的发展布局，为城市的长远发展贡献力量。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街头篮球项目选址符合当地产业政策，具体面积XXX平方米。这包括街头篮球项目对当地经济的促进作用，以及对相关产业的带动效应，确保街头篮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用地总体要求必须符合环保和可持续发展的原则，具体面积XXX平方米。通过采用绿色建筑设计、节能减排等措施，确保街头篮球项目在建设和运营过程中对环境的影响最小化，达到可持续发展的要求。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确保街头篮球项目选址具备必要的公共设施配套，具体面积XXX平方米。这包括交通便利性、教育、医疗等基础设施，以提高居民生活品质，使得街头篮球项目选址更具吸引力。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考虑用地总体要求对当地社会稳定性的影响，具体面积XXX平方米。通过深入了解当地社区反馈，确保街头篮球项目的选址和建设过程对当地社会和谐稳定产生积极作用。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街头篮球项目选址不仅符合法规和规划，还在实际操作中具有可行性。这一全面规划将为街头篮球项目的成功实施提供坚实的基础，确保街头篮球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097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街头篮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https://d.book118.com/245330113011011043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街头篮球项目计划设计方案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41F8B"/>
    <w:rsid w:val="04741F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330113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2024-01-16T12:15:00Z</dcterms:created>
  <dcterms:modified xsi:type="dcterms:W3CDTF">2024-01-16T12:16:01Z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C091F22E3EF5429890B9769ECD265FD3_11</vt:lpwstr>
  </property>
  <property fmtid="{D5CDD505-2E9C-101B-9397-08002B2CF9AE}" pid="3" name="KSOProductBuildVer">
    <vt:lpwstr>2052-12.1.0.16120</vt:lpwstr>
  </property>
</Properties>
</file>