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半金属汽车刹车材料项目建设总纲及方案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2" w:history="1">
        <w:r>
          <w:rPr>
            <w:rFonts w:ascii="仿宋" w:eastAsia="仿宋" w:hAnsi="仿宋" w:cs="仿宋" w:hint="eastAsia"/>
            <w:lang w:eastAsia="zh-CN"/>
          </w:rPr>
          <w:t>概论</w:t>
        </w:r>
        <w:r>
          <w:tab/>
        </w:r>
        <w:r>
          <w:fldChar w:fldCharType="begin"/>
        </w:r>
        <w:r>
          <w:instrText xml:space="preserve"> PAGEREF _Toc32202 \h </w:instrText>
        </w:r>
        <w:r>
          <w:fldChar w:fldCharType="separate"/>
        </w:r>
        <w:r>
          <w:t>3</w:t>
        </w:r>
        <w:r>
          <w:fldChar w:fldCharType="end"/>
        </w:r>
      </w:hyperlink>
    </w:p>
    <w:p>
      <w:pPr>
        <w:pStyle w:val="TOC1"/>
        <w:tabs>
          <w:tab w:val="right" w:leader="dot" w:pos="8306"/>
        </w:tabs>
      </w:pPr>
      <w:hyperlink w:anchor="_Toc270" w:history="1">
        <w:r>
          <w:rPr>
            <w:rFonts w:ascii="仿宋" w:eastAsia="仿宋" w:hAnsi="仿宋" w:cs="仿宋" w:hint="eastAsia"/>
            <w:lang w:eastAsia="zh-CN"/>
          </w:rPr>
          <w:t>一、财务管理与成本控制</w:t>
        </w:r>
        <w:r>
          <w:tab/>
        </w:r>
        <w:r>
          <w:fldChar w:fldCharType="begin"/>
        </w:r>
        <w:r>
          <w:instrText xml:space="preserve"> PAGEREF _Toc270 \h </w:instrText>
        </w:r>
        <w:r>
          <w:fldChar w:fldCharType="separate"/>
        </w:r>
        <w:r>
          <w:t>3</w:t>
        </w:r>
        <w:r>
          <w:fldChar w:fldCharType="end"/>
        </w:r>
      </w:hyperlink>
    </w:p>
    <w:p>
      <w:pPr>
        <w:pStyle w:val="TOC2"/>
        <w:tabs>
          <w:tab w:val="right" w:leader="dot" w:pos="8306"/>
        </w:tabs>
      </w:pPr>
      <w:hyperlink w:anchor="_Toc6876" w:history="1">
        <w:r>
          <w:rPr>
            <w:rFonts w:ascii="仿宋" w:eastAsia="仿宋" w:hAnsi="仿宋" w:cs="仿宋" w:hint="eastAsia"/>
            <w:lang w:eastAsia="zh-CN"/>
          </w:rPr>
          <w:t>(一)、财务管理体系建设</w:t>
        </w:r>
        <w:r>
          <w:tab/>
        </w:r>
        <w:r>
          <w:fldChar w:fldCharType="begin"/>
        </w:r>
        <w:r>
          <w:instrText xml:space="preserve"> PAGEREF _Toc6876 \h </w:instrText>
        </w:r>
        <w:r>
          <w:fldChar w:fldCharType="separate"/>
        </w:r>
        <w:r>
          <w:t>3</w:t>
        </w:r>
        <w:r>
          <w:fldChar w:fldCharType="end"/>
        </w:r>
      </w:hyperlink>
    </w:p>
    <w:p>
      <w:pPr>
        <w:pStyle w:val="TOC2"/>
        <w:tabs>
          <w:tab w:val="right" w:leader="dot" w:pos="8306"/>
        </w:tabs>
      </w:pPr>
      <w:hyperlink w:anchor="_Toc5074" w:history="1">
        <w:r>
          <w:rPr>
            <w:rFonts w:ascii="仿宋" w:eastAsia="仿宋" w:hAnsi="仿宋" w:cs="仿宋" w:hint="eastAsia"/>
            <w:lang w:eastAsia="zh-CN"/>
          </w:rPr>
          <w:t>(二)、成本控制措施</w:t>
        </w:r>
        <w:r>
          <w:tab/>
        </w:r>
        <w:r>
          <w:fldChar w:fldCharType="begin"/>
        </w:r>
        <w:r>
          <w:instrText xml:space="preserve"> PAGEREF _Toc5074 \h </w:instrText>
        </w:r>
        <w:r>
          <w:fldChar w:fldCharType="separate"/>
        </w:r>
        <w:r>
          <w:t>4</w:t>
        </w:r>
        <w:r>
          <w:fldChar w:fldCharType="end"/>
        </w:r>
      </w:hyperlink>
    </w:p>
    <w:p>
      <w:pPr>
        <w:pStyle w:val="TOC1"/>
        <w:tabs>
          <w:tab w:val="right" w:leader="dot" w:pos="8306"/>
        </w:tabs>
      </w:pPr>
      <w:hyperlink w:anchor="_Toc574" w:history="1">
        <w:r>
          <w:rPr>
            <w:rFonts w:ascii="仿宋" w:eastAsia="仿宋" w:hAnsi="仿宋" w:cs="仿宋" w:hint="eastAsia"/>
            <w:lang w:eastAsia="zh-CN"/>
          </w:rPr>
          <w:t>二、建设风险评估分析</w:t>
        </w:r>
        <w:r>
          <w:tab/>
        </w:r>
        <w:r>
          <w:fldChar w:fldCharType="begin"/>
        </w:r>
        <w:r>
          <w:instrText xml:space="preserve"> PAGEREF _Toc574 \h </w:instrText>
        </w:r>
        <w:r>
          <w:fldChar w:fldCharType="separate"/>
        </w:r>
        <w:r>
          <w:t>5</w:t>
        </w:r>
        <w:r>
          <w:fldChar w:fldCharType="end"/>
        </w:r>
      </w:hyperlink>
    </w:p>
    <w:p>
      <w:pPr>
        <w:pStyle w:val="TOC2"/>
        <w:tabs>
          <w:tab w:val="right" w:leader="dot" w:pos="8306"/>
        </w:tabs>
      </w:pPr>
      <w:hyperlink w:anchor="_Toc26045" w:history="1">
        <w:r>
          <w:rPr>
            <w:rFonts w:ascii="仿宋" w:eastAsia="仿宋" w:hAnsi="仿宋" w:cs="仿宋" w:hint="eastAsia"/>
            <w:lang w:eastAsia="zh-CN"/>
          </w:rPr>
          <w:t>(一)、政策风险分析</w:t>
        </w:r>
        <w:r>
          <w:tab/>
        </w:r>
        <w:r>
          <w:fldChar w:fldCharType="begin"/>
        </w:r>
        <w:r>
          <w:instrText xml:space="preserve"> PAGEREF _Toc26045 \h </w:instrText>
        </w:r>
        <w:r>
          <w:fldChar w:fldCharType="separate"/>
        </w:r>
        <w:r>
          <w:t>5</w:t>
        </w:r>
        <w:r>
          <w:fldChar w:fldCharType="end"/>
        </w:r>
      </w:hyperlink>
    </w:p>
    <w:p>
      <w:pPr>
        <w:pStyle w:val="TOC2"/>
        <w:tabs>
          <w:tab w:val="right" w:leader="dot" w:pos="8306"/>
        </w:tabs>
      </w:pPr>
      <w:hyperlink w:anchor="_Toc16102" w:history="1">
        <w:r>
          <w:rPr>
            <w:rFonts w:ascii="仿宋" w:eastAsia="仿宋" w:hAnsi="仿宋" w:cs="仿宋" w:hint="eastAsia"/>
            <w:lang w:eastAsia="zh-CN"/>
          </w:rPr>
          <w:t>(二)、社会风险分析</w:t>
        </w:r>
        <w:r>
          <w:tab/>
        </w:r>
        <w:r>
          <w:fldChar w:fldCharType="begin"/>
        </w:r>
        <w:r>
          <w:instrText xml:space="preserve"> PAGEREF _Toc16102 \h </w:instrText>
        </w:r>
        <w:r>
          <w:fldChar w:fldCharType="separate"/>
        </w:r>
        <w:r>
          <w:t>7</w:t>
        </w:r>
        <w:r>
          <w:fldChar w:fldCharType="end"/>
        </w:r>
      </w:hyperlink>
    </w:p>
    <w:p>
      <w:pPr>
        <w:pStyle w:val="TOC2"/>
        <w:tabs>
          <w:tab w:val="right" w:leader="dot" w:pos="8306"/>
        </w:tabs>
      </w:pPr>
      <w:hyperlink w:anchor="_Toc14505" w:history="1">
        <w:r>
          <w:rPr>
            <w:rFonts w:ascii="仿宋" w:eastAsia="仿宋" w:hAnsi="仿宋" w:cs="仿宋" w:hint="eastAsia"/>
            <w:lang w:eastAsia="zh-CN"/>
          </w:rPr>
          <w:t>(三)、市场风险分析</w:t>
        </w:r>
        <w:r>
          <w:tab/>
        </w:r>
        <w:r>
          <w:fldChar w:fldCharType="begin"/>
        </w:r>
        <w:r>
          <w:instrText xml:space="preserve"> PAGEREF _Toc14505 \h </w:instrText>
        </w:r>
        <w:r>
          <w:fldChar w:fldCharType="separate"/>
        </w:r>
        <w:r>
          <w:t>8</w:t>
        </w:r>
        <w:r>
          <w:fldChar w:fldCharType="end"/>
        </w:r>
      </w:hyperlink>
    </w:p>
    <w:p>
      <w:pPr>
        <w:pStyle w:val="TOC2"/>
        <w:tabs>
          <w:tab w:val="right" w:leader="dot" w:pos="8306"/>
        </w:tabs>
      </w:pPr>
      <w:hyperlink w:anchor="_Toc19224" w:history="1">
        <w:r>
          <w:rPr>
            <w:rFonts w:ascii="仿宋" w:eastAsia="仿宋" w:hAnsi="仿宋" w:cs="仿宋" w:hint="eastAsia"/>
            <w:lang w:eastAsia="zh-CN"/>
          </w:rPr>
          <w:t>(四)、资金风险分析</w:t>
        </w:r>
        <w:r>
          <w:tab/>
        </w:r>
        <w:r>
          <w:fldChar w:fldCharType="begin"/>
        </w:r>
        <w:r>
          <w:instrText xml:space="preserve"> PAGEREF _Toc19224 \h </w:instrText>
        </w:r>
        <w:r>
          <w:fldChar w:fldCharType="separate"/>
        </w:r>
        <w:r>
          <w:t>9</w:t>
        </w:r>
        <w:r>
          <w:fldChar w:fldCharType="end"/>
        </w:r>
      </w:hyperlink>
    </w:p>
    <w:p>
      <w:pPr>
        <w:pStyle w:val="TOC2"/>
        <w:tabs>
          <w:tab w:val="right" w:leader="dot" w:pos="8306"/>
        </w:tabs>
      </w:pPr>
      <w:hyperlink w:anchor="_Toc9810" w:history="1">
        <w:r>
          <w:rPr>
            <w:rFonts w:ascii="仿宋" w:eastAsia="仿宋" w:hAnsi="仿宋" w:cs="仿宋" w:hint="eastAsia"/>
            <w:lang w:eastAsia="zh-CN"/>
          </w:rPr>
          <w:t>(五)、技术风险分析</w:t>
        </w:r>
        <w:r>
          <w:tab/>
        </w:r>
        <w:r>
          <w:fldChar w:fldCharType="begin"/>
        </w:r>
        <w:r>
          <w:instrText xml:space="preserve"> PAGEREF _Toc9810 \h </w:instrText>
        </w:r>
        <w:r>
          <w:fldChar w:fldCharType="separate"/>
        </w:r>
        <w:r>
          <w:t>10</w:t>
        </w:r>
        <w:r>
          <w:fldChar w:fldCharType="end"/>
        </w:r>
      </w:hyperlink>
    </w:p>
    <w:p>
      <w:pPr>
        <w:pStyle w:val="TOC2"/>
        <w:tabs>
          <w:tab w:val="right" w:leader="dot" w:pos="8306"/>
        </w:tabs>
      </w:pPr>
      <w:hyperlink w:anchor="_Toc26625" w:history="1">
        <w:r>
          <w:rPr>
            <w:rFonts w:ascii="仿宋" w:eastAsia="仿宋" w:hAnsi="仿宋" w:cs="仿宋" w:hint="eastAsia"/>
            <w:lang w:eastAsia="zh-CN"/>
          </w:rPr>
          <w:t>(六)、财务风险分析</w:t>
        </w:r>
        <w:r>
          <w:tab/>
        </w:r>
        <w:r>
          <w:fldChar w:fldCharType="begin"/>
        </w:r>
        <w:r>
          <w:instrText xml:space="preserve"> PAGEREF _Toc26625 \h </w:instrText>
        </w:r>
        <w:r>
          <w:fldChar w:fldCharType="separate"/>
        </w:r>
        <w:r>
          <w:t>12</w:t>
        </w:r>
        <w:r>
          <w:fldChar w:fldCharType="end"/>
        </w:r>
      </w:hyperlink>
    </w:p>
    <w:p>
      <w:pPr>
        <w:pStyle w:val="TOC2"/>
        <w:tabs>
          <w:tab w:val="right" w:leader="dot" w:pos="8306"/>
        </w:tabs>
      </w:pPr>
      <w:hyperlink w:anchor="_Toc18442" w:history="1">
        <w:r>
          <w:rPr>
            <w:rFonts w:ascii="仿宋" w:eastAsia="仿宋" w:hAnsi="仿宋" w:cs="仿宋" w:hint="eastAsia"/>
            <w:lang w:eastAsia="zh-CN"/>
          </w:rPr>
          <w:t>(七)、管理风险分析</w:t>
        </w:r>
        <w:r>
          <w:tab/>
        </w:r>
        <w:r>
          <w:fldChar w:fldCharType="begin"/>
        </w:r>
        <w:r>
          <w:instrText xml:space="preserve"> PAGEREF _Toc18442 \h </w:instrText>
        </w:r>
        <w:r>
          <w:fldChar w:fldCharType="separate"/>
        </w:r>
        <w:r>
          <w:t>13</w:t>
        </w:r>
        <w:r>
          <w:fldChar w:fldCharType="end"/>
        </w:r>
      </w:hyperlink>
    </w:p>
    <w:p>
      <w:pPr>
        <w:pStyle w:val="TOC2"/>
        <w:tabs>
          <w:tab w:val="right" w:leader="dot" w:pos="8306"/>
        </w:tabs>
      </w:pPr>
      <w:hyperlink w:anchor="_Toc6943" w:history="1">
        <w:r>
          <w:rPr>
            <w:rFonts w:ascii="仿宋" w:eastAsia="仿宋" w:hAnsi="仿宋" w:cs="仿宋" w:hint="eastAsia"/>
            <w:lang w:eastAsia="zh-CN"/>
          </w:rPr>
          <w:t>(八)、其它风险分析</w:t>
        </w:r>
        <w:r>
          <w:tab/>
        </w:r>
        <w:r>
          <w:fldChar w:fldCharType="begin"/>
        </w:r>
        <w:r>
          <w:instrText xml:space="preserve"> PAGEREF _Toc6943 \h </w:instrText>
        </w:r>
        <w:r>
          <w:fldChar w:fldCharType="separate"/>
        </w:r>
        <w:r>
          <w:t>15</w:t>
        </w:r>
        <w:r>
          <w:fldChar w:fldCharType="end"/>
        </w:r>
      </w:hyperlink>
    </w:p>
    <w:p>
      <w:pPr>
        <w:pStyle w:val="TOC2"/>
        <w:tabs>
          <w:tab w:val="right" w:leader="dot" w:pos="8306"/>
        </w:tabs>
      </w:pPr>
      <w:hyperlink w:anchor="_Toc24835" w:history="1">
        <w:r>
          <w:rPr>
            <w:rFonts w:ascii="仿宋" w:eastAsia="仿宋" w:hAnsi="仿宋" w:cs="仿宋" w:hint="eastAsia"/>
            <w:lang w:eastAsia="zh-CN"/>
          </w:rPr>
          <w:t>(九)、社会影响评估</w:t>
        </w:r>
        <w:r>
          <w:tab/>
        </w:r>
        <w:r>
          <w:fldChar w:fldCharType="begin"/>
        </w:r>
        <w:r>
          <w:instrText xml:space="preserve"> PAGEREF _Toc24835 \h </w:instrText>
        </w:r>
        <w:r>
          <w:fldChar w:fldCharType="separate"/>
        </w:r>
        <w:r>
          <w:t>16</w:t>
        </w:r>
        <w:r>
          <w:fldChar w:fldCharType="end"/>
        </w:r>
      </w:hyperlink>
    </w:p>
    <w:p>
      <w:pPr>
        <w:pStyle w:val="TOC1"/>
        <w:tabs>
          <w:tab w:val="right" w:leader="dot" w:pos="8306"/>
        </w:tabs>
      </w:pPr>
      <w:hyperlink w:anchor="_Toc18394" w:history="1">
        <w:r>
          <w:rPr>
            <w:rFonts w:ascii="仿宋" w:eastAsia="仿宋" w:hAnsi="仿宋" w:cs="仿宋" w:hint="eastAsia"/>
            <w:lang w:eastAsia="zh-CN"/>
          </w:rPr>
          <w:t>三、背景、必要性分析</w:t>
        </w:r>
        <w:r>
          <w:tab/>
        </w:r>
        <w:r>
          <w:fldChar w:fldCharType="begin"/>
        </w:r>
        <w:r>
          <w:instrText xml:space="preserve"> PAGEREF _Toc18394 \h </w:instrText>
        </w:r>
        <w:r>
          <w:fldChar w:fldCharType="separate"/>
        </w:r>
        <w:r>
          <w:t>18</w:t>
        </w:r>
        <w:r>
          <w:fldChar w:fldCharType="end"/>
        </w:r>
      </w:hyperlink>
    </w:p>
    <w:p>
      <w:pPr>
        <w:pStyle w:val="TOC2"/>
        <w:tabs>
          <w:tab w:val="right" w:leader="dot" w:pos="8306"/>
        </w:tabs>
      </w:pPr>
      <w:hyperlink w:anchor="_Toc18433" w:history="1">
        <w:r>
          <w:rPr>
            <w:rFonts w:ascii="仿宋" w:eastAsia="仿宋" w:hAnsi="仿宋" w:cs="仿宋" w:hint="eastAsia"/>
            <w:lang w:eastAsia="zh-CN"/>
          </w:rPr>
          <w:t>(一)、项目建设背景</w:t>
        </w:r>
        <w:r>
          <w:tab/>
        </w:r>
        <w:r>
          <w:fldChar w:fldCharType="begin"/>
        </w:r>
        <w:r>
          <w:instrText xml:space="preserve"> PAGEREF _Toc18433 \h </w:instrText>
        </w:r>
        <w:r>
          <w:fldChar w:fldCharType="separate"/>
        </w:r>
        <w:r>
          <w:t>18</w:t>
        </w:r>
        <w:r>
          <w:fldChar w:fldCharType="end"/>
        </w:r>
      </w:hyperlink>
    </w:p>
    <w:p>
      <w:pPr>
        <w:pStyle w:val="TOC2"/>
        <w:tabs>
          <w:tab w:val="right" w:leader="dot" w:pos="8306"/>
        </w:tabs>
      </w:pPr>
      <w:hyperlink w:anchor="_Toc20220" w:history="1">
        <w:r>
          <w:rPr>
            <w:rFonts w:ascii="仿宋" w:eastAsia="仿宋" w:hAnsi="仿宋" w:cs="仿宋" w:hint="eastAsia"/>
            <w:lang w:eastAsia="zh-CN"/>
          </w:rPr>
          <w:t>(二)、必要性分析</w:t>
        </w:r>
        <w:r>
          <w:tab/>
        </w:r>
        <w:r>
          <w:fldChar w:fldCharType="begin"/>
        </w:r>
        <w:r>
          <w:instrText xml:space="preserve"> PAGEREF _Toc20220 \h </w:instrText>
        </w:r>
        <w:r>
          <w:fldChar w:fldCharType="separate"/>
        </w:r>
        <w:r>
          <w:t>19</w:t>
        </w:r>
        <w:r>
          <w:fldChar w:fldCharType="end"/>
        </w:r>
      </w:hyperlink>
    </w:p>
    <w:p>
      <w:pPr>
        <w:pStyle w:val="TOC2"/>
        <w:tabs>
          <w:tab w:val="right" w:leader="dot" w:pos="8306"/>
        </w:tabs>
      </w:pPr>
      <w:hyperlink w:anchor="_Toc29545" w:history="1">
        <w:r>
          <w:rPr>
            <w:rFonts w:ascii="仿宋" w:eastAsia="仿宋" w:hAnsi="仿宋" w:cs="仿宋" w:hint="eastAsia"/>
            <w:lang w:eastAsia="zh-CN"/>
          </w:rPr>
          <w:t>(三)、项目建设有利条件</w:t>
        </w:r>
        <w:r>
          <w:tab/>
        </w:r>
        <w:r>
          <w:fldChar w:fldCharType="begin"/>
        </w:r>
        <w:r>
          <w:instrText xml:space="preserve"> PAGEREF _Toc29545 \h </w:instrText>
        </w:r>
        <w:r>
          <w:fldChar w:fldCharType="separate"/>
        </w:r>
        <w:r>
          <w:t>21</w:t>
        </w:r>
        <w:r>
          <w:fldChar w:fldCharType="end"/>
        </w:r>
      </w:hyperlink>
    </w:p>
    <w:p>
      <w:pPr>
        <w:pStyle w:val="TOC1"/>
        <w:tabs>
          <w:tab w:val="right" w:leader="dot" w:pos="8306"/>
        </w:tabs>
      </w:pPr>
      <w:hyperlink w:anchor="_Toc10996" w:history="1">
        <w:r>
          <w:rPr>
            <w:rFonts w:ascii="仿宋" w:eastAsia="仿宋" w:hAnsi="仿宋" w:cs="仿宋" w:hint="eastAsia"/>
            <w:lang w:eastAsia="zh-CN"/>
          </w:rPr>
          <w:t>四、社会影响分析</w:t>
        </w:r>
        <w:r>
          <w:tab/>
        </w:r>
        <w:r>
          <w:fldChar w:fldCharType="begin"/>
        </w:r>
        <w:r>
          <w:instrText xml:space="preserve"> PAGEREF _Toc10996 \h </w:instrText>
        </w:r>
        <w:r>
          <w:fldChar w:fldCharType="separate"/>
        </w:r>
        <w:r>
          <w:t>22</w:t>
        </w:r>
        <w:r>
          <w:fldChar w:fldCharType="end"/>
        </w:r>
      </w:hyperlink>
    </w:p>
    <w:p>
      <w:pPr>
        <w:pStyle w:val="TOC2"/>
        <w:tabs>
          <w:tab w:val="right" w:leader="dot" w:pos="8306"/>
        </w:tabs>
      </w:pPr>
      <w:hyperlink w:anchor="_Toc25360" w:history="1">
        <w:r>
          <w:rPr>
            <w:rFonts w:ascii="仿宋" w:eastAsia="仿宋" w:hAnsi="仿宋" w:cs="仿宋" w:hint="eastAsia"/>
            <w:lang w:eastAsia="zh-CN"/>
          </w:rPr>
          <w:t>(一)、社会影响效果分析</w:t>
        </w:r>
        <w:r>
          <w:tab/>
        </w:r>
        <w:r>
          <w:fldChar w:fldCharType="begin"/>
        </w:r>
        <w:r>
          <w:instrText xml:space="preserve"> PAGEREF _Toc25360 \h </w:instrText>
        </w:r>
        <w:r>
          <w:fldChar w:fldCharType="separate"/>
        </w:r>
        <w:r>
          <w:t>22</w:t>
        </w:r>
        <w:r>
          <w:fldChar w:fldCharType="end"/>
        </w:r>
      </w:hyperlink>
    </w:p>
    <w:p>
      <w:pPr>
        <w:pStyle w:val="TOC2"/>
        <w:tabs>
          <w:tab w:val="right" w:leader="dot" w:pos="8306"/>
        </w:tabs>
      </w:pPr>
      <w:hyperlink w:anchor="_Toc30457" w:history="1">
        <w:r>
          <w:rPr>
            <w:rFonts w:ascii="仿宋" w:eastAsia="仿宋" w:hAnsi="仿宋" w:cs="仿宋" w:hint="eastAsia"/>
            <w:lang w:eastAsia="zh-CN"/>
          </w:rPr>
          <w:t>(二)、社会适应性分析</w:t>
        </w:r>
        <w:r>
          <w:tab/>
        </w:r>
        <w:r>
          <w:fldChar w:fldCharType="begin"/>
        </w:r>
        <w:r>
          <w:instrText xml:space="preserve"> PAGEREF _Toc30457 \h </w:instrText>
        </w:r>
        <w:r>
          <w:fldChar w:fldCharType="separate"/>
        </w:r>
        <w:r>
          <w:t>25</w:t>
        </w:r>
        <w:r>
          <w:fldChar w:fldCharType="end"/>
        </w:r>
      </w:hyperlink>
    </w:p>
    <w:p>
      <w:pPr>
        <w:pStyle w:val="TOC2"/>
        <w:tabs>
          <w:tab w:val="right" w:leader="dot" w:pos="8306"/>
        </w:tabs>
      </w:pPr>
      <w:hyperlink w:anchor="_Toc15668" w:history="1">
        <w:r>
          <w:rPr>
            <w:rFonts w:ascii="仿宋" w:eastAsia="仿宋" w:hAnsi="仿宋" w:cs="仿宋" w:hint="eastAsia"/>
            <w:lang w:eastAsia="zh-CN"/>
          </w:rPr>
          <w:t>(三)、社会风险及对策分析</w:t>
        </w:r>
        <w:r>
          <w:tab/>
        </w:r>
        <w:r>
          <w:fldChar w:fldCharType="begin"/>
        </w:r>
        <w:r>
          <w:instrText xml:space="preserve"> PAGEREF _Toc15668 \h </w:instrText>
        </w:r>
        <w:r>
          <w:fldChar w:fldCharType="separate"/>
        </w:r>
        <w:r>
          <w:t>26</w:t>
        </w:r>
        <w:r>
          <w:fldChar w:fldCharType="end"/>
        </w:r>
      </w:hyperlink>
    </w:p>
    <w:p>
      <w:pPr>
        <w:pStyle w:val="TOC1"/>
        <w:tabs>
          <w:tab w:val="right" w:leader="dot" w:pos="8306"/>
        </w:tabs>
      </w:pPr>
      <w:hyperlink w:anchor="_Toc145" w:history="1">
        <w:r>
          <w:rPr>
            <w:rFonts w:ascii="仿宋" w:eastAsia="仿宋" w:hAnsi="仿宋" w:cs="仿宋" w:hint="eastAsia"/>
            <w:lang w:eastAsia="zh-CN"/>
          </w:rPr>
          <w:t>五、环境和生态影响分析</w:t>
        </w:r>
        <w:r>
          <w:tab/>
        </w:r>
        <w:r>
          <w:fldChar w:fldCharType="begin"/>
        </w:r>
        <w:r>
          <w:instrText xml:space="preserve"> PAGEREF _Toc145 \h </w:instrText>
        </w:r>
        <w:r>
          <w:fldChar w:fldCharType="separate"/>
        </w:r>
        <w:r>
          <w:t>30</w:t>
        </w:r>
        <w:r>
          <w:fldChar w:fldCharType="end"/>
        </w:r>
      </w:hyperlink>
    </w:p>
    <w:p>
      <w:pPr>
        <w:pStyle w:val="TOC2"/>
        <w:tabs>
          <w:tab w:val="right" w:leader="dot" w:pos="8306"/>
        </w:tabs>
      </w:pPr>
      <w:hyperlink w:anchor="_Toc24705" w:history="1">
        <w:r>
          <w:rPr>
            <w:rFonts w:ascii="仿宋" w:eastAsia="仿宋" w:hAnsi="仿宋" w:cs="仿宋" w:hint="eastAsia"/>
            <w:lang w:eastAsia="zh-CN"/>
          </w:rPr>
          <w:t>(一)、环境和生态现状</w:t>
        </w:r>
        <w:r>
          <w:tab/>
        </w:r>
        <w:r>
          <w:fldChar w:fldCharType="begin"/>
        </w:r>
        <w:r>
          <w:instrText xml:space="preserve"> PAGEREF _Toc24705 \h </w:instrText>
        </w:r>
        <w:r>
          <w:fldChar w:fldCharType="separate"/>
        </w:r>
        <w:r>
          <w:t>30</w:t>
        </w:r>
        <w:r>
          <w:fldChar w:fldCharType="end"/>
        </w:r>
      </w:hyperlink>
    </w:p>
    <w:p>
      <w:pPr>
        <w:pStyle w:val="TOC2"/>
        <w:tabs>
          <w:tab w:val="right" w:leader="dot" w:pos="8306"/>
        </w:tabs>
      </w:pPr>
      <w:hyperlink w:anchor="_Toc15880" w:history="1">
        <w:r>
          <w:rPr>
            <w:rFonts w:ascii="仿宋" w:eastAsia="仿宋" w:hAnsi="仿宋" w:cs="仿宋" w:hint="eastAsia"/>
            <w:lang w:eastAsia="zh-CN"/>
          </w:rPr>
          <w:t>(二)、生态环境影响分析</w:t>
        </w:r>
        <w:r>
          <w:tab/>
        </w:r>
        <w:r>
          <w:fldChar w:fldCharType="begin"/>
        </w:r>
        <w:r>
          <w:instrText xml:space="preserve"> PAGEREF _Toc15880 \h </w:instrText>
        </w:r>
        <w:r>
          <w:fldChar w:fldCharType="separate"/>
        </w:r>
        <w:r>
          <w:t>31</w:t>
        </w:r>
        <w:r>
          <w:fldChar w:fldCharType="end"/>
        </w:r>
      </w:hyperlink>
    </w:p>
    <w:p>
      <w:pPr>
        <w:pStyle w:val="TOC2"/>
        <w:tabs>
          <w:tab w:val="right" w:leader="dot" w:pos="8306"/>
        </w:tabs>
      </w:pPr>
      <w:hyperlink w:anchor="_Toc31516" w:history="1">
        <w:r>
          <w:rPr>
            <w:rFonts w:ascii="仿宋" w:eastAsia="仿宋" w:hAnsi="仿宋" w:cs="仿宋" w:hint="eastAsia"/>
            <w:lang w:eastAsia="zh-CN"/>
          </w:rPr>
          <w:t>(三)、生态环境保护措施</w:t>
        </w:r>
        <w:r>
          <w:tab/>
        </w:r>
        <w:r>
          <w:fldChar w:fldCharType="begin"/>
        </w:r>
        <w:r>
          <w:instrText xml:space="preserve"> PAGEREF _Toc31516 \h </w:instrText>
        </w:r>
        <w:r>
          <w:fldChar w:fldCharType="separate"/>
        </w:r>
        <w:r>
          <w:t>32</w:t>
        </w:r>
        <w:r>
          <w:fldChar w:fldCharType="end"/>
        </w:r>
      </w:hyperlink>
    </w:p>
    <w:p>
      <w:pPr>
        <w:pStyle w:val="TOC2"/>
        <w:tabs>
          <w:tab w:val="right" w:leader="dot" w:pos="8306"/>
        </w:tabs>
      </w:pPr>
      <w:hyperlink w:anchor="_Toc6613" w:history="1">
        <w:r>
          <w:rPr>
            <w:rFonts w:ascii="仿宋" w:eastAsia="仿宋" w:hAnsi="仿宋" w:cs="仿宋" w:hint="eastAsia"/>
            <w:lang w:eastAsia="zh-CN"/>
          </w:rPr>
          <w:t>(四)、地质灾害影响分析</w:t>
        </w:r>
        <w:r>
          <w:tab/>
        </w:r>
        <w:r>
          <w:fldChar w:fldCharType="begin"/>
        </w:r>
        <w:r>
          <w:instrText xml:space="preserve"> PAGEREF _Toc6613 \h </w:instrText>
        </w:r>
        <w:r>
          <w:fldChar w:fldCharType="separate"/>
        </w:r>
        <w:r>
          <w:t>34</w:t>
        </w:r>
        <w:r>
          <w:fldChar w:fldCharType="end"/>
        </w:r>
      </w:hyperlink>
    </w:p>
    <w:p>
      <w:pPr>
        <w:pStyle w:val="TOC2"/>
        <w:tabs>
          <w:tab w:val="right" w:leader="dot" w:pos="8306"/>
        </w:tabs>
      </w:pPr>
      <w:hyperlink w:anchor="_Toc30459" w:history="1">
        <w:r>
          <w:rPr>
            <w:rFonts w:ascii="仿宋" w:eastAsia="仿宋" w:hAnsi="仿宋" w:cs="仿宋" w:hint="eastAsia"/>
            <w:lang w:eastAsia="zh-CN"/>
          </w:rPr>
          <w:t>(五)、特殊环境影响</w:t>
        </w:r>
        <w:r>
          <w:tab/>
        </w:r>
        <w:r>
          <w:fldChar w:fldCharType="begin"/>
        </w:r>
        <w:r>
          <w:instrText xml:space="preserve"> PAGEREF _Toc30459 \h </w:instrText>
        </w:r>
        <w:r>
          <w:fldChar w:fldCharType="separate"/>
        </w:r>
        <w:r>
          <w:t>36</w:t>
        </w:r>
        <w:r>
          <w:fldChar w:fldCharType="end"/>
        </w:r>
      </w:hyperlink>
    </w:p>
    <w:p>
      <w:pPr>
        <w:pStyle w:val="TOC1"/>
        <w:tabs>
          <w:tab w:val="right" w:leader="dot" w:pos="8306"/>
        </w:tabs>
      </w:pPr>
      <w:hyperlink w:anchor="_Toc16903" w:history="1">
        <w:r>
          <w:rPr>
            <w:rFonts w:ascii="仿宋" w:eastAsia="仿宋" w:hAnsi="仿宋" w:cs="仿宋" w:hint="eastAsia"/>
            <w:lang w:eastAsia="zh-CN"/>
          </w:rPr>
          <w:t>六、半金属汽车刹车材料项目概论</w:t>
        </w:r>
        <w:r>
          <w:tab/>
        </w:r>
        <w:r>
          <w:fldChar w:fldCharType="begin"/>
        </w:r>
        <w:r>
          <w:instrText xml:space="preserve"> PAGEREF _Toc16903 \h </w:instrText>
        </w:r>
        <w:r>
          <w:fldChar w:fldCharType="separate"/>
        </w:r>
        <w:r>
          <w:t>37</w:t>
        </w:r>
        <w:r>
          <w:fldChar w:fldCharType="end"/>
        </w:r>
      </w:hyperlink>
    </w:p>
    <w:p>
      <w:pPr>
        <w:pStyle w:val="TOC2"/>
        <w:tabs>
          <w:tab w:val="right" w:leader="dot" w:pos="8306"/>
        </w:tabs>
      </w:pPr>
      <w:hyperlink w:anchor="_Toc19995" w:history="1">
        <w:r>
          <w:rPr>
            <w:rFonts w:ascii="仿宋" w:eastAsia="仿宋" w:hAnsi="仿宋" w:cs="仿宋" w:hint="eastAsia"/>
            <w:lang w:eastAsia="zh-CN"/>
          </w:rPr>
          <w:t>(一)、项目申报单位概况</w:t>
        </w:r>
        <w:r>
          <w:tab/>
        </w:r>
        <w:r>
          <w:fldChar w:fldCharType="begin"/>
        </w:r>
        <w:r>
          <w:instrText xml:space="preserve"> PAGEREF _Toc19995 \h </w:instrText>
        </w:r>
        <w:r>
          <w:fldChar w:fldCharType="separate"/>
        </w:r>
        <w:r>
          <w:t>37</w:t>
        </w:r>
        <w:r>
          <w:fldChar w:fldCharType="end"/>
        </w:r>
      </w:hyperlink>
    </w:p>
    <w:p>
      <w:pPr>
        <w:pStyle w:val="TOC2"/>
        <w:tabs>
          <w:tab w:val="right" w:leader="dot" w:pos="8306"/>
        </w:tabs>
      </w:pPr>
      <w:hyperlink w:anchor="_Toc25641" w:history="1">
        <w:r>
          <w:rPr>
            <w:rFonts w:ascii="仿宋" w:eastAsia="仿宋" w:hAnsi="仿宋" w:cs="仿宋" w:hint="eastAsia"/>
            <w:lang w:eastAsia="zh-CN"/>
          </w:rPr>
          <w:t>(二)、项目概况</w:t>
        </w:r>
        <w:r>
          <w:tab/>
        </w:r>
        <w:r>
          <w:fldChar w:fldCharType="begin"/>
        </w:r>
        <w:r>
          <w:instrText xml:space="preserve"> PAGEREF _Toc25641 \h </w:instrText>
        </w:r>
        <w:r>
          <w:fldChar w:fldCharType="separate"/>
        </w:r>
        <w:r>
          <w:t>38</w:t>
        </w:r>
        <w:r>
          <w:fldChar w:fldCharType="end"/>
        </w:r>
      </w:hyperlink>
    </w:p>
    <w:p>
      <w:pPr>
        <w:pStyle w:val="TOC1"/>
        <w:tabs>
          <w:tab w:val="right" w:leader="dot" w:pos="8306"/>
        </w:tabs>
      </w:pPr>
      <w:hyperlink w:anchor="_Toc11604" w:history="1">
        <w:r>
          <w:rPr>
            <w:rFonts w:ascii="仿宋" w:eastAsia="仿宋" w:hAnsi="仿宋" w:cs="仿宋" w:hint="eastAsia"/>
            <w:lang w:eastAsia="zh-CN"/>
          </w:rPr>
          <w:t>七、土地利用与规划方案</w:t>
        </w:r>
        <w:r>
          <w:tab/>
        </w:r>
        <w:r>
          <w:fldChar w:fldCharType="begin"/>
        </w:r>
        <w:r>
          <w:instrText xml:space="preserve"> PAGEREF _Toc11604 \h </w:instrText>
        </w:r>
        <w:r>
          <w:fldChar w:fldCharType="separate"/>
        </w:r>
        <w:r>
          <w:t>41</w:t>
        </w:r>
        <w:r>
          <w:fldChar w:fldCharType="end"/>
        </w:r>
      </w:hyperlink>
    </w:p>
    <w:p>
      <w:pPr>
        <w:pStyle w:val="TOC2"/>
        <w:tabs>
          <w:tab w:val="right" w:leader="dot" w:pos="8306"/>
        </w:tabs>
      </w:pPr>
      <w:hyperlink w:anchor="_Toc16706" w:history="1">
        <w:r>
          <w:rPr>
            <w:rFonts w:ascii="仿宋" w:eastAsia="仿宋" w:hAnsi="仿宋" w:cs="仿宋" w:hint="eastAsia"/>
            <w:lang w:eastAsia="zh-CN"/>
          </w:rPr>
          <w:t>(一)、项目用地情况分析</w:t>
        </w:r>
        <w:r>
          <w:tab/>
        </w:r>
        <w:r>
          <w:fldChar w:fldCharType="begin"/>
        </w:r>
        <w:r>
          <w:instrText xml:space="preserve"> PAGEREF _Toc16706 \h </w:instrText>
        </w:r>
        <w:r>
          <w:fldChar w:fldCharType="separate"/>
        </w:r>
        <w:r>
          <w:t>41</w:t>
        </w:r>
        <w:r>
          <w:fldChar w:fldCharType="end"/>
        </w:r>
      </w:hyperlink>
    </w:p>
    <w:p>
      <w:pPr>
        <w:pStyle w:val="TOC2"/>
        <w:tabs>
          <w:tab w:val="right" w:leader="dot" w:pos="8306"/>
        </w:tabs>
      </w:pPr>
      <w:hyperlink w:anchor="_Toc17113" w:history="1">
        <w:r>
          <w:rPr>
            <w:rFonts w:ascii="仿宋" w:eastAsia="仿宋" w:hAnsi="仿宋" w:cs="仿宋" w:hint="eastAsia"/>
            <w:lang w:eastAsia="zh-CN"/>
          </w:rPr>
          <w:t>(二)、土地利用规划方案</w:t>
        </w:r>
        <w:r>
          <w:tab/>
        </w:r>
        <w:r>
          <w:fldChar w:fldCharType="begin"/>
        </w:r>
        <w:r>
          <w:instrText xml:space="preserve"> PAGEREF _Toc17113 \h </w:instrText>
        </w:r>
        <w:r>
          <w:fldChar w:fldCharType="separate"/>
        </w:r>
        <w:r>
          <w:t>42</w:t>
        </w:r>
        <w:r>
          <w:fldChar w:fldCharType="end"/>
        </w:r>
      </w:hyperlink>
    </w:p>
    <w:p>
      <w:pPr>
        <w:pStyle w:val="TOC1"/>
        <w:tabs>
          <w:tab w:val="right" w:leader="dot" w:pos="8306"/>
        </w:tabs>
      </w:pPr>
      <w:hyperlink w:anchor="_Toc8926" w:history="1">
        <w:r>
          <w:rPr>
            <w:rFonts w:ascii="仿宋" w:eastAsia="仿宋" w:hAnsi="仿宋" w:cs="仿宋" w:hint="eastAsia"/>
            <w:lang w:eastAsia="zh-CN"/>
          </w:rPr>
          <w:t>八、客户关系管理与市场拓展</w:t>
        </w:r>
        <w:r>
          <w:tab/>
        </w:r>
        <w:r>
          <w:fldChar w:fldCharType="begin"/>
        </w:r>
        <w:r>
          <w:instrText xml:space="preserve"> PAGEREF _Toc8926 \h </w:instrText>
        </w:r>
        <w:r>
          <w:fldChar w:fldCharType="separate"/>
        </w:r>
        <w:r>
          <w:t>43</w:t>
        </w:r>
        <w:r>
          <w:fldChar w:fldCharType="end"/>
        </w:r>
      </w:hyperlink>
    </w:p>
    <w:p>
      <w:pPr>
        <w:pStyle w:val="TOC2"/>
        <w:tabs>
          <w:tab w:val="right" w:leader="dot" w:pos="8306"/>
        </w:tabs>
      </w:pPr>
      <w:hyperlink w:anchor="_Toc15782" w:history="1">
        <w:r>
          <w:rPr>
            <w:rFonts w:ascii="仿宋" w:eastAsia="仿宋" w:hAnsi="仿宋" w:cs="仿宋" w:hint="eastAsia"/>
            <w:lang w:eastAsia="zh-CN"/>
          </w:rPr>
          <w:t>(一)、客户关系管理策略</w:t>
        </w:r>
        <w:r>
          <w:tab/>
        </w:r>
        <w:r>
          <w:fldChar w:fldCharType="begin"/>
        </w:r>
        <w:r>
          <w:instrText xml:space="preserve"> PAGEREF _Toc15782 \h </w:instrText>
        </w:r>
        <w:r>
          <w:fldChar w:fldCharType="separate"/>
        </w:r>
        <w:r>
          <w:t>43</w:t>
        </w:r>
        <w:r>
          <w:fldChar w:fldCharType="end"/>
        </w:r>
      </w:hyperlink>
    </w:p>
    <w:p>
      <w:pPr>
        <w:pStyle w:val="TOC2"/>
        <w:tabs>
          <w:tab w:val="right" w:leader="dot" w:pos="8306"/>
        </w:tabs>
      </w:pPr>
      <w:hyperlink w:anchor="_Toc16698" w:history="1">
        <w:r>
          <w:rPr>
            <w:rFonts w:ascii="仿宋" w:eastAsia="仿宋" w:hAnsi="仿宋" w:cs="仿宋" w:hint="eastAsia"/>
            <w:lang w:eastAsia="zh-CN"/>
          </w:rPr>
          <w:t>(二)、市场拓展方案</w:t>
        </w:r>
        <w:r>
          <w:tab/>
        </w:r>
        <w:r>
          <w:fldChar w:fldCharType="begin"/>
        </w:r>
        <w:r>
          <w:instrText xml:space="preserve"> PAGEREF _Toc16698 \h </w:instrText>
        </w:r>
        <w:r>
          <w:fldChar w:fldCharType="separate"/>
        </w:r>
        <w:r>
          <w:t>44</w:t>
        </w:r>
        <w:r>
          <w:fldChar w:fldCharType="end"/>
        </w:r>
      </w:hyperlink>
    </w:p>
    <w:p>
      <w:pPr>
        <w:pStyle w:val="TOC1"/>
        <w:tabs>
          <w:tab w:val="right" w:leader="dot" w:pos="8306"/>
        </w:tabs>
      </w:pPr>
      <w:hyperlink w:anchor="_Toc28008" w:history="1">
        <w:r>
          <w:rPr>
            <w:rFonts w:ascii="仿宋" w:eastAsia="仿宋" w:hAnsi="仿宋" w:cs="仿宋" w:hint="eastAsia"/>
            <w:lang w:eastAsia="zh-CN"/>
          </w:rPr>
          <w:t>九、项目变更管理</w:t>
        </w:r>
        <w:r>
          <w:tab/>
        </w:r>
        <w:r>
          <w:fldChar w:fldCharType="begin"/>
        </w:r>
        <w:r>
          <w:instrText xml:space="preserve"> PAGEREF _Toc28008 \h </w:instrText>
        </w:r>
        <w:r>
          <w:fldChar w:fldCharType="separate"/>
        </w:r>
        <w:r>
          <w:t>45</w:t>
        </w:r>
        <w:r>
          <w:fldChar w:fldCharType="end"/>
        </w:r>
      </w:hyperlink>
    </w:p>
    <w:p>
      <w:pPr>
        <w:pStyle w:val="TOC2"/>
        <w:tabs>
          <w:tab w:val="right" w:leader="dot" w:pos="8306"/>
        </w:tabs>
      </w:pPr>
      <w:hyperlink w:anchor="_Toc27666" w:history="1">
        <w:r>
          <w:rPr>
            <w:rFonts w:ascii="仿宋" w:eastAsia="仿宋" w:hAnsi="仿宋" w:cs="仿宋" w:hint="eastAsia"/>
            <w:lang w:eastAsia="zh-CN"/>
          </w:rPr>
          <w:t>(一)、变更控制流程</w:t>
        </w:r>
        <w:r>
          <w:tab/>
        </w:r>
        <w:r>
          <w:fldChar w:fldCharType="begin"/>
        </w:r>
        <w:r>
          <w:instrText xml:space="preserve"> PAGEREF _Toc27666 \h </w:instrText>
        </w:r>
        <w:r>
          <w:fldChar w:fldCharType="separate"/>
        </w:r>
        <w:r>
          <w:t>45</w:t>
        </w:r>
        <w:r>
          <w:fldChar w:fldCharType="end"/>
        </w:r>
      </w:hyperlink>
    </w:p>
    <w:p>
      <w:pPr>
        <w:pStyle w:val="TOC2"/>
        <w:tabs>
          <w:tab w:val="right" w:leader="dot" w:pos="8306"/>
        </w:tabs>
      </w:pPr>
      <w:hyperlink w:anchor="_Toc11941" w:history="1">
        <w:r>
          <w:rPr>
            <w:rFonts w:ascii="仿宋" w:eastAsia="仿宋" w:hAnsi="仿宋" w:cs="仿宋" w:hint="eastAsia"/>
            <w:lang w:eastAsia="zh-CN"/>
          </w:rPr>
          <w:t>(二)、影响评估与处理</w:t>
        </w:r>
        <w:r>
          <w:tab/>
        </w:r>
        <w:r>
          <w:fldChar w:fldCharType="begin"/>
        </w:r>
        <w:r>
          <w:instrText xml:space="preserve"> PAGEREF _Toc11941 \h </w:instrText>
        </w:r>
        <w:r>
          <w:fldChar w:fldCharType="separate"/>
        </w:r>
        <w:r>
          <w:t>46</w:t>
        </w:r>
        <w:r>
          <w:fldChar w:fldCharType="end"/>
        </w:r>
      </w:hyperlink>
    </w:p>
    <w:p>
      <w:pPr>
        <w:pStyle w:val="TOC2"/>
        <w:tabs>
          <w:tab w:val="right" w:leader="dot" w:pos="8306"/>
        </w:tabs>
      </w:pPr>
      <w:hyperlink w:anchor="_Toc4773" w:history="1">
        <w:r>
          <w:rPr>
            <w:rFonts w:ascii="仿宋" w:eastAsia="仿宋" w:hAnsi="仿宋" w:cs="仿宋" w:hint="eastAsia"/>
            <w:lang w:eastAsia="zh-CN"/>
          </w:rPr>
          <w:t>(三)、变更记录与追踪</w:t>
        </w:r>
        <w:r>
          <w:tab/>
        </w:r>
        <w:r>
          <w:fldChar w:fldCharType="begin"/>
        </w:r>
        <w:r>
          <w:instrText xml:space="preserve"> PAGEREF _Toc4773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53" w:history="1">
        <w:r>
          <w:rPr>
            <w:rFonts w:ascii="仿宋" w:eastAsia="仿宋" w:hAnsi="仿宋" w:cs="仿宋" w:hint="eastAsia"/>
            <w:lang w:eastAsia="zh-CN"/>
          </w:rPr>
          <w:t>(四)、变更管理策略</w:t>
        </w:r>
        <w:r>
          <w:tab/>
        </w:r>
        <w:r>
          <w:fldChar w:fldCharType="begin"/>
        </w:r>
        <w:r>
          <w:instrText xml:space="preserve"> PAGEREF _Toc27953 \h </w:instrText>
        </w:r>
        <w:r>
          <w:fldChar w:fldCharType="separate"/>
        </w:r>
        <w:r>
          <w:t>49</w:t>
        </w:r>
        <w:r>
          <w:fldChar w:fldCharType="end"/>
        </w:r>
      </w:hyperlink>
    </w:p>
    <w:p>
      <w:pPr>
        <w:pStyle w:val="TOC1"/>
        <w:tabs>
          <w:tab w:val="right" w:leader="dot" w:pos="8306"/>
        </w:tabs>
      </w:pPr>
      <w:hyperlink w:anchor="_Toc27864" w:history="1">
        <w:r>
          <w:rPr>
            <w:rFonts w:ascii="仿宋" w:eastAsia="仿宋" w:hAnsi="仿宋" w:cs="仿宋" w:hint="eastAsia"/>
            <w:lang w:eastAsia="zh-CN"/>
          </w:rPr>
          <w:t>十、技术创新与产业升级</w:t>
        </w:r>
        <w:r>
          <w:tab/>
        </w:r>
        <w:r>
          <w:fldChar w:fldCharType="begin"/>
        </w:r>
        <w:r>
          <w:instrText xml:space="preserve"> PAGEREF _Toc27864 \h </w:instrText>
        </w:r>
        <w:r>
          <w:fldChar w:fldCharType="separate"/>
        </w:r>
        <w:r>
          <w:t>51</w:t>
        </w:r>
        <w:r>
          <w:fldChar w:fldCharType="end"/>
        </w:r>
      </w:hyperlink>
    </w:p>
    <w:p>
      <w:pPr>
        <w:pStyle w:val="TOC2"/>
        <w:tabs>
          <w:tab w:val="right" w:leader="dot" w:pos="8306"/>
        </w:tabs>
      </w:pPr>
      <w:hyperlink w:anchor="_Toc5935" w:history="1">
        <w:r>
          <w:rPr>
            <w:rFonts w:ascii="仿宋" w:eastAsia="仿宋" w:hAnsi="仿宋" w:cs="仿宋" w:hint="eastAsia"/>
            <w:lang w:eastAsia="zh-CN"/>
          </w:rPr>
          <w:t>(一)、技术创新方向与目标</w:t>
        </w:r>
        <w:r>
          <w:tab/>
        </w:r>
        <w:r>
          <w:fldChar w:fldCharType="begin"/>
        </w:r>
        <w:r>
          <w:instrText xml:space="preserve"> PAGEREF _Toc5935 \h </w:instrText>
        </w:r>
        <w:r>
          <w:fldChar w:fldCharType="separate"/>
        </w:r>
        <w:r>
          <w:t>51</w:t>
        </w:r>
        <w:r>
          <w:fldChar w:fldCharType="end"/>
        </w:r>
      </w:hyperlink>
    </w:p>
    <w:p>
      <w:pPr>
        <w:pStyle w:val="TOC2"/>
        <w:tabs>
          <w:tab w:val="right" w:leader="dot" w:pos="8306"/>
        </w:tabs>
      </w:pPr>
      <w:hyperlink w:anchor="_Toc22197" w:history="1">
        <w:r>
          <w:rPr>
            <w:rFonts w:ascii="仿宋" w:eastAsia="仿宋" w:hAnsi="仿宋" w:cs="仿宋" w:hint="eastAsia"/>
            <w:lang w:eastAsia="zh-CN"/>
          </w:rPr>
          <w:t>(二)、产业升级路径与措施</w:t>
        </w:r>
        <w:r>
          <w:tab/>
        </w:r>
        <w:r>
          <w:fldChar w:fldCharType="begin"/>
        </w:r>
        <w:r>
          <w:instrText xml:space="preserve"> PAGEREF _Toc22197 \h </w:instrText>
        </w:r>
        <w:r>
          <w:fldChar w:fldCharType="separate"/>
        </w:r>
        <w:r>
          <w:t>52</w:t>
        </w:r>
        <w:r>
          <w:fldChar w:fldCharType="end"/>
        </w:r>
      </w:hyperlink>
    </w:p>
    <w:p>
      <w:pPr>
        <w:pStyle w:val="TOC1"/>
        <w:tabs>
          <w:tab w:val="right" w:leader="dot" w:pos="8306"/>
        </w:tabs>
      </w:pPr>
      <w:hyperlink w:anchor="_Toc27950" w:history="1">
        <w:r>
          <w:rPr>
            <w:rFonts w:ascii="仿宋" w:eastAsia="仿宋" w:hAnsi="仿宋" w:cs="仿宋" w:hint="eastAsia"/>
            <w:lang w:eastAsia="zh-CN"/>
          </w:rPr>
          <w:t>十一、安全与应急管理</w:t>
        </w:r>
        <w:r>
          <w:tab/>
        </w:r>
        <w:r>
          <w:fldChar w:fldCharType="begin"/>
        </w:r>
        <w:r>
          <w:instrText xml:space="preserve"> PAGEREF _Toc27950 \h </w:instrText>
        </w:r>
        <w:r>
          <w:fldChar w:fldCharType="separate"/>
        </w:r>
        <w:r>
          <w:t>54</w:t>
        </w:r>
        <w:r>
          <w:fldChar w:fldCharType="end"/>
        </w:r>
      </w:hyperlink>
    </w:p>
    <w:p>
      <w:pPr>
        <w:pStyle w:val="TOC2"/>
        <w:tabs>
          <w:tab w:val="right" w:leader="dot" w:pos="8306"/>
        </w:tabs>
      </w:pPr>
      <w:hyperlink w:anchor="_Toc14483" w:history="1">
        <w:r>
          <w:rPr>
            <w:rFonts w:ascii="仿宋" w:eastAsia="仿宋" w:hAnsi="仿宋" w:cs="仿宋" w:hint="eastAsia"/>
            <w:lang w:eastAsia="zh-CN"/>
          </w:rPr>
          <w:t>(一)、安全生产管理</w:t>
        </w:r>
        <w:r>
          <w:tab/>
        </w:r>
        <w:r>
          <w:fldChar w:fldCharType="begin"/>
        </w:r>
        <w:r>
          <w:instrText xml:space="preserve"> PAGEREF _Toc14483 \h </w:instrText>
        </w:r>
        <w:r>
          <w:fldChar w:fldCharType="separate"/>
        </w:r>
        <w:r>
          <w:t>54</w:t>
        </w:r>
        <w:r>
          <w:fldChar w:fldCharType="end"/>
        </w:r>
      </w:hyperlink>
    </w:p>
    <w:p>
      <w:pPr>
        <w:pStyle w:val="TOC2"/>
        <w:tabs>
          <w:tab w:val="right" w:leader="dot" w:pos="8306"/>
        </w:tabs>
      </w:pPr>
      <w:hyperlink w:anchor="_Toc16421" w:history="1">
        <w:r>
          <w:rPr>
            <w:rFonts w:ascii="仿宋" w:eastAsia="仿宋" w:hAnsi="仿宋" w:cs="仿宋" w:hint="eastAsia"/>
            <w:lang w:eastAsia="zh-CN"/>
          </w:rPr>
          <w:t>(二)、应急预案与响应</w:t>
        </w:r>
        <w:r>
          <w:tab/>
        </w:r>
        <w:r>
          <w:fldChar w:fldCharType="begin"/>
        </w:r>
        <w:r>
          <w:instrText xml:space="preserve"> PAGEREF _Toc16421 \h </w:instrText>
        </w:r>
        <w:r>
          <w:fldChar w:fldCharType="separate"/>
        </w:r>
        <w:r>
          <w:t>55</w:t>
        </w:r>
        <w:r>
          <w:fldChar w:fldCharType="end"/>
        </w:r>
      </w:hyperlink>
    </w:p>
    <w:p>
      <w:pPr>
        <w:pStyle w:val="TOC1"/>
        <w:tabs>
          <w:tab w:val="right" w:leader="dot" w:pos="8306"/>
        </w:tabs>
      </w:pPr>
      <w:hyperlink w:anchor="_Toc27037" w:history="1">
        <w:r>
          <w:rPr>
            <w:rFonts w:ascii="仿宋" w:eastAsia="仿宋" w:hAnsi="仿宋" w:cs="仿宋" w:hint="eastAsia"/>
            <w:lang w:eastAsia="zh-CN"/>
          </w:rPr>
          <w:t>十二、资金管理与财务规划</w:t>
        </w:r>
        <w:r>
          <w:tab/>
        </w:r>
        <w:r>
          <w:fldChar w:fldCharType="begin"/>
        </w:r>
        <w:r>
          <w:instrText xml:space="preserve"> PAGEREF _Toc27037 \h </w:instrText>
        </w:r>
        <w:r>
          <w:fldChar w:fldCharType="separate"/>
        </w:r>
        <w:r>
          <w:t>57</w:t>
        </w:r>
        <w:r>
          <w:fldChar w:fldCharType="end"/>
        </w:r>
      </w:hyperlink>
    </w:p>
    <w:p>
      <w:pPr>
        <w:pStyle w:val="TOC2"/>
        <w:tabs>
          <w:tab w:val="right" w:leader="dot" w:pos="8306"/>
        </w:tabs>
      </w:pPr>
      <w:hyperlink w:anchor="_Toc29786" w:history="1">
        <w:r>
          <w:rPr>
            <w:rFonts w:ascii="仿宋" w:eastAsia="仿宋" w:hAnsi="仿宋" w:cs="仿宋" w:hint="eastAsia"/>
            <w:lang w:eastAsia="zh-CN"/>
          </w:rPr>
          <w:t>(一)、项目资金来源与筹措</w:t>
        </w:r>
        <w:r>
          <w:tab/>
        </w:r>
        <w:r>
          <w:fldChar w:fldCharType="begin"/>
        </w:r>
        <w:r>
          <w:instrText xml:space="preserve"> PAGEREF _Toc29786 \h </w:instrText>
        </w:r>
        <w:r>
          <w:fldChar w:fldCharType="separate"/>
        </w:r>
        <w:r>
          <w:t>57</w:t>
        </w:r>
        <w:r>
          <w:fldChar w:fldCharType="end"/>
        </w:r>
      </w:hyperlink>
    </w:p>
    <w:p>
      <w:pPr>
        <w:pStyle w:val="TOC2"/>
        <w:tabs>
          <w:tab w:val="right" w:leader="dot" w:pos="8306"/>
        </w:tabs>
      </w:pPr>
      <w:hyperlink w:anchor="_Toc10147" w:history="1">
        <w:r>
          <w:rPr>
            <w:rFonts w:ascii="仿宋" w:eastAsia="仿宋" w:hAnsi="仿宋" w:cs="仿宋" w:hint="eastAsia"/>
            <w:lang w:eastAsia="zh-CN"/>
          </w:rPr>
          <w:t>(二)、资金使用与监管</w:t>
        </w:r>
        <w:r>
          <w:tab/>
        </w:r>
        <w:r>
          <w:fldChar w:fldCharType="begin"/>
        </w:r>
        <w:r>
          <w:instrText xml:space="preserve"> PAGEREF _Toc10147 \h </w:instrText>
        </w:r>
        <w:r>
          <w:fldChar w:fldCharType="separate"/>
        </w:r>
        <w:r>
          <w:t>59</w:t>
        </w:r>
        <w:r>
          <w:fldChar w:fldCharType="end"/>
        </w:r>
      </w:hyperlink>
    </w:p>
    <w:p>
      <w:pPr>
        <w:pStyle w:val="TOC2"/>
        <w:tabs>
          <w:tab w:val="right" w:leader="dot" w:pos="8306"/>
        </w:tabs>
      </w:pPr>
      <w:hyperlink w:anchor="_Toc6266" w:history="1">
        <w:r>
          <w:rPr>
            <w:rFonts w:ascii="仿宋" w:eastAsia="仿宋" w:hAnsi="仿宋" w:cs="仿宋" w:hint="eastAsia"/>
            <w:lang w:eastAsia="zh-CN"/>
          </w:rPr>
          <w:t>(三)、财务规划与预测</w:t>
        </w:r>
        <w:r>
          <w:tab/>
        </w:r>
        <w:r>
          <w:fldChar w:fldCharType="begin"/>
        </w:r>
        <w:r>
          <w:instrText xml:space="preserve"> PAGEREF _Toc6266 \h </w:instrText>
        </w:r>
        <w:r>
          <w:fldChar w:fldCharType="separate"/>
        </w:r>
        <w:r>
          <w:t>60</w:t>
        </w:r>
        <w:r>
          <w:fldChar w:fldCharType="end"/>
        </w:r>
      </w:hyperlink>
    </w:p>
    <w:p>
      <w:pPr>
        <w:pStyle w:val="TOC1"/>
        <w:tabs>
          <w:tab w:val="right" w:leader="dot" w:pos="8306"/>
        </w:tabs>
      </w:pPr>
      <w:hyperlink w:anchor="_Toc22098" w:history="1">
        <w:r>
          <w:rPr>
            <w:rFonts w:ascii="仿宋" w:eastAsia="仿宋" w:hAnsi="仿宋" w:cs="仿宋" w:hint="eastAsia"/>
            <w:lang w:eastAsia="zh-CN"/>
          </w:rPr>
          <w:t>十三、企业合规与伦理</w:t>
        </w:r>
        <w:r>
          <w:tab/>
        </w:r>
        <w:r>
          <w:fldChar w:fldCharType="begin"/>
        </w:r>
        <w:r>
          <w:instrText xml:space="preserve"> PAGEREF _Toc22098 \h </w:instrText>
        </w:r>
        <w:r>
          <w:fldChar w:fldCharType="separate"/>
        </w:r>
        <w:r>
          <w:t>61</w:t>
        </w:r>
        <w:r>
          <w:fldChar w:fldCharType="end"/>
        </w:r>
      </w:hyperlink>
    </w:p>
    <w:p>
      <w:pPr>
        <w:pStyle w:val="TOC2"/>
        <w:tabs>
          <w:tab w:val="right" w:leader="dot" w:pos="8306"/>
        </w:tabs>
      </w:pPr>
      <w:hyperlink w:anchor="_Toc6758" w:history="1">
        <w:r>
          <w:rPr>
            <w:rFonts w:ascii="仿宋" w:eastAsia="仿宋" w:hAnsi="仿宋" w:cs="仿宋" w:hint="eastAsia"/>
            <w:lang w:eastAsia="zh-CN"/>
          </w:rPr>
          <w:t>(一)、合规政策与程序</w:t>
        </w:r>
        <w:r>
          <w:tab/>
        </w:r>
        <w:r>
          <w:fldChar w:fldCharType="begin"/>
        </w:r>
        <w:r>
          <w:instrText xml:space="preserve"> PAGEREF _Toc6758 \h </w:instrText>
        </w:r>
        <w:r>
          <w:fldChar w:fldCharType="separate"/>
        </w:r>
        <w:r>
          <w:t>61</w:t>
        </w:r>
        <w:r>
          <w:fldChar w:fldCharType="end"/>
        </w:r>
      </w:hyperlink>
    </w:p>
    <w:p>
      <w:pPr>
        <w:pStyle w:val="TOC2"/>
        <w:tabs>
          <w:tab w:val="right" w:leader="dot" w:pos="8306"/>
        </w:tabs>
      </w:pPr>
      <w:hyperlink w:anchor="_Toc2372" w:history="1">
        <w:r>
          <w:rPr>
            <w:rFonts w:ascii="仿宋" w:eastAsia="仿宋" w:hAnsi="仿宋" w:cs="仿宋" w:hint="eastAsia"/>
            <w:lang w:eastAsia="zh-CN"/>
          </w:rPr>
          <w:t>(二)、伦理规范与培训</w:t>
        </w:r>
        <w:r>
          <w:tab/>
        </w:r>
        <w:r>
          <w:fldChar w:fldCharType="begin"/>
        </w:r>
        <w:r>
          <w:instrText xml:space="preserve"> PAGEREF _Toc2372 \h </w:instrText>
        </w:r>
        <w:r>
          <w:fldChar w:fldCharType="separate"/>
        </w:r>
        <w:r>
          <w:t>62</w:t>
        </w:r>
        <w:r>
          <w:fldChar w:fldCharType="end"/>
        </w:r>
      </w:hyperlink>
    </w:p>
    <w:p>
      <w:pPr>
        <w:pStyle w:val="TOC2"/>
        <w:tabs>
          <w:tab w:val="right" w:leader="dot" w:pos="8306"/>
        </w:tabs>
      </w:pPr>
      <w:hyperlink w:anchor="_Toc12169" w:history="1">
        <w:r>
          <w:rPr>
            <w:rFonts w:ascii="仿宋" w:eastAsia="仿宋" w:hAnsi="仿宋" w:cs="仿宋" w:hint="eastAsia"/>
            <w:lang w:eastAsia="zh-CN"/>
          </w:rPr>
          <w:t>(三)、合规风险评估</w:t>
        </w:r>
        <w:r>
          <w:tab/>
        </w:r>
        <w:r>
          <w:fldChar w:fldCharType="begin"/>
        </w:r>
        <w:r>
          <w:instrText xml:space="preserve"> PAGEREF _Toc12169 \h </w:instrText>
        </w:r>
        <w:r>
          <w:fldChar w:fldCharType="separate"/>
        </w:r>
        <w:r>
          <w:t>63</w:t>
        </w:r>
        <w:r>
          <w:fldChar w:fldCharType="end"/>
        </w:r>
      </w:hyperlink>
    </w:p>
    <w:p>
      <w:pPr>
        <w:pStyle w:val="TOC2"/>
        <w:tabs>
          <w:tab w:val="right" w:leader="dot" w:pos="8306"/>
        </w:tabs>
      </w:pPr>
      <w:hyperlink w:anchor="_Toc14222" w:history="1">
        <w:r>
          <w:rPr>
            <w:rFonts w:ascii="仿宋" w:eastAsia="仿宋" w:hAnsi="仿宋" w:cs="仿宋" w:hint="eastAsia"/>
            <w:lang w:eastAsia="zh-CN"/>
          </w:rPr>
          <w:t>(四)、合规监督与执行</w:t>
        </w:r>
        <w:r>
          <w:tab/>
        </w:r>
        <w:r>
          <w:fldChar w:fldCharType="begin"/>
        </w:r>
        <w:r>
          <w:instrText xml:space="preserve"> PAGEREF _Toc14222 \h </w:instrText>
        </w:r>
        <w:r>
          <w:fldChar w:fldCharType="separate"/>
        </w:r>
        <w:r>
          <w:t>64</w:t>
        </w:r>
        <w:r>
          <w:fldChar w:fldCharType="end"/>
        </w:r>
      </w:hyperlink>
    </w:p>
    <w:p>
      <w:pPr>
        <w:pStyle w:val="TOC1"/>
        <w:tabs>
          <w:tab w:val="right" w:leader="dot" w:pos="8306"/>
        </w:tabs>
      </w:pPr>
      <w:hyperlink w:anchor="_Toc29870" w:history="1">
        <w:r>
          <w:rPr>
            <w:rFonts w:ascii="仿宋" w:eastAsia="仿宋" w:hAnsi="仿宋" w:cs="仿宋" w:hint="eastAsia"/>
            <w:lang w:eastAsia="zh-CN"/>
          </w:rPr>
          <w:t>十四、合作与交流机制建立</w:t>
        </w:r>
        <w:r>
          <w:tab/>
        </w:r>
        <w:r>
          <w:fldChar w:fldCharType="begin"/>
        </w:r>
        <w:r>
          <w:instrText xml:space="preserve"> PAGEREF _Toc29870 \h </w:instrText>
        </w:r>
        <w:r>
          <w:fldChar w:fldCharType="separate"/>
        </w:r>
        <w:r>
          <w:t>65</w:t>
        </w:r>
        <w:r>
          <w:fldChar w:fldCharType="end"/>
        </w:r>
      </w:hyperlink>
    </w:p>
    <w:p>
      <w:pPr>
        <w:pStyle w:val="TOC2"/>
        <w:tabs>
          <w:tab w:val="right" w:leader="dot" w:pos="8306"/>
        </w:tabs>
      </w:pPr>
      <w:hyperlink w:anchor="_Toc11442" w:history="1">
        <w:r>
          <w:rPr>
            <w:rFonts w:ascii="仿宋" w:eastAsia="仿宋" w:hAnsi="仿宋" w:cs="仿宋" w:hint="eastAsia"/>
            <w:lang w:eastAsia="zh-CN"/>
          </w:rPr>
          <w:t>(一)、合作伙伴选择与合作方式</w:t>
        </w:r>
        <w:r>
          <w:tab/>
        </w:r>
        <w:r>
          <w:fldChar w:fldCharType="begin"/>
        </w:r>
        <w:r>
          <w:instrText xml:space="preserve"> PAGEREF _Toc11442 \h </w:instrText>
        </w:r>
        <w:r>
          <w:fldChar w:fldCharType="separate"/>
        </w:r>
        <w:r>
          <w:t>65</w:t>
        </w:r>
        <w:r>
          <w:fldChar w:fldCharType="end"/>
        </w:r>
      </w:hyperlink>
    </w:p>
    <w:p>
      <w:pPr>
        <w:pStyle w:val="TOC2"/>
        <w:tabs>
          <w:tab w:val="right" w:leader="dot" w:pos="8306"/>
        </w:tabs>
      </w:pPr>
      <w:hyperlink w:anchor="_Toc10668" w:history="1">
        <w:r>
          <w:rPr>
            <w:rFonts w:ascii="仿宋" w:eastAsia="仿宋" w:hAnsi="仿宋" w:cs="仿宋" w:hint="eastAsia"/>
            <w:lang w:eastAsia="zh-CN"/>
          </w:rPr>
          <w:t>(二)、交流与合作平台搭建</w:t>
        </w:r>
        <w:r>
          <w:tab/>
        </w:r>
        <w:r>
          <w:fldChar w:fldCharType="begin"/>
        </w:r>
        <w:r>
          <w:instrText xml:space="preserve"> PAGEREF _Toc10668 \h </w:instrText>
        </w:r>
        <w:r>
          <w:fldChar w:fldCharType="separate"/>
        </w:r>
        <w:r>
          <w:t>66</w:t>
        </w:r>
        <w:r>
          <w:fldChar w:fldCharType="end"/>
        </w:r>
      </w:hyperlink>
    </w:p>
    <w:p>
      <w:pPr>
        <w:pStyle w:val="TOC1"/>
        <w:tabs>
          <w:tab w:val="right" w:leader="dot" w:pos="8306"/>
        </w:tabs>
      </w:pPr>
      <w:hyperlink w:anchor="_Toc10779" w:history="1">
        <w:r>
          <w:rPr>
            <w:rFonts w:ascii="仿宋" w:eastAsia="仿宋" w:hAnsi="仿宋" w:cs="仿宋" w:hint="eastAsia"/>
            <w:lang w:eastAsia="zh-CN"/>
          </w:rPr>
          <w:t>十五、人力资源管理与开发</w:t>
        </w:r>
        <w:r>
          <w:tab/>
        </w:r>
        <w:r>
          <w:fldChar w:fldCharType="begin"/>
        </w:r>
        <w:r>
          <w:instrText xml:space="preserve"> PAGEREF _Toc10779 \h </w:instrText>
        </w:r>
        <w:r>
          <w:fldChar w:fldCharType="separate"/>
        </w:r>
        <w:r>
          <w:t>68</w:t>
        </w:r>
        <w:r>
          <w:fldChar w:fldCharType="end"/>
        </w:r>
      </w:hyperlink>
    </w:p>
    <w:p>
      <w:pPr>
        <w:pStyle w:val="TOC2"/>
        <w:tabs>
          <w:tab w:val="right" w:leader="dot" w:pos="8306"/>
        </w:tabs>
      </w:pPr>
      <w:hyperlink w:anchor="_Toc20331" w:history="1">
        <w:r>
          <w:rPr>
            <w:rFonts w:ascii="仿宋" w:eastAsia="仿宋" w:hAnsi="仿宋" w:cs="仿宋" w:hint="eastAsia"/>
            <w:lang w:eastAsia="zh-CN"/>
          </w:rPr>
          <w:t>(一)、人力资源规划</w:t>
        </w:r>
        <w:r>
          <w:tab/>
        </w:r>
        <w:r>
          <w:fldChar w:fldCharType="begin"/>
        </w:r>
        <w:r>
          <w:instrText xml:space="preserve"> PAGEREF _Toc20331 \h </w:instrText>
        </w:r>
        <w:r>
          <w:fldChar w:fldCharType="separate"/>
        </w:r>
        <w:r>
          <w:t>68</w:t>
        </w:r>
        <w:r>
          <w:fldChar w:fldCharType="end"/>
        </w:r>
      </w:hyperlink>
    </w:p>
    <w:p>
      <w:pPr>
        <w:pStyle w:val="TOC2"/>
        <w:tabs>
          <w:tab w:val="right" w:leader="dot" w:pos="8306"/>
        </w:tabs>
      </w:pPr>
      <w:hyperlink w:anchor="_Toc1426" w:history="1">
        <w:r>
          <w:rPr>
            <w:rFonts w:ascii="仿宋" w:eastAsia="仿宋" w:hAnsi="仿宋" w:cs="仿宋" w:hint="eastAsia"/>
            <w:lang w:eastAsia="zh-CN"/>
          </w:rPr>
          <w:t>(二)、人力资源开发与培训</w:t>
        </w:r>
        <w:r>
          <w:tab/>
        </w:r>
        <w:r>
          <w:fldChar w:fldCharType="begin"/>
        </w:r>
        <w:r>
          <w:instrText xml:space="preserve"> PAGEREF _Toc1426 \h </w:instrText>
        </w:r>
        <w:r>
          <w:fldChar w:fldCharType="separate"/>
        </w:r>
        <w:r>
          <w:t>70</w:t>
        </w:r>
        <w:r>
          <w:fldChar w:fldCharType="end"/>
        </w:r>
      </w:hyperlink>
    </w:p>
    <w:p>
      <w:pPr>
        <w:pStyle w:val="TOC1"/>
        <w:tabs>
          <w:tab w:val="right" w:leader="dot" w:pos="8306"/>
        </w:tabs>
      </w:pPr>
      <w:hyperlink w:anchor="_Toc25354" w:history="1">
        <w:r>
          <w:rPr>
            <w:rFonts w:ascii="仿宋" w:eastAsia="仿宋" w:hAnsi="仿宋" w:cs="仿宋" w:hint="eastAsia"/>
            <w:lang w:eastAsia="zh-CN"/>
          </w:rPr>
          <w:t>十六、知识产权管理与保护</w:t>
        </w:r>
        <w:r>
          <w:tab/>
        </w:r>
        <w:r>
          <w:fldChar w:fldCharType="begin"/>
        </w:r>
        <w:r>
          <w:instrText xml:space="preserve"> PAGEREF _Toc25354 \h </w:instrText>
        </w:r>
        <w:r>
          <w:fldChar w:fldCharType="separate"/>
        </w:r>
        <w:r>
          <w:t>72</w:t>
        </w:r>
        <w:r>
          <w:fldChar w:fldCharType="end"/>
        </w:r>
      </w:hyperlink>
    </w:p>
    <w:p>
      <w:pPr>
        <w:pStyle w:val="TOC2"/>
        <w:tabs>
          <w:tab w:val="right" w:leader="dot" w:pos="8306"/>
        </w:tabs>
      </w:pPr>
      <w:hyperlink w:anchor="_Toc13390" w:history="1">
        <w:r>
          <w:rPr>
            <w:rFonts w:ascii="仿宋" w:eastAsia="仿宋" w:hAnsi="仿宋" w:cs="仿宋" w:hint="eastAsia"/>
            <w:lang w:eastAsia="zh-CN"/>
          </w:rPr>
          <w:t>(一)、知识产权管理体系建设</w:t>
        </w:r>
        <w:r>
          <w:tab/>
        </w:r>
        <w:r>
          <w:fldChar w:fldCharType="begin"/>
        </w:r>
        <w:r>
          <w:instrText xml:space="preserve"> PAGEREF _Toc13390 \h </w:instrText>
        </w:r>
        <w:r>
          <w:fldChar w:fldCharType="separate"/>
        </w:r>
        <w:r>
          <w:t>72</w:t>
        </w:r>
        <w:r>
          <w:fldChar w:fldCharType="end"/>
        </w:r>
      </w:hyperlink>
    </w:p>
    <w:p>
      <w:pPr>
        <w:pStyle w:val="TOC2"/>
        <w:tabs>
          <w:tab w:val="right" w:leader="dot" w:pos="8306"/>
        </w:tabs>
      </w:pPr>
      <w:hyperlink w:anchor="_Toc1834" w:history="1">
        <w:r>
          <w:rPr>
            <w:rFonts w:ascii="仿宋" w:eastAsia="仿宋" w:hAnsi="仿宋" w:cs="仿宋" w:hint="eastAsia"/>
            <w:lang w:eastAsia="zh-CN"/>
          </w:rPr>
          <w:t>(二)、知识产权保护措施</w:t>
        </w:r>
        <w:r>
          <w:tab/>
        </w:r>
        <w:r>
          <w:fldChar w:fldCharType="begin"/>
        </w:r>
        <w:r>
          <w:instrText xml:space="preserve"> PAGEREF _Toc1834 \h </w:instrText>
        </w:r>
        <w:r>
          <w:fldChar w:fldCharType="separate"/>
        </w:r>
        <w:r>
          <w:t>73</w:t>
        </w:r>
        <w:r>
          <w:fldChar w:fldCharType="end"/>
        </w:r>
      </w:hyperlink>
    </w:p>
    <w:p>
      <w:pPr>
        <w:pStyle w:val="TOC1"/>
        <w:tabs>
          <w:tab w:val="right" w:leader="dot" w:pos="8306"/>
        </w:tabs>
      </w:pPr>
      <w:hyperlink w:anchor="_Toc28557" w:history="1">
        <w:r>
          <w:rPr>
            <w:rFonts w:ascii="仿宋" w:eastAsia="仿宋" w:hAnsi="仿宋" w:cs="仿宋" w:hint="eastAsia"/>
            <w:lang w:eastAsia="zh-CN"/>
          </w:rPr>
          <w:t>十七、法律法规与政策遵循</w:t>
        </w:r>
        <w:r>
          <w:tab/>
        </w:r>
        <w:r>
          <w:fldChar w:fldCharType="begin"/>
        </w:r>
        <w:r>
          <w:instrText xml:space="preserve"> PAGEREF _Toc28557 \h </w:instrText>
        </w:r>
        <w:r>
          <w:fldChar w:fldCharType="separate"/>
        </w:r>
        <w:r>
          <w:t>75</w:t>
        </w:r>
        <w:r>
          <w:fldChar w:fldCharType="end"/>
        </w:r>
      </w:hyperlink>
    </w:p>
    <w:p>
      <w:pPr>
        <w:pStyle w:val="TOC2"/>
        <w:tabs>
          <w:tab w:val="right" w:leader="dot" w:pos="8306"/>
        </w:tabs>
      </w:pPr>
      <w:hyperlink w:anchor="_Toc13488" w:history="1">
        <w:r>
          <w:rPr>
            <w:rFonts w:ascii="仿宋" w:eastAsia="仿宋" w:hAnsi="仿宋" w:cs="仿宋" w:hint="eastAsia"/>
            <w:lang w:eastAsia="zh-CN"/>
          </w:rPr>
          <w:t>(一)、法律法规遵守</w:t>
        </w:r>
        <w:r>
          <w:tab/>
        </w:r>
        <w:r>
          <w:fldChar w:fldCharType="begin"/>
        </w:r>
        <w:r>
          <w:instrText xml:space="preserve"> PAGEREF _Toc13488 \h </w:instrText>
        </w:r>
        <w:r>
          <w:fldChar w:fldCharType="separate"/>
        </w:r>
        <w:r>
          <w:t>75</w:t>
        </w:r>
        <w:r>
          <w:fldChar w:fldCharType="end"/>
        </w:r>
      </w:hyperlink>
    </w:p>
    <w:p>
      <w:pPr>
        <w:pStyle w:val="TOC2"/>
        <w:tabs>
          <w:tab w:val="right" w:leader="dot" w:pos="8306"/>
        </w:tabs>
      </w:pPr>
      <w:hyperlink w:anchor="_Toc18130" w:history="1">
        <w:r>
          <w:rPr>
            <w:rFonts w:ascii="仿宋" w:eastAsia="仿宋" w:hAnsi="仿宋" w:cs="仿宋" w:hint="eastAsia"/>
            <w:lang w:eastAsia="zh-CN"/>
          </w:rPr>
          <w:t>(二)、政策导向与利用</w:t>
        </w:r>
        <w:r>
          <w:tab/>
        </w:r>
        <w:r>
          <w:fldChar w:fldCharType="begin"/>
        </w:r>
        <w:r>
          <w:instrText xml:space="preserve"> PAGEREF _Toc18130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8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半金属汽车刹车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07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7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04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610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50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922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81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https://d.book118.com/245341044323011114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D4D18"/>
    <w:rsid w:val="67ED4D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34104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2024-02-22T16:51:00Z</dcterms:created>
  <dcterms:modified xsi:type="dcterms:W3CDTF">2024-02-22T16:51:59Z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FF4839361C44429F87E61CE05F87CBB7_11</vt:lpwstr>
  </property>
  <property fmtid="{D5CDD505-2E9C-101B-9397-08002B2CF9AE}" pid="3" name="KSOProductBuildVer">
    <vt:lpwstr>2052-12.1.0.16250</vt:lpwstr>
  </property>
</Properties>
</file>