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板式家具项目规划设计方案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3184" w:history="1">
        <w:r>
          <w:rPr>
            <w:rFonts w:ascii="仿宋" w:eastAsia="仿宋" w:hAnsi="仿宋" w:cs="仿宋" w:hint="eastAsia"/>
            <w:lang w:eastAsia="zh-CN"/>
          </w:rPr>
          <w:t>概论</w:t>
        </w:r>
        <w:r>
          <w:tab/>
        </w:r>
        <w:r>
          <w:fldChar w:fldCharType="begin"/>
        </w:r>
        <w:r>
          <w:instrText xml:space="preserve"> PAGEREF _Toc13184 \h </w:instrText>
        </w:r>
        <w:r>
          <w:fldChar w:fldCharType="separate"/>
        </w:r>
        <w:r>
          <w:t>3</w:t>
        </w:r>
        <w:r>
          <w:fldChar w:fldCharType="end"/>
        </w:r>
      </w:hyperlink>
    </w:p>
    <w:p>
      <w:pPr>
        <w:pStyle w:val="TOC1"/>
        <w:tabs>
          <w:tab w:val="right" w:leader="dot" w:pos="8306"/>
        </w:tabs>
      </w:pPr>
      <w:hyperlink w:anchor="_Toc30188" w:history="1">
        <w:r>
          <w:rPr>
            <w:rFonts w:ascii="仿宋" w:eastAsia="仿宋" w:hAnsi="仿宋" w:cs="仿宋" w:hint="eastAsia"/>
            <w:lang w:eastAsia="zh-CN"/>
          </w:rPr>
          <w:t>一、板式家具项目绩效评估</w:t>
        </w:r>
        <w:r>
          <w:tab/>
        </w:r>
        <w:r>
          <w:fldChar w:fldCharType="begin"/>
        </w:r>
        <w:r>
          <w:instrText xml:space="preserve"> PAGEREF _Toc30188 \h </w:instrText>
        </w:r>
        <w:r>
          <w:fldChar w:fldCharType="separate"/>
        </w:r>
        <w:r>
          <w:t>3</w:t>
        </w:r>
        <w:r>
          <w:fldChar w:fldCharType="end"/>
        </w:r>
      </w:hyperlink>
    </w:p>
    <w:p>
      <w:pPr>
        <w:pStyle w:val="TOC2"/>
        <w:tabs>
          <w:tab w:val="right" w:leader="dot" w:pos="8306"/>
        </w:tabs>
      </w:pPr>
      <w:hyperlink w:anchor="_Toc23267" w:history="1">
        <w:r>
          <w:rPr>
            <w:rFonts w:ascii="仿宋" w:eastAsia="仿宋" w:hAnsi="仿宋" w:cs="仿宋" w:hint="eastAsia"/>
            <w:lang w:eastAsia="zh-CN"/>
          </w:rPr>
          <w:t>(一)、绩效评估指标</w:t>
        </w:r>
        <w:r>
          <w:tab/>
        </w:r>
        <w:r>
          <w:fldChar w:fldCharType="begin"/>
        </w:r>
        <w:r>
          <w:instrText xml:space="preserve"> PAGEREF _Toc23267 \h </w:instrText>
        </w:r>
        <w:r>
          <w:fldChar w:fldCharType="separate"/>
        </w:r>
        <w:r>
          <w:t>3</w:t>
        </w:r>
        <w:r>
          <w:fldChar w:fldCharType="end"/>
        </w:r>
      </w:hyperlink>
    </w:p>
    <w:p>
      <w:pPr>
        <w:pStyle w:val="TOC2"/>
        <w:tabs>
          <w:tab w:val="right" w:leader="dot" w:pos="8306"/>
        </w:tabs>
      </w:pPr>
      <w:hyperlink w:anchor="_Toc22009" w:history="1">
        <w:r>
          <w:rPr>
            <w:rFonts w:ascii="仿宋" w:eastAsia="仿宋" w:hAnsi="仿宋" w:cs="仿宋" w:hint="eastAsia"/>
            <w:lang w:eastAsia="zh-CN"/>
          </w:rPr>
          <w:t>(二)、绩效评估方法</w:t>
        </w:r>
        <w:r>
          <w:tab/>
        </w:r>
        <w:r>
          <w:fldChar w:fldCharType="begin"/>
        </w:r>
        <w:r>
          <w:instrText xml:space="preserve"> PAGEREF _Toc22009 \h </w:instrText>
        </w:r>
        <w:r>
          <w:fldChar w:fldCharType="separate"/>
        </w:r>
        <w:r>
          <w:t>4</w:t>
        </w:r>
        <w:r>
          <w:fldChar w:fldCharType="end"/>
        </w:r>
      </w:hyperlink>
    </w:p>
    <w:p>
      <w:pPr>
        <w:pStyle w:val="TOC2"/>
        <w:tabs>
          <w:tab w:val="right" w:leader="dot" w:pos="8306"/>
        </w:tabs>
      </w:pPr>
      <w:hyperlink w:anchor="_Toc6835" w:history="1">
        <w:r>
          <w:rPr>
            <w:rFonts w:ascii="仿宋" w:eastAsia="仿宋" w:hAnsi="仿宋" w:cs="仿宋" w:hint="eastAsia"/>
            <w:lang w:eastAsia="zh-CN"/>
          </w:rPr>
          <w:t>(三)、绩效评估周期</w:t>
        </w:r>
        <w:r>
          <w:tab/>
        </w:r>
        <w:r>
          <w:fldChar w:fldCharType="begin"/>
        </w:r>
        <w:r>
          <w:instrText xml:space="preserve"> PAGEREF _Toc6835 \h </w:instrText>
        </w:r>
        <w:r>
          <w:fldChar w:fldCharType="separate"/>
        </w:r>
        <w:r>
          <w:t>5</w:t>
        </w:r>
        <w:r>
          <w:fldChar w:fldCharType="end"/>
        </w:r>
      </w:hyperlink>
    </w:p>
    <w:p>
      <w:pPr>
        <w:pStyle w:val="TOC1"/>
        <w:tabs>
          <w:tab w:val="right" w:leader="dot" w:pos="8306"/>
        </w:tabs>
      </w:pPr>
      <w:hyperlink w:anchor="_Toc20163" w:history="1">
        <w:r>
          <w:rPr>
            <w:rFonts w:ascii="仿宋" w:eastAsia="仿宋" w:hAnsi="仿宋" w:cs="仿宋" w:hint="eastAsia"/>
            <w:lang w:eastAsia="zh-CN"/>
          </w:rPr>
          <w:t>二、板式家具项目建设背景及必要性分析</w:t>
        </w:r>
        <w:r>
          <w:tab/>
        </w:r>
        <w:r>
          <w:fldChar w:fldCharType="begin"/>
        </w:r>
        <w:r>
          <w:instrText xml:space="preserve"> PAGEREF _Toc20163 \h </w:instrText>
        </w:r>
        <w:r>
          <w:fldChar w:fldCharType="separate"/>
        </w:r>
        <w:r>
          <w:t>6</w:t>
        </w:r>
        <w:r>
          <w:fldChar w:fldCharType="end"/>
        </w:r>
      </w:hyperlink>
    </w:p>
    <w:p>
      <w:pPr>
        <w:pStyle w:val="TOC2"/>
        <w:tabs>
          <w:tab w:val="right" w:leader="dot" w:pos="8306"/>
        </w:tabs>
      </w:pPr>
      <w:hyperlink w:anchor="_Toc32584" w:history="1">
        <w:r>
          <w:rPr>
            <w:rFonts w:ascii="仿宋" w:eastAsia="仿宋" w:hAnsi="仿宋" w:cs="仿宋" w:hint="eastAsia"/>
            <w:lang w:eastAsia="zh-CN"/>
          </w:rPr>
          <w:t>(一)、板式家具项目背景分析</w:t>
        </w:r>
        <w:r>
          <w:tab/>
        </w:r>
        <w:r>
          <w:fldChar w:fldCharType="begin"/>
        </w:r>
        <w:r>
          <w:instrText xml:space="preserve"> PAGEREF _Toc32584 \h </w:instrText>
        </w:r>
        <w:r>
          <w:fldChar w:fldCharType="separate"/>
        </w:r>
        <w:r>
          <w:t>6</w:t>
        </w:r>
        <w:r>
          <w:fldChar w:fldCharType="end"/>
        </w:r>
      </w:hyperlink>
    </w:p>
    <w:p>
      <w:pPr>
        <w:pStyle w:val="TOC2"/>
        <w:tabs>
          <w:tab w:val="right" w:leader="dot" w:pos="8306"/>
        </w:tabs>
      </w:pPr>
      <w:hyperlink w:anchor="_Toc19786" w:history="1">
        <w:r>
          <w:rPr>
            <w:rFonts w:ascii="仿宋" w:eastAsia="仿宋" w:hAnsi="仿宋" w:cs="仿宋" w:hint="eastAsia"/>
            <w:lang w:eastAsia="zh-CN"/>
          </w:rPr>
          <w:t>(二)、板式家具项目建设必要性分析</w:t>
        </w:r>
        <w:r>
          <w:tab/>
        </w:r>
        <w:r>
          <w:fldChar w:fldCharType="begin"/>
        </w:r>
        <w:r>
          <w:instrText xml:space="preserve"> PAGEREF _Toc19786 \h </w:instrText>
        </w:r>
        <w:r>
          <w:fldChar w:fldCharType="separate"/>
        </w:r>
        <w:r>
          <w:t>8</w:t>
        </w:r>
        <w:r>
          <w:fldChar w:fldCharType="end"/>
        </w:r>
      </w:hyperlink>
    </w:p>
    <w:p>
      <w:pPr>
        <w:pStyle w:val="TOC1"/>
        <w:tabs>
          <w:tab w:val="right" w:leader="dot" w:pos="8306"/>
        </w:tabs>
      </w:pPr>
      <w:hyperlink w:anchor="_Toc13190" w:history="1">
        <w:r>
          <w:rPr>
            <w:rFonts w:ascii="仿宋" w:eastAsia="仿宋" w:hAnsi="仿宋" w:cs="仿宋" w:hint="eastAsia"/>
            <w:lang w:eastAsia="zh-CN"/>
          </w:rPr>
          <w:t>三、板式家具项目建设单位说明</w:t>
        </w:r>
        <w:r>
          <w:tab/>
        </w:r>
        <w:r>
          <w:fldChar w:fldCharType="begin"/>
        </w:r>
        <w:r>
          <w:instrText xml:space="preserve"> PAGEREF _Toc13190 \h </w:instrText>
        </w:r>
        <w:r>
          <w:fldChar w:fldCharType="separate"/>
        </w:r>
        <w:r>
          <w:t>9</w:t>
        </w:r>
        <w:r>
          <w:fldChar w:fldCharType="end"/>
        </w:r>
      </w:hyperlink>
    </w:p>
    <w:p>
      <w:pPr>
        <w:pStyle w:val="TOC2"/>
        <w:tabs>
          <w:tab w:val="right" w:leader="dot" w:pos="8306"/>
        </w:tabs>
      </w:pPr>
      <w:hyperlink w:anchor="_Toc824" w:history="1">
        <w:r>
          <w:rPr>
            <w:rFonts w:ascii="仿宋" w:eastAsia="仿宋" w:hAnsi="仿宋" w:cs="仿宋" w:hint="eastAsia"/>
            <w:lang w:eastAsia="zh-CN"/>
          </w:rPr>
          <w:t>(一)、板式家具项目承办单位基本情况</w:t>
        </w:r>
        <w:r>
          <w:tab/>
        </w:r>
        <w:r>
          <w:fldChar w:fldCharType="begin"/>
        </w:r>
        <w:r>
          <w:instrText xml:space="preserve"> PAGEREF _Toc824 \h </w:instrText>
        </w:r>
        <w:r>
          <w:fldChar w:fldCharType="separate"/>
        </w:r>
        <w:r>
          <w:t>9</w:t>
        </w:r>
        <w:r>
          <w:fldChar w:fldCharType="end"/>
        </w:r>
      </w:hyperlink>
    </w:p>
    <w:p>
      <w:pPr>
        <w:pStyle w:val="TOC2"/>
        <w:tabs>
          <w:tab w:val="right" w:leader="dot" w:pos="8306"/>
        </w:tabs>
      </w:pPr>
      <w:hyperlink w:anchor="_Toc29534" w:history="1">
        <w:r>
          <w:rPr>
            <w:rFonts w:ascii="仿宋" w:eastAsia="仿宋" w:hAnsi="仿宋" w:cs="仿宋" w:hint="eastAsia"/>
            <w:lang w:eastAsia="zh-CN"/>
          </w:rPr>
          <w:t>(二)、公司经济效益分析</w:t>
        </w:r>
        <w:r>
          <w:tab/>
        </w:r>
        <w:r>
          <w:fldChar w:fldCharType="begin"/>
        </w:r>
        <w:r>
          <w:instrText xml:space="preserve"> PAGEREF _Toc29534 \h </w:instrText>
        </w:r>
        <w:r>
          <w:fldChar w:fldCharType="separate"/>
        </w:r>
        <w:r>
          <w:t>10</w:t>
        </w:r>
        <w:r>
          <w:fldChar w:fldCharType="end"/>
        </w:r>
      </w:hyperlink>
    </w:p>
    <w:p>
      <w:pPr>
        <w:pStyle w:val="TOC1"/>
        <w:tabs>
          <w:tab w:val="right" w:leader="dot" w:pos="8306"/>
        </w:tabs>
      </w:pPr>
      <w:hyperlink w:anchor="_Toc4586" w:history="1">
        <w:r>
          <w:rPr>
            <w:rFonts w:ascii="仿宋" w:eastAsia="仿宋" w:hAnsi="仿宋" w:cs="仿宋" w:hint="eastAsia"/>
            <w:lang w:eastAsia="zh-CN"/>
          </w:rPr>
          <w:t>四、板式家具项目选址可行性分析</w:t>
        </w:r>
        <w:r>
          <w:tab/>
        </w:r>
        <w:r>
          <w:fldChar w:fldCharType="begin"/>
        </w:r>
        <w:r>
          <w:instrText xml:space="preserve"> PAGEREF _Toc4586 \h </w:instrText>
        </w:r>
        <w:r>
          <w:fldChar w:fldCharType="separate"/>
        </w:r>
        <w:r>
          <w:t>11</w:t>
        </w:r>
        <w:r>
          <w:fldChar w:fldCharType="end"/>
        </w:r>
      </w:hyperlink>
    </w:p>
    <w:p>
      <w:pPr>
        <w:pStyle w:val="TOC2"/>
        <w:tabs>
          <w:tab w:val="right" w:leader="dot" w:pos="8306"/>
        </w:tabs>
      </w:pPr>
      <w:hyperlink w:anchor="_Toc828" w:history="1">
        <w:r>
          <w:rPr>
            <w:rFonts w:ascii="仿宋" w:eastAsia="仿宋" w:hAnsi="仿宋" w:cs="仿宋" w:hint="eastAsia"/>
            <w:lang w:eastAsia="zh-CN"/>
          </w:rPr>
          <w:t>(一)、板式家具项目选址</w:t>
        </w:r>
        <w:r>
          <w:tab/>
        </w:r>
        <w:r>
          <w:fldChar w:fldCharType="begin"/>
        </w:r>
        <w:r>
          <w:instrText xml:space="preserve"> PAGEREF _Toc828 \h </w:instrText>
        </w:r>
        <w:r>
          <w:fldChar w:fldCharType="separate"/>
        </w:r>
        <w:r>
          <w:t>11</w:t>
        </w:r>
        <w:r>
          <w:fldChar w:fldCharType="end"/>
        </w:r>
      </w:hyperlink>
    </w:p>
    <w:p>
      <w:pPr>
        <w:pStyle w:val="TOC2"/>
        <w:tabs>
          <w:tab w:val="right" w:leader="dot" w:pos="8306"/>
        </w:tabs>
      </w:pPr>
      <w:hyperlink w:anchor="_Toc14994" w:history="1">
        <w:r>
          <w:rPr>
            <w:rFonts w:ascii="仿宋" w:eastAsia="仿宋" w:hAnsi="仿宋" w:cs="仿宋" w:hint="eastAsia"/>
            <w:lang w:eastAsia="zh-CN"/>
          </w:rPr>
          <w:t>(二)、用地控制指标</w:t>
        </w:r>
        <w:r>
          <w:tab/>
        </w:r>
        <w:r>
          <w:fldChar w:fldCharType="begin"/>
        </w:r>
        <w:r>
          <w:instrText xml:space="preserve"> PAGEREF _Toc14994 \h </w:instrText>
        </w:r>
        <w:r>
          <w:fldChar w:fldCharType="separate"/>
        </w:r>
        <w:r>
          <w:t>11</w:t>
        </w:r>
        <w:r>
          <w:fldChar w:fldCharType="end"/>
        </w:r>
      </w:hyperlink>
    </w:p>
    <w:p>
      <w:pPr>
        <w:pStyle w:val="TOC2"/>
        <w:tabs>
          <w:tab w:val="right" w:leader="dot" w:pos="8306"/>
        </w:tabs>
      </w:pPr>
      <w:hyperlink w:anchor="_Toc23581" w:history="1">
        <w:r>
          <w:rPr>
            <w:rFonts w:ascii="仿宋" w:eastAsia="仿宋" w:hAnsi="仿宋" w:cs="仿宋" w:hint="eastAsia"/>
            <w:lang w:eastAsia="zh-CN"/>
          </w:rPr>
          <w:t>(三)、节约用地措施</w:t>
        </w:r>
        <w:r>
          <w:tab/>
        </w:r>
        <w:r>
          <w:fldChar w:fldCharType="begin"/>
        </w:r>
        <w:r>
          <w:instrText xml:space="preserve"> PAGEREF _Toc23581 \h </w:instrText>
        </w:r>
        <w:r>
          <w:fldChar w:fldCharType="separate"/>
        </w:r>
        <w:r>
          <w:t>13</w:t>
        </w:r>
        <w:r>
          <w:fldChar w:fldCharType="end"/>
        </w:r>
      </w:hyperlink>
    </w:p>
    <w:p>
      <w:pPr>
        <w:pStyle w:val="TOC2"/>
        <w:tabs>
          <w:tab w:val="right" w:leader="dot" w:pos="8306"/>
        </w:tabs>
      </w:pPr>
      <w:hyperlink w:anchor="_Toc9350" w:history="1">
        <w:r>
          <w:rPr>
            <w:rFonts w:ascii="仿宋" w:eastAsia="仿宋" w:hAnsi="仿宋" w:cs="仿宋" w:hint="eastAsia"/>
            <w:lang w:eastAsia="zh-CN"/>
          </w:rPr>
          <w:t>(四)、总图布置方案</w:t>
        </w:r>
        <w:r>
          <w:tab/>
        </w:r>
        <w:r>
          <w:fldChar w:fldCharType="begin"/>
        </w:r>
        <w:r>
          <w:instrText xml:space="preserve"> PAGEREF _Toc9350 \h </w:instrText>
        </w:r>
        <w:r>
          <w:fldChar w:fldCharType="separate"/>
        </w:r>
        <w:r>
          <w:t>14</w:t>
        </w:r>
        <w:r>
          <w:fldChar w:fldCharType="end"/>
        </w:r>
      </w:hyperlink>
    </w:p>
    <w:p>
      <w:pPr>
        <w:pStyle w:val="TOC2"/>
        <w:tabs>
          <w:tab w:val="right" w:leader="dot" w:pos="8306"/>
        </w:tabs>
      </w:pPr>
      <w:hyperlink w:anchor="_Toc31008" w:history="1">
        <w:r>
          <w:rPr>
            <w:rFonts w:ascii="仿宋" w:eastAsia="仿宋" w:hAnsi="仿宋" w:cs="仿宋" w:hint="eastAsia"/>
            <w:lang w:eastAsia="zh-CN"/>
          </w:rPr>
          <w:t>(五)、选址综合评价</w:t>
        </w:r>
        <w:r>
          <w:tab/>
        </w:r>
        <w:r>
          <w:fldChar w:fldCharType="begin"/>
        </w:r>
        <w:r>
          <w:instrText xml:space="preserve"> PAGEREF _Toc31008 \h </w:instrText>
        </w:r>
        <w:r>
          <w:fldChar w:fldCharType="separate"/>
        </w:r>
        <w:r>
          <w:t>15</w:t>
        </w:r>
        <w:r>
          <w:fldChar w:fldCharType="end"/>
        </w:r>
      </w:hyperlink>
    </w:p>
    <w:p>
      <w:pPr>
        <w:pStyle w:val="TOC1"/>
        <w:tabs>
          <w:tab w:val="right" w:leader="dot" w:pos="8306"/>
        </w:tabs>
      </w:pPr>
      <w:hyperlink w:anchor="_Toc4863" w:history="1">
        <w:r>
          <w:rPr>
            <w:rFonts w:ascii="仿宋" w:eastAsia="仿宋" w:hAnsi="仿宋" w:cs="仿宋" w:hint="eastAsia"/>
            <w:lang w:eastAsia="zh-CN"/>
          </w:rPr>
          <w:t>五、产品规划分析</w:t>
        </w:r>
        <w:r>
          <w:tab/>
        </w:r>
        <w:r>
          <w:fldChar w:fldCharType="begin"/>
        </w:r>
        <w:r>
          <w:instrText xml:space="preserve"> PAGEREF _Toc4863 \h </w:instrText>
        </w:r>
        <w:r>
          <w:fldChar w:fldCharType="separate"/>
        </w:r>
        <w:r>
          <w:t>16</w:t>
        </w:r>
        <w:r>
          <w:fldChar w:fldCharType="end"/>
        </w:r>
      </w:hyperlink>
    </w:p>
    <w:p>
      <w:pPr>
        <w:pStyle w:val="TOC2"/>
        <w:tabs>
          <w:tab w:val="right" w:leader="dot" w:pos="8306"/>
        </w:tabs>
      </w:pPr>
      <w:hyperlink w:anchor="_Toc23246" w:history="1">
        <w:r>
          <w:rPr>
            <w:rFonts w:ascii="仿宋" w:eastAsia="仿宋" w:hAnsi="仿宋" w:cs="仿宋" w:hint="eastAsia"/>
            <w:lang w:eastAsia="zh-CN"/>
          </w:rPr>
          <w:t>(一)、产品规划</w:t>
        </w:r>
        <w:r>
          <w:tab/>
        </w:r>
        <w:r>
          <w:fldChar w:fldCharType="begin"/>
        </w:r>
        <w:r>
          <w:instrText xml:space="preserve"> PAGEREF _Toc23246 \h </w:instrText>
        </w:r>
        <w:r>
          <w:fldChar w:fldCharType="separate"/>
        </w:r>
        <w:r>
          <w:t>16</w:t>
        </w:r>
        <w:r>
          <w:fldChar w:fldCharType="end"/>
        </w:r>
      </w:hyperlink>
    </w:p>
    <w:p>
      <w:pPr>
        <w:pStyle w:val="TOC2"/>
        <w:tabs>
          <w:tab w:val="right" w:leader="dot" w:pos="8306"/>
        </w:tabs>
      </w:pPr>
      <w:hyperlink w:anchor="_Toc28112" w:history="1">
        <w:r>
          <w:rPr>
            <w:rFonts w:ascii="仿宋" w:eastAsia="仿宋" w:hAnsi="仿宋" w:cs="仿宋" w:hint="eastAsia"/>
            <w:lang w:eastAsia="zh-CN"/>
          </w:rPr>
          <w:t>(二)、建设规模</w:t>
        </w:r>
        <w:r>
          <w:tab/>
        </w:r>
        <w:r>
          <w:fldChar w:fldCharType="begin"/>
        </w:r>
        <w:r>
          <w:instrText xml:space="preserve"> PAGEREF _Toc28112 \h </w:instrText>
        </w:r>
        <w:r>
          <w:fldChar w:fldCharType="separate"/>
        </w:r>
        <w:r>
          <w:t>17</w:t>
        </w:r>
        <w:r>
          <w:fldChar w:fldCharType="end"/>
        </w:r>
      </w:hyperlink>
    </w:p>
    <w:p>
      <w:pPr>
        <w:pStyle w:val="TOC1"/>
        <w:tabs>
          <w:tab w:val="right" w:leader="dot" w:pos="8306"/>
        </w:tabs>
      </w:pPr>
      <w:hyperlink w:anchor="_Toc13675" w:history="1">
        <w:r>
          <w:rPr>
            <w:rFonts w:ascii="仿宋" w:eastAsia="仿宋" w:hAnsi="仿宋" w:cs="仿宋" w:hint="eastAsia"/>
            <w:lang w:eastAsia="zh-CN"/>
          </w:rPr>
          <w:t>六、工艺说明</w:t>
        </w:r>
        <w:r>
          <w:tab/>
        </w:r>
        <w:r>
          <w:fldChar w:fldCharType="begin"/>
        </w:r>
        <w:r>
          <w:instrText xml:space="preserve"> PAGEREF _Toc13675 \h </w:instrText>
        </w:r>
        <w:r>
          <w:fldChar w:fldCharType="separate"/>
        </w:r>
        <w:r>
          <w:t>18</w:t>
        </w:r>
        <w:r>
          <w:fldChar w:fldCharType="end"/>
        </w:r>
      </w:hyperlink>
    </w:p>
    <w:p>
      <w:pPr>
        <w:pStyle w:val="TOC2"/>
        <w:tabs>
          <w:tab w:val="right" w:leader="dot" w:pos="8306"/>
        </w:tabs>
      </w:pPr>
      <w:hyperlink w:anchor="_Toc23778" w:history="1">
        <w:r>
          <w:rPr>
            <w:rFonts w:ascii="仿宋" w:eastAsia="仿宋" w:hAnsi="仿宋" w:cs="仿宋" w:hint="eastAsia"/>
            <w:lang w:eastAsia="zh-CN"/>
          </w:rPr>
          <w:t>(一)、技术管理特点</w:t>
        </w:r>
        <w:r>
          <w:tab/>
        </w:r>
        <w:r>
          <w:fldChar w:fldCharType="begin"/>
        </w:r>
        <w:r>
          <w:instrText xml:space="preserve"> PAGEREF _Toc23778 \h </w:instrText>
        </w:r>
        <w:r>
          <w:fldChar w:fldCharType="separate"/>
        </w:r>
        <w:r>
          <w:t>18</w:t>
        </w:r>
        <w:r>
          <w:fldChar w:fldCharType="end"/>
        </w:r>
      </w:hyperlink>
    </w:p>
    <w:p>
      <w:pPr>
        <w:pStyle w:val="TOC2"/>
        <w:tabs>
          <w:tab w:val="right" w:leader="dot" w:pos="8306"/>
        </w:tabs>
      </w:pPr>
      <w:hyperlink w:anchor="_Toc11026" w:history="1">
        <w:r>
          <w:rPr>
            <w:rFonts w:ascii="仿宋" w:eastAsia="仿宋" w:hAnsi="仿宋" w:cs="仿宋" w:hint="eastAsia"/>
            <w:lang w:eastAsia="zh-CN"/>
          </w:rPr>
          <w:t>(二)、板式家具项目工艺技术设计方案</w:t>
        </w:r>
        <w:r>
          <w:tab/>
        </w:r>
        <w:r>
          <w:fldChar w:fldCharType="begin"/>
        </w:r>
        <w:r>
          <w:instrText xml:space="preserve"> PAGEREF _Toc11026 \h </w:instrText>
        </w:r>
        <w:r>
          <w:fldChar w:fldCharType="separate"/>
        </w:r>
        <w:r>
          <w:t>19</w:t>
        </w:r>
        <w:r>
          <w:fldChar w:fldCharType="end"/>
        </w:r>
      </w:hyperlink>
    </w:p>
    <w:p>
      <w:pPr>
        <w:pStyle w:val="TOC2"/>
        <w:tabs>
          <w:tab w:val="right" w:leader="dot" w:pos="8306"/>
        </w:tabs>
      </w:pPr>
      <w:hyperlink w:anchor="_Toc29812" w:history="1">
        <w:r>
          <w:rPr>
            <w:rFonts w:ascii="仿宋" w:eastAsia="仿宋" w:hAnsi="仿宋" w:cs="仿宋" w:hint="eastAsia"/>
            <w:lang w:eastAsia="zh-CN"/>
          </w:rPr>
          <w:t>(三)、设备选型方案</w:t>
        </w:r>
        <w:r>
          <w:tab/>
        </w:r>
        <w:r>
          <w:fldChar w:fldCharType="begin"/>
        </w:r>
        <w:r>
          <w:instrText xml:space="preserve"> PAGEREF _Toc29812 \h </w:instrText>
        </w:r>
        <w:r>
          <w:fldChar w:fldCharType="separate"/>
        </w:r>
        <w:r>
          <w:t>20</w:t>
        </w:r>
        <w:r>
          <w:fldChar w:fldCharType="end"/>
        </w:r>
      </w:hyperlink>
    </w:p>
    <w:p>
      <w:pPr>
        <w:pStyle w:val="TOC1"/>
        <w:tabs>
          <w:tab w:val="right" w:leader="dot" w:pos="8306"/>
        </w:tabs>
      </w:pPr>
      <w:hyperlink w:anchor="_Toc14184" w:history="1">
        <w:r>
          <w:rPr>
            <w:rFonts w:ascii="仿宋" w:eastAsia="仿宋" w:hAnsi="仿宋" w:cs="仿宋" w:hint="eastAsia"/>
            <w:lang w:eastAsia="zh-CN"/>
          </w:rPr>
          <w:t>七、生产安全保护</w:t>
        </w:r>
        <w:r>
          <w:tab/>
        </w:r>
        <w:r>
          <w:fldChar w:fldCharType="begin"/>
        </w:r>
        <w:r>
          <w:instrText xml:space="preserve"> PAGEREF _Toc14184 \h </w:instrText>
        </w:r>
        <w:r>
          <w:fldChar w:fldCharType="separate"/>
        </w:r>
        <w:r>
          <w:t>21</w:t>
        </w:r>
        <w:r>
          <w:fldChar w:fldCharType="end"/>
        </w:r>
      </w:hyperlink>
    </w:p>
    <w:p>
      <w:pPr>
        <w:pStyle w:val="TOC2"/>
        <w:tabs>
          <w:tab w:val="right" w:leader="dot" w:pos="8306"/>
        </w:tabs>
      </w:pPr>
      <w:hyperlink w:anchor="_Toc8302" w:history="1">
        <w:r>
          <w:rPr>
            <w:rFonts w:ascii="仿宋" w:eastAsia="仿宋" w:hAnsi="仿宋" w:cs="仿宋" w:hint="eastAsia"/>
            <w:lang w:eastAsia="zh-CN"/>
          </w:rPr>
          <w:t>(一)、消防安全</w:t>
        </w:r>
        <w:r>
          <w:tab/>
        </w:r>
        <w:r>
          <w:fldChar w:fldCharType="begin"/>
        </w:r>
        <w:r>
          <w:instrText xml:space="preserve"> PAGEREF _Toc8302 \h </w:instrText>
        </w:r>
        <w:r>
          <w:fldChar w:fldCharType="separate"/>
        </w:r>
        <w:r>
          <w:t>21</w:t>
        </w:r>
        <w:r>
          <w:fldChar w:fldCharType="end"/>
        </w:r>
      </w:hyperlink>
    </w:p>
    <w:p>
      <w:pPr>
        <w:pStyle w:val="TOC2"/>
        <w:tabs>
          <w:tab w:val="right" w:leader="dot" w:pos="8306"/>
        </w:tabs>
      </w:pPr>
      <w:hyperlink w:anchor="_Toc25127" w:history="1">
        <w:r>
          <w:rPr>
            <w:rFonts w:ascii="仿宋" w:eastAsia="仿宋" w:hAnsi="仿宋" w:cs="仿宋" w:hint="eastAsia"/>
            <w:lang w:eastAsia="zh-CN"/>
          </w:rPr>
          <w:t>(二)、防火防爆总图布置措施</w:t>
        </w:r>
        <w:r>
          <w:tab/>
        </w:r>
        <w:r>
          <w:fldChar w:fldCharType="begin"/>
        </w:r>
        <w:r>
          <w:instrText xml:space="preserve"> PAGEREF _Toc25127 \h </w:instrText>
        </w:r>
        <w:r>
          <w:fldChar w:fldCharType="separate"/>
        </w:r>
        <w:r>
          <w:t>23</w:t>
        </w:r>
        <w:r>
          <w:fldChar w:fldCharType="end"/>
        </w:r>
      </w:hyperlink>
    </w:p>
    <w:p>
      <w:pPr>
        <w:pStyle w:val="TOC2"/>
        <w:tabs>
          <w:tab w:val="right" w:leader="dot" w:pos="8306"/>
        </w:tabs>
      </w:pPr>
      <w:hyperlink w:anchor="_Toc12110" w:history="1">
        <w:r>
          <w:rPr>
            <w:rFonts w:ascii="仿宋" w:eastAsia="仿宋" w:hAnsi="仿宋" w:cs="仿宋" w:hint="eastAsia"/>
            <w:lang w:eastAsia="zh-CN"/>
          </w:rPr>
          <w:t>(三)、自然灾害防范措施</w:t>
        </w:r>
        <w:r>
          <w:tab/>
        </w:r>
        <w:r>
          <w:fldChar w:fldCharType="begin"/>
        </w:r>
        <w:r>
          <w:instrText xml:space="preserve"> PAGEREF _Toc12110 \h </w:instrText>
        </w:r>
        <w:r>
          <w:fldChar w:fldCharType="separate"/>
        </w:r>
        <w:r>
          <w:t>24</w:t>
        </w:r>
        <w:r>
          <w:fldChar w:fldCharType="end"/>
        </w:r>
      </w:hyperlink>
    </w:p>
    <w:p>
      <w:pPr>
        <w:pStyle w:val="TOC2"/>
        <w:tabs>
          <w:tab w:val="right" w:leader="dot" w:pos="8306"/>
        </w:tabs>
      </w:pPr>
      <w:hyperlink w:anchor="_Toc14038" w:history="1">
        <w:r>
          <w:rPr>
            <w:rFonts w:ascii="仿宋" w:eastAsia="仿宋" w:hAnsi="仿宋" w:cs="仿宋" w:hint="eastAsia"/>
            <w:lang w:eastAsia="zh-CN"/>
          </w:rPr>
          <w:t>(四)、安全色及安全标志使用要求</w:t>
        </w:r>
        <w:r>
          <w:tab/>
        </w:r>
        <w:r>
          <w:fldChar w:fldCharType="begin"/>
        </w:r>
        <w:r>
          <w:instrText xml:space="preserve"> PAGEREF _Toc14038 \h </w:instrText>
        </w:r>
        <w:r>
          <w:fldChar w:fldCharType="separate"/>
        </w:r>
        <w:r>
          <w:t>25</w:t>
        </w:r>
        <w:r>
          <w:fldChar w:fldCharType="end"/>
        </w:r>
      </w:hyperlink>
    </w:p>
    <w:p>
      <w:pPr>
        <w:pStyle w:val="TOC2"/>
        <w:tabs>
          <w:tab w:val="right" w:leader="dot" w:pos="8306"/>
        </w:tabs>
      </w:pPr>
      <w:hyperlink w:anchor="_Toc8564" w:history="1">
        <w:r>
          <w:rPr>
            <w:rFonts w:ascii="仿宋" w:eastAsia="仿宋" w:hAnsi="仿宋" w:cs="仿宋" w:hint="eastAsia"/>
            <w:lang w:eastAsia="zh-CN"/>
          </w:rPr>
          <w:t>(五)、防尘防毒措施</w:t>
        </w:r>
        <w:r>
          <w:tab/>
        </w:r>
        <w:r>
          <w:fldChar w:fldCharType="begin"/>
        </w:r>
        <w:r>
          <w:instrText xml:space="preserve"> PAGEREF _Toc8564 \h </w:instrText>
        </w:r>
        <w:r>
          <w:fldChar w:fldCharType="separate"/>
        </w:r>
        <w:r>
          <w:t>26</w:t>
        </w:r>
        <w:r>
          <w:fldChar w:fldCharType="end"/>
        </w:r>
      </w:hyperlink>
    </w:p>
    <w:p>
      <w:pPr>
        <w:pStyle w:val="TOC2"/>
        <w:tabs>
          <w:tab w:val="right" w:leader="dot" w:pos="8306"/>
        </w:tabs>
      </w:pPr>
      <w:hyperlink w:anchor="_Toc13159" w:history="1">
        <w:r>
          <w:rPr>
            <w:rFonts w:ascii="仿宋" w:eastAsia="仿宋" w:hAnsi="仿宋" w:cs="仿宋" w:hint="eastAsia"/>
            <w:lang w:eastAsia="zh-CN"/>
          </w:rPr>
          <w:t>(六)、防静电、触电防护及防雷措施</w:t>
        </w:r>
        <w:r>
          <w:tab/>
        </w:r>
        <w:r>
          <w:fldChar w:fldCharType="begin"/>
        </w:r>
        <w:r>
          <w:instrText xml:space="preserve"> PAGEREF _Toc13159 \h </w:instrText>
        </w:r>
        <w:r>
          <w:fldChar w:fldCharType="separate"/>
        </w:r>
        <w:r>
          <w:t>26</w:t>
        </w:r>
        <w:r>
          <w:fldChar w:fldCharType="end"/>
        </w:r>
      </w:hyperlink>
    </w:p>
    <w:p>
      <w:pPr>
        <w:pStyle w:val="TOC2"/>
        <w:tabs>
          <w:tab w:val="right" w:leader="dot" w:pos="8306"/>
        </w:tabs>
      </w:pPr>
      <w:hyperlink w:anchor="_Toc18394" w:history="1">
        <w:r>
          <w:rPr>
            <w:rFonts w:ascii="仿宋" w:eastAsia="仿宋" w:hAnsi="仿宋" w:cs="仿宋" w:hint="eastAsia"/>
            <w:lang w:eastAsia="zh-CN"/>
          </w:rPr>
          <w:t>(七)、机械设备安全保障措施</w:t>
        </w:r>
        <w:r>
          <w:tab/>
        </w:r>
        <w:r>
          <w:fldChar w:fldCharType="begin"/>
        </w:r>
        <w:r>
          <w:instrText xml:space="preserve"> PAGEREF _Toc18394 \h </w:instrText>
        </w:r>
        <w:r>
          <w:fldChar w:fldCharType="separate"/>
        </w:r>
        <w:r>
          <w:t>28</w:t>
        </w:r>
        <w:r>
          <w:fldChar w:fldCharType="end"/>
        </w:r>
      </w:hyperlink>
    </w:p>
    <w:p>
      <w:pPr>
        <w:pStyle w:val="TOC1"/>
        <w:tabs>
          <w:tab w:val="right" w:leader="dot" w:pos="8306"/>
        </w:tabs>
      </w:pPr>
      <w:hyperlink w:anchor="_Toc11406" w:history="1">
        <w:r>
          <w:rPr>
            <w:rFonts w:ascii="仿宋" w:eastAsia="仿宋" w:hAnsi="仿宋" w:cs="仿宋" w:hint="eastAsia"/>
            <w:lang w:eastAsia="zh-CN"/>
          </w:rPr>
          <w:t>八、板式家具项目人力资源培养与发展</w:t>
        </w:r>
        <w:r>
          <w:tab/>
        </w:r>
        <w:r>
          <w:fldChar w:fldCharType="begin"/>
        </w:r>
        <w:r>
          <w:instrText xml:space="preserve"> PAGEREF _Toc11406 \h </w:instrText>
        </w:r>
        <w:r>
          <w:fldChar w:fldCharType="separate"/>
        </w:r>
        <w:r>
          <w:t>29</w:t>
        </w:r>
        <w:r>
          <w:fldChar w:fldCharType="end"/>
        </w:r>
      </w:hyperlink>
    </w:p>
    <w:p>
      <w:pPr>
        <w:pStyle w:val="TOC2"/>
        <w:tabs>
          <w:tab w:val="right" w:leader="dot" w:pos="8306"/>
        </w:tabs>
      </w:pPr>
      <w:hyperlink w:anchor="_Toc21881" w:history="1">
        <w:r>
          <w:rPr>
            <w:rFonts w:ascii="仿宋" w:eastAsia="仿宋" w:hAnsi="仿宋" w:cs="仿宋" w:hint="eastAsia"/>
            <w:lang w:eastAsia="zh-CN"/>
          </w:rPr>
          <w:t>(一)、人才需求与规划</w:t>
        </w:r>
        <w:r>
          <w:tab/>
        </w:r>
        <w:r>
          <w:fldChar w:fldCharType="begin"/>
        </w:r>
        <w:r>
          <w:instrText xml:space="preserve"> PAGEREF _Toc21881 \h </w:instrText>
        </w:r>
        <w:r>
          <w:fldChar w:fldCharType="separate"/>
        </w:r>
        <w:r>
          <w:t>29</w:t>
        </w:r>
        <w:r>
          <w:fldChar w:fldCharType="end"/>
        </w:r>
      </w:hyperlink>
    </w:p>
    <w:p>
      <w:pPr>
        <w:pStyle w:val="TOC2"/>
        <w:tabs>
          <w:tab w:val="right" w:leader="dot" w:pos="8306"/>
        </w:tabs>
      </w:pPr>
      <w:hyperlink w:anchor="_Toc24081" w:history="1">
        <w:r>
          <w:rPr>
            <w:rFonts w:ascii="仿宋" w:eastAsia="仿宋" w:hAnsi="仿宋" w:cs="仿宋" w:hint="eastAsia"/>
            <w:lang w:eastAsia="zh-CN"/>
          </w:rPr>
          <w:t>(二)、培训与发展计划</w:t>
        </w:r>
        <w:r>
          <w:tab/>
        </w:r>
        <w:r>
          <w:fldChar w:fldCharType="begin"/>
        </w:r>
        <w:r>
          <w:instrText xml:space="preserve"> PAGEREF _Toc24081 \h </w:instrText>
        </w:r>
        <w:r>
          <w:fldChar w:fldCharType="separate"/>
        </w:r>
        <w:r>
          <w:t>30</w:t>
        </w:r>
        <w:r>
          <w:fldChar w:fldCharType="end"/>
        </w:r>
      </w:hyperlink>
    </w:p>
    <w:p>
      <w:pPr>
        <w:pStyle w:val="TOC1"/>
        <w:tabs>
          <w:tab w:val="right" w:leader="dot" w:pos="8306"/>
        </w:tabs>
      </w:pPr>
      <w:hyperlink w:anchor="_Toc24812" w:history="1">
        <w:r>
          <w:rPr>
            <w:rFonts w:ascii="仿宋" w:eastAsia="仿宋" w:hAnsi="仿宋" w:cs="仿宋" w:hint="eastAsia"/>
            <w:lang w:eastAsia="zh-CN"/>
          </w:rPr>
          <w:t>九、板式家具项目社会影响</w:t>
        </w:r>
        <w:r>
          <w:tab/>
        </w:r>
        <w:r>
          <w:fldChar w:fldCharType="begin"/>
        </w:r>
        <w:r>
          <w:instrText xml:space="preserve"> PAGEREF _Toc24812 \h </w:instrText>
        </w:r>
        <w:r>
          <w:fldChar w:fldCharType="separate"/>
        </w:r>
        <w:r>
          <w:t>30</w:t>
        </w:r>
        <w:r>
          <w:fldChar w:fldCharType="end"/>
        </w:r>
      </w:hyperlink>
    </w:p>
    <w:p>
      <w:pPr>
        <w:pStyle w:val="TOC2"/>
        <w:tabs>
          <w:tab w:val="right" w:leader="dot" w:pos="8306"/>
        </w:tabs>
      </w:pPr>
      <w:hyperlink w:anchor="_Toc20070" w:history="1">
        <w:r>
          <w:rPr>
            <w:rFonts w:ascii="仿宋" w:eastAsia="仿宋" w:hAnsi="仿宋" w:cs="仿宋" w:hint="eastAsia"/>
            <w:lang w:eastAsia="zh-CN"/>
          </w:rPr>
          <w:t>(一)、社会责任与义务</w:t>
        </w:r>
        <w:r>
          <w:tab/>
        </w:r>
        <w:r>
          <w:fldChar w:fldCharType="begin"/>
        </w:r>
        <w:r>
          <w:instrText xml:space="preserve"> PAGEREF _Toc20070 \h </w:instrText>
        </w:r>
        <w:r>
          <w:fldChar w:fldCharType="separate"/>
        </w:r>
        <w:r>
          <w:t>30</w:t>
        </w:r>
        <w:r>
          <w:fldChar w:fldCharType="end"/>
        </w:r>
      </w:hyperlink>
    </w:p>
    <w:p>
      <w:pPr>
        <w:pStyle w:val="TOC2"/>
        <w:tabs>
          <w:tab w:val="right" w:leader="dot" w:pos="8306"/>
        </w:tabs>
      </w:pPr>
      <w:hyperlink w:anchor="_Toc12" w:history="1">
        <w:r>
          <w:rPr>
            <w:rFonts w:ascii="仿宋" w:eastAsia="仿宋" w:hAnsi="仿宋" w:cs="仿宋" w:hint="eastAsia"/>
            <w:lang w:eastAsia="zh-CN"/>
          </w:rPr>
          <w:t>(二)、社会参与与沟通</w:t>
        </w:r>
        <w:r>
          <w:tab/>
        </w:r>
        <w:r>
          <w:fldChar w:fldCharType="begin"/>
        </w:r>
        <w:r>
          <w:instrText xml:space="preserve"> PAGEREF _Toc12 \h </w:instrText>
        </w:r>
        <w:r>
          <w:fldChar w:fldCharType="separate"/>
        </w:r>
        <w:r>
          <w:t>31</w:t>
        </w:r>
        <w:r>
          <w:fldChar w:fldCharType="end"/>
        </w:r>
      </w:hyperlink>
    </w:p>
    <w:p>
      <w:pPr>
        <w:pStyle w:val="TOC1"/>
        <w:tabs>
          <w:tab w:val="right" w:leader="dot" w:pos="8306"/>
        </w:tabs>
      </w:pPr>
      <w:hyperlink w:anchor="_Toc10316" w:history="1">
        <w:r>
          <w:rPr>
            <w:rFonts w:ascii="仿宋" w:eastAsia="仿宋" w:hAnsi="仿宋" w:cs="仿宋" w:hint="eastAsia"/>
            <w:lang w:eastAsia="zh-CN"/>
          </w:rPr>
          <w:t>十、板式家具项目投资规划</w:t>
        </w:r>
        <w:r>
          <w:tab/>
        </w:r>
        <w:r>
          <w:fldChar w:fldCharType="begin"/>
        </w:r>
        <w:r>
          <w:instrText xml:space="preserve"> PAGEREF _Toc10316 \h </w:instrText>
        </w:r>
        <w:r>
          <w:fldChar w:fldCharType="separate"/>
        </w:r>
        <w:r>
          <w:t>32</w:t>
        </w:r>
        <w:r>
          <w:fldChar w:fldCharType="end"/>
        </w:r>
      </w:hyperlink>
    </w:p>
    <w:p>
      <w:pPr>
        <w:pStyle w:val="TOC2"/>
        <w:tabs>
          <w:tab w:val="right" w:leader="dot" w:pos="8306"/>
        </w:tabs>
      </w:pPr>
      <w:hyperlink w:anchor="_Toc13729" w:history="1">
        <w:r>
          <w:rPr>
            <w:rFonts w:ascii="仿宋" w:eastAsia="仿宋" w:hAnsi="仿宋" w:cs="仿宋" w:hint="eastAsia"/>
            <w:lang w:eastAsia="zh-CN"/>
          </w:rPr>
          <w:t>(一)、板式家具项目总投资估算</w:t>
        </w:r>
        <w:r>
          <w:tab/>
        </w:r>
        <w:r>
          <w:fldChar w:fldCharType="begin"/>
        </w:r>
        <w:r>
          <w:instrText xml:space="preserve"> PAGEREF _Toc13729 \h </w:instrText>
        </w:r>
        <w:r>
          <w:fldChar w:fldCharType="separate"/>
        </w:r>
        <w:r>
          <w:t>32</w:t>
        </w:r>
        <w:r>
          <w:fldChar w:fldCharType="end"/>
        </w:r>
      </w:hyperlink>
    </w:p>
    <w:p>
      <w:pPr>
        <w:pStyle w:val="TOC2"/>
        <w:tabs>
          <w:tab w:val="right" w:leader="dot" w:pos="8306"/>
        </w:tabs>
      </w:pPr>
      <w:hyperlink w:anchor="_Toc596" w:history="1">
        <w:r>
          <w:rPr>
            <w:rFonts w:ascii="仿宋" w:eastAsia="仿宋" w:hAnsi="仿宋" w:cs="仿宋" w:hint="eastAsia"/>
            <w:lang w:eastAsia="zh-CN"/>
          </w:rPr>
          <w:t>(二)、资金筹措</w:t>
        </w:r>
        <w:r>
          <w:tab/>
        </w:r>
        <w:r>
          <w:fldChar w:fldCharType="begin"/>
        </w:r>
        <w:r>
          <w:instrText xml:space="preserve"> PAGEREF _Toc596 \h </w:instrText>
        </w:r>
        <w:r>
          <w:fldChar w:fldCharType="separate"/>
        </w:r>
        <w:r>
          <w:t>33</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6967" w:history="1">
        <w:r>
          <w:rPr>
            <w:rFonts w:ascii="仿宋" w:eastAsia="仿宋" w:hAnsi="仿宋" w:cs="仿宋" w:hint="eastAsia"/>
            <w:lang w:eastAsia="zh-CN"/>
          </w:rPr>
          <w:t>十一、板式家具项目经营效益</w:t>
        </w:r>
        <w:r>
          <w:tab/>
        </w:r>
        <w:r>
          <w:fldChar w:fldCharType="begin"/>
        </w:r>
        <w:r>
          <w:instrText xml:space="preserve"> PAGEREF _Toc26967 \h </w:instrText>
        </w:r>
        <w:r>
          <w:fldChar w:fldCharType="separate"/>
        </w:r>
        <w:r>
          <w:t>34</w:t>
        </w:r>
        <w:r>
          <w:fldChar w:fldCharType="end"/>
        </w:r>
      </w:hyperlink>
    </w:p>
    <w:p>
      <w:pPr>
        <w:pStyle w:val="TOC2"/>
        <w:tabs>
          <w:tab w:val="right" w:leader="dot" w:pos="8306"/>
        </w:tabs>
      </w:pPr>
      <w:hyperlink w:anchor="_Toc2921" w:history="1">
        <w:r>
          <w:rPr>
            <w:rFonts w:ascii="仿宋" w:eastAsia="仿宋" w:hAnsi="仿宋" w:cs="仿宋" w:hint="eastAsia"/>
            <w:lang w:eastAsia="zh-CN"/>
          </w:rPr>
          <w:t>(一)、经济评价财务测算</w:t>
        </w:r>
        <w:r>
          <w:tab/>
        </w:r>
        <w:r>
          <w:fldChar w:fldCharType="begin"/>
        </w:r>
        <w:r>
          <w:instrText xml:space="preserve"> PAGEREF _Toc2921 \h </w:instrText>
        </w:r>
        <w:r>
          <w:fldChar w:fldCharType="separate"/>
        </w:r>
        <w:r>
          <w:t>34</w:t>
        </w:r>
        <w:r>
          <w:fldChar w:fldCharType="end"/>
        </w:r>
      </w:hyperlink>
    </w:p>
    <w:p>
      <w:pPr>
        <w:pStyle w:val="TOC2"/>
        <w:tabs>
          <w:tab w:val="right" w:leader="dot" w:pos="8306"/>
        </w:tabs>
      </w:pPr>
      <w:hyperlink w:anchor="_Toc9365" w:history="1">
        <w:r>
          <w:rPr>
            <w:rFonts w:ascii="仿宋" w:eastAsia="仿宋" w:hAnsi="仿宋" w:cs="仿宋" w:hint="eastAsia"/>
            <w:lang w:eastAsia="zh-CN"/>
          </w:rPr>
          <w:t>(二)、板式家具项目盈利能力分析</w:t>
        </w:r>
        <w:r>
          <w:tab/>
        </w:r>
        <w:r>
          <w:fldChar w:fldCharType="begin"/>
        </w:r>
        <w:r>
          <w:instrText xml:space="preserve"> PAGEREF _Toc9365 \h </w:instrText>
        </w:r>
        <w:r>
          <w:fldChar w:fldCharType="separate"/>
        </w:r>
        <w:r>
          <w:t>35</w:t>
        </w:r>
        <w:r>
          <w:fldChar w:fldCharType="end"/>
        </w:r>
      </w:hyperlink>
    </w:p>
    <w:p>
      <w:pPr>
        <w:pStyle w:val="TOC1"/>
        <w:tabs>
          <w:tab w:val="right" w:leader="dot" w:pos="8306"/>
        </w:tabs>
      </w:pPr>
      <w:hyperlink w:anchor="_Toc3287" w:history="1">
        <w:r>
          <w:rPr>
            <w:rFonts w:ascii="仿宋" w:eastAsia="仿宋" w:hAnsi="仿宋" w:cs="仿宋" w:hint="eastAsia"/>
            <w:lang w:eastAsia="zh-CN"/>
          </w:rPr>
          <w:t>十二、板式家具项目环境影响分析</w:t>
        </w:r>
        <w:r>
          <w:tab/>
        </w:r>
        <w:r>
          <w:fldChar w:fldCharType="begin"/>
        </w:r>
        <w:r>
          <w:instrText xml:space="preserve"> PAGEREF _Toc3287 \h </w:instrText>
        </w:r>
        <w:r>
          <w:fldChar w:fldCharType="separate"/>
        </w:r>
        <w:r>
          <w:t>36</w:t>
        </w:r>
        <w:r>
          <w:fldChar w:fldCharType="end"/>
        </w:r>
      </w:hyperlink>
    </w:p>
    <w:p>
      <w:pPr>
        <w:pStyle w:val="TOC2"/>
        <w:tabs>
          <w:tab w:val="right" w:leader="dot" w:pos="8306"/>
        </w:tabs>
      </w:pPr>
      <w:hyperlink w:anchor="_Toc25331" w:history="1">
        <w:r>
          <w:rPr>
            <w:rFonts w:ascii="仿宋" w:eastAsia="仿宋" w:hAnsi="仿宋" w:cs="仿宋" w:hint="eastAsia"/>
            <w:lang w:eastAsia="zh-CN"/>
          </w:rPr>
          <w:t>(一)、建设区域环境质量现状</w:t>
        </w:r>
        <w:r>
          <w:tab/>
        </w:r>
        <w:r>
          <w:fldChar w:fldCharType="begin"/>
        </w:r>
        <w:r>
          <w:instrText xml:space="preserve"> PAGEREF _Toc25331 \h </w:instrText>
        </w:r>
        <w:r>
          <w:fldChar w:fldCharType="separate"/>
        </w:r>
        <w:r>
          <w:t>36</w:t>
        </w:r>
        <w:r>
          <w:fldChar w:fldCharType="end"/>
        </w:r>
      </w:hyperlink>
    </w:p>
    <w:p>
      <w:pPr>
        <w:pStyle w:val="TOC2"/>
        <w:tabs>
          <w:tab w:val="right" w:leader="dot" w:pos="8306"/>
        </w:tabs>
      </w:pPr>
      <w:hyperlink w:anchor="_Toc30057" w:history="1">
        <w:r>
          <w:rPr>
            <w:rFonts w:ascii="仿宋" w:eastAsia="仿宋" w:hAnsi="仿宋" w:cs="仿宋" w:hint="eastAsia"/>
            <w:lang w:eastAsia="zh-CN"/>
          </w:rPr>
          <w:t>(二)、建设期环境保护</w:t>
        </w:r>
        <w:r>
          <w:tab/>
        </w:r>
        <w:r>
          <w:fldChar w:fldCharType="begin"/>
        </w:r>
        <w:r>
          <w:instrText xml:space="preserve"> PAGEREF _Toc30057 \h </w:instrText>
        </w:r>
        <w:r>
          <w:fldChar w:fldCharType="separate"/>
        </w:r>
        <w:r>
          <w:t>37</w:t>
        </w:r>
        <w:r>
          <w:fldChar w:fldCharType="end"/>
        </w:r>
      </w:hyperlink>
    </w:p>
    <w:p>
      <w:pPr>
        <w:pStyle w:val="TOC2"/>
        <w:tabs>
          <w:tab w:val="right" w:leader="dot" w:pos="8306"/>
        </w:tabs>
      </w:pPr>
      <w:hyperlink w:anchor="_Toc31574" w:history="1">
        <w:r>
          <w:rPr>
            <w:rFonts w:ascii="仿宋" w:eastAsia="仿宋" w:hAnsi="仿宋" w:cs="仿宋" w:hint="eastAsia"/>
            <w:lang w:eastAsia="zh-CN"/>
          </w:rPr>
          <w:t>(三)、运营期环境保护</w:t>
        </w:r>
        <w:r>
          <w:tab/>
        </w:r>
        <w:r>
          <w:fldChar w:fldCharType="begin"/>
        </w:r>
        <w:r>
          <w:instrText xml:space="preserve"> PAGEREF _Toc31574 \h </w:instrText>
        </w:r>
        <w:r>
          <w:fldChar w:fldCharType="separate"/>
        </w:r>
        <w:r>
          <w:t>39</w:t>
        </w:r>
        <w:r>
          <w:fldChar w:fldCharType="end"/>
        </w:r>
      </w:hyperlink>
    </w:p>
    <w:p>
      <w:pPr>
        <w:pStyle w:val="TOC2"/>
        <w:tabs>
          <w:tab w:val="right" w:leader="dot" w:pos="8306"/>
        </w:tabs>
      </w:pPr>
      <w:hyperlink w:anchor="_Toc32402" w:history="1">
        <w:r>
          <w:rPr>
            <w:rFonts w:ascii="仿宋" w:eastAsia="仿宋" w:hAnsi="仿宋" w:cs="仿宋" w:hint="eastAsia"/>
            <w:lang w:eastAsia="zh-CN"/>
          </w:rPr>
          <w:t>(四)、板式家具项目建设对区域经济的影响</w:t>
        </w:r>
        <w:r>
          <w:tab/>
        </w:r>
        <w:r>
          <w:fldChar w:fldCharType="begin"/>
        </w:r>
        <w:r>
          <w:instrText xml:space="preserve"> PAGEREF _Toc32402 \h </w:instrText>
        </w:r>
        <w:r>
          <w:fldChar w:fldCharType="separate"/>
        </w:r>
        <w:r>
          <w:t>40</w:t>
        </w:r>
        <w:r>
          <w:fldChar w:fldCharType="end"/>
        </w:r>
      </w:hyperlink>
    </w:p>
    <w:p>
      <w:pPr>
        <w:pStyle w:val="TOC2"/>
        <w:tabs>
          <w:tab w:val="right" w:leader="dot" w:pos="8306"/>
        </w:tabs>
      </w:pPr>
      <w:hyperlink w:anchor="_Toc3841" w:history="1">
        <w:r>
          <w:rPr>
            <w:rFonts w:ascii="仿宋" w:eastAsia="仿宋" w:hAnsi="仿宋" w:cs="仿宋" w:hint="eastAsia"/>
            <w:lang w:eastAsia="zh-CN"/>
          </w:rPr>
          <w:t>(五)、废弃物处理</w:t>
        </w:r>
        <w:r>
          <w:tab/>
        </w:r>
        <w:r>
          <w:fldChar w:fldCharType="begin"/>
        </w:r>
        <w:r>
          <w:instrText xml:space="preserve"> PAGEREF _Toc3841 \h </w:instrText>
        </w:r>
        <w:r>
          <w:fldChar w:fldCharType="separate"/>
        </w:r>
        <w:r>
          <w:t>42</w:t>
        </w:r>
        <w:r>
          <w:fldChar w:fldCharType="end"/>
        </w:r>
      </w:hyperlink>
    </w:p>
    <w:p>
      <w:pPr>
        <w:pStyle w:val="TOC2"/>
        <w:tabs>
          <w:tab w:val="right" w:leader="dot" w:pos="8306"/>
        </w:tabs>
      </w:pPr>
      <w:hyperlink w:anchor="_Toc17343" w:history="1">
        <w:r>
          <w:rPr>
            <w:rFonts w:ascii="仿宋" w:eastAsia="仿宋" w:hAnsi="仿宋" w:cs="仿宋" w:hint="eastAsia"/>
            <w:lang w:eastAsia="zh-CN"/>
          </w:rPr>
          <w:t>(六)、特殊环境影响分析</w:t>
        </w:r>
        <w:r>
          <w:tab/>
        </w:r>
        <w:r>
          <w:fldChar w:fldCharType="begin"/>
        </w:r>
        <w:r>
          <w:instrText xml:space="preserve"> PAGEREF _Toc17343 \h </w:instrText>
        </w:r>
        <w:r>
          <w:fldChar w:fldCharType="separate"/>
        </w:r>
        <w:r>
          <w:t>43</w:t>
        </w:r>
        <w:r>
          <w:fldChar w:fldCharType="end"/>
        </w:r>
      </w:hyperlink>
    </w:p>
    <w:p>
      <w:pPr>
        <w:pStyle w:val="TOC2"/>
        <w:tabs>
          <w:tab w:val="right" w:leader="dot" w:pos="8306"/>
        </w:tabs>
      </w:pPr>
      <w:hyperlink w:anchor="_Toc5657" w:history="1">
        <w:r>
          <w:rPr>
            <w:rFonts w:ascii="仿宋" w:eastAsia="仿宋" w:hAnsi="仿宋" w:cs="仿宋" w:hint="eastAsia"/>
            <w:lang w:eastAsia="zh-CN"/>
          </w:rPr>
          <w:t>(七)、清洁生产</w:t>
        </w:r>
        <w:r>
          <w:tab/>
        </w:r>
        <w:r>
          <w:fldChar w:fldCharType="begin"/>
        </w:r>
        <w:r>
          <w:instrText xml:space="preserve"> PAGEREF _Toc5657 \h </w:instrText>
        </w:r>
        <w:r>
          <w:fldChar w:fldCharType="separate"/>
        </w:r>
        <w:r>
          <w:t>44</w:t>
        </w:r>
        <w:r>
          <w:fldChar w:fldCharType="end"/>
        </w:r>
      </w:hyperlink>
    </w:p>
    <w:p>
      <w:pPr>
        <w:pStyle w:val="TOC2"/>
        <w:tabs>
          <w:tab w:val="right" w:leader="dot" w:pos="8306"/>
        </w:tabs>
      </w:pPr>
      <w:hyperlink w:anchor="_Toc9530" w:history="1">
        <w:r>
          <w:rPr>
            <w:rFonts w:ascii="仿宋" w:eastAsia="仿宋" w:hAnsi="仿宋" w:cs="仿宋" w:hint="eastAsia"/>
            <w:lang w:eastAsia="zh-CN"/>
          </w:rPr>
          <w:t>(八)、环境保护综合评价</w:t>
        </w:r>
        <w:r>
          <w:tab/>
        </w:r>
        <w:r>
          <w:fldChar w:fldCharType="begin"/>
        </w:r>
        <w:r>
          <w:instrText xml:space="preserve"> PAGEREF _Toc9530 \h </w:instrText>
        </w:r>
        <w:r>
          <w:fldChar w:fldCharType="separate"/>
        </w:r>
        <w:r>
          <w:t>45</w:t>
        </w:r>
        <w:r>
          <w:fldChar w:fldCharType="end"/>
        </w:r>
      </w:hyperlink>
    </w:p>
    <w:p>
      <w:pPr>
        <w:pStyle w:val="TOC1"/>
        <w:tabs>
          <w:tab w:val="right" w:leader="dot" w:pos="8306"/>
        </w:tabs>
      </w:pPr>
      <w:hyperlink w:anchor="_Toc7542" w:history="1">
        <w:r>
          <w:rPr>
            <w:rFonts w:ascii="仿宋" w:eastAsia="仿宋" w:hAnsi="仿宋" w:cs="仿宋" w:hint="eastAsia"/>
            <w:lang w:eastAsia="zh-CN"/>
          </w:rPr>
          <w:t>十三、板式家具项目治理与监督</w:t>
        </w:r>
        <w:r>
          <w:tab/>
        </w:r>
        <w:r>
          <w:fldChar w:fldCharType="begin"/>
        </w:r>
        <w:r>
          <w:instrText xml:space="preserve"> PAGEREF _Toc7542 \h </w:instrText>
        </w:r>
        <w:r>
          <w:fldChar w:fldCharType="separate"/>
        </w:r>
        <w:r>
          <w:t>47</w:t>
        </w:r>
        <w:r>
          <w:fldChar w:fldCharType="end"/>
        </w:r>
      </w:hyperlink>
    </w:p>
    <w:p>
      <w:pPr>
        <w:pStyle w:val="TOC2"/>
        <w:tabs>
          <w:tab w:val="right" w:leader="dot" w:pos="8306"/>
        </w:tabs>
      </w:pPr>
      <w:hyperlink w:anchor="_Toc23383" w:history="1">
        <w:r>
          <w:rPr>
            <w:rFonts w:ascii="仿宋" w:eastAsia="仿宋" w:hAnsi="仿宋" w:cs="仿宋" w:hint="eastAsia"/>
            <w:lang w:eastAsia="zh-CN"/>
          </w:rPr>
          <w:t>(一)、板式家具项目治理结构</w:t>
        </w:r>
        <w:r>
          <w:tab/>
        </w:r>
        <w:r>
          <w:fldChar w:fldCharType="begin"/>
        </w:r>
        <w:r>
          <w:instrText xml:space="preserve"> PAGEREF _Toc23383 \h </w:instrText>
        </w:r>
        <w:r>
          <w:fldChar w:fldCharType="separate"/>
        </w:r>
        <w:r>
          <w:t>47</w:t>
        </w:r>
        <w:r>
          <w:fldChar w:fldCharType="end"/>
        </w:r>
      </w:hyperlink>
    </w:p>
    <w:p>
      <w:pPr>
        <w:pStyle w:val="TOC2"/>
        <w:tabs>
          <w:tab w:val="right" w:leader="dot" w:pos="8306"/>
        </w:tabs>
      </w:pPr>
      <w:hyperlink w:anchor="_Toc10156" w:history="1">
        <w:r>
          <w:rPr>
            <w:rFonts w:ascii="仿宋" w:eastAsia="仿宋" w:hAnsi="仿宋" w:cs="仿宋" w:hint="eastAsia"/>
            <w:lang w:eastAsia="zh-CN"/>
          </w:rPr>
          <w:t>(二)、监督与审计</w:t>
        </w:r>
        <w:r>
          <w:tab/>
        </w:r>
        <w:r>
          <w:fldChar w:fldCharType="begin"/>
        </w:r>
        <w:r>
          <w:instrText xml:space="preserve"> PAGEREF _Toc10156 \h </w:instrText>
        </w:r>
        <w:r>
          <w:fldChar w:fldCharType="separate"/>
        </w:r>
        <w:r>
          <w:t>48</w:t>
        </w:r>
        <w:r>
          <w:fldChar w:fldCharType="end"/>
        </w:r>
      </w:hyperlink>
    </w:p>
    <w:p>
      <w:pPr>
        <w:pStyle w:val="TOC1"/>
        <w:tabs>
          <w:tab w:val="right" w:leader="dot" w:pos="8306"/>
        </w:tabs>
      </w:pPr>
      <w:hyperlink w:anchor="_Toc947" w:history="1">
        <w:r>
          <w:rPr>
            <w:rFonts w:ascii="仿宋" w:eastAsia="仿宋" w:hAnsi="仿宋" w:cs="仿宋" w:hint="eastAsia"/>
            <w:lang w:eastAsia="zh-CN"/>
          </w:rPr>
          <w:t>十四、营销与推广策略</w:t>
        </w:r>
        <w:r>
          <w:tab/>
        </w:r>
        <w:r>
          <w:fldChar w:fldCharType="begin"/>
        </w:r>
        <w:r>
          <w:instrText xml:space="preserve"> PAGEREF _Toc947 \h </w:instrText>
        </w:r>
        <w:r>
          <w:fldChar w:fldCharType="separate"/>
        </w:r>
        <w:r>
          <w:t>49</w:t>
        </w:r>
        <w:r>
          <w:fldChar w:fldCharType="end"/>
        </w:r>
      </w:hyperlink>
    </w:p>
    <w:p>
      <w:pPr>
        <w:pStyle w:val="TOC2"/>
        <w:tabs>
          <w:tab w:val="right" w:leader="dot" w:pos="8306"/>
        </w:tabs>
      </w:pPr>
      <w:hyperlink w:anchor="_Toc29622" w:history="1">
        <w:r>
          <w:rPr>
            <w:rFonts w:ascii="仿宋" w:eastAsia="仿宋" w:hAnsi="仿宋" w:cs="仿宋" w:hint="eastAsia"/>
            <w:lang w:eastAsia="zh-CN"/>
          </w:rPr>
          <w:t>(一)、产品/服务定位与特点</w:t>
        </w:r>
        <w:r>
          <w:tab/>
        </w:r>
        <w:r>
          <w:fldChar w:fldCharType="begin"/>
        </w:r>
        <w:r>
          <w:instrText xml:space="preserve"> PAGEREF _Toc29622 \h </w:instrText>
        </w:r>
        <w:r>
          <w:fldChar w:fldCharType="separate"/>
        </w:r>
        <w:r>
          <w:t>49</w:t>
        </w:r>
        <w:r>
          <w:fldChar w:fldCharType="end"/>
        </w:r>
      </w:hyperlink>
    </w:p>
    <w:p>
      <w:pPr>
        <w:pStyle w:val="TOC2"/>
        <w:tabs>
          <w:tab w:val="right" w:leader="dot" w:pos="8306"/>
        </w:tabs>
      </w:pPr>
      <w:hyperlink w:anchor="_Toc470" w:history="1">
        <w:r>
          <w:rPr>
            <w:rFonts w:ascii="仿宋" w:eastAsia="仿宋" w:hAnsi="仿宋" w:cs="仿宋" w:hint="eastAsia"/>
            <w:lang w:eastAsia="zh-CN"/>
          </w:rPr>
          <w:t>(二)、市场定位与竞争分析</w:t>
        </w:r>
        <w:r>
          <w:tab/>
        </w:r>
        <w:r>
          <w:fldChar w:fldCharType="begin"/>
        </w:r>
        <w:r>
          <w:instrText xml:space="preserve"> PAGEREF _Toc470 \h </w:instrText>
        </w:r>
        <w:r>
          <w:fldChar w:fldCharType="separate"/>
        </w:r>
        <w:r>
          <w:t>51</w:t>
        </w:r>
        <w:r>
          <w:fldChar w:fldCharType="end"/>
        </w:r>
      </w:hyperlink>
    </w:p>
    <w:p>
      <w:pPr>
        <w:pStyle w:val="TOC2"/>
        <w:tabs>
          <w:tab w:val="right" w:leader="dot" w:pos="8306"/>
        </w:tabs>
      </w:pPr>
      <w:hyperlink w:anchor="_Toc15788" w:history="1">
        <w:r>
          <w:rPr>
            <w:rFonts w:ascii="仿宋" w:eastAsia="仿宋" w:hAnsi="仿宋" w:cs="仿宋" w:hint="eastAsia"/>
            <w:lang w:eastAsia="zh-CN"/>
          </w:rPr>
          <w:t>(三)、营销渠道与策略</w:t>
        </w:r>
        <w:r>
          <w:tab/>
        </w:r>
        <w:r>
          <w:fldChar w:fldCharType="begin"/>
        </w:r>
        <w:r>
          <w:instrText xml:space="preserve"> PAGEREF _Toc15788 \h </w:instrText>
        </w:r>
        <w:r>
          <w:fldChar w:fldCharType="separate"/>
        </w:r>
        <w:r>
          <w:t>52</w:t>
        </w:r>
        <w:r>
          <w:fldChar w:fldCharType="end"/>
        </w:r>
      </w:hyperlink>
    </w:p>
    <w:p>
      <w:pPr>
        <w:pStyle w:val="TOC2"/>
        <w:tabs>
          <w:tab w:val="right" w:leader="dot" w:pos="8306"/>
        </w:tabs>
      </w:pPr>
      <w:hyperlink w:anchor="_Toc5494" w:history="1">
        <w:r>
          <w:rPr>
            <w:rFonts w:ascii="仿宋" w:eastAsia="仿宋" w:hAnsi="仿宋" w:cs="仿宋" w:hint="eastAsia"/>
            <w:lang w:eastAsia="zh-CN"/>
          </w:rPr>
          <w:t>(四)、推广与宣传活动</w:t>
        </w:r>
        <w:r>
          <w:tab/>
        </w:r>
        <w:r>
          <w:fldChar w:fldCharType="begin"/>
        </w:r>
        <w:r>
          <w:instrText xml:space="preserve"> PAGEREF _Toc5494 \h </w:instrText>
        </w:r>
        <w:r>
          <w:fldChar w:fldCharType="separate"/>
        </w:r>
        <w:r>
          <w:t>53</w:t>
        </w:r>
        <w:r>
          <w:fldChar w:fldCharType="end"/>
        </w:r>
      </w:hyperlink>
    </w:p>
    <w:p>
      <w:pPr>
        <w:pStyle w:val="TOC1"/>
        <w:tabs>
          <w:tab w:val="right" w:leader="dot" w:pos="8306"/>
        </w:tabs>
      </w:pPr>
      <w:hyperlink w:anchor="_Toc29285" w:history="1">
        <w:r>
          <w:rPr>
            <w:rFonts w:ascii="仿宋" w:eastAsia="仿宋" w:hAnsi="仿宋" w:cs="仿宋" w:hint="eastAsia"/>
            <w:lang w:eastAsia="zh-CN"/>
          </w:rPr>
          <w:t>十五、质量管理体系</w:t>
        </w:r>
        <w:r>
          <w:tab/>
        </w:r>
        <w:r>
          <w:fldChar w:fldCharType="begin"/>
        </w:r>
        <w:r>
          <w:instrText xml:space="preserve"> PAGEREF _Toc29285 \h </w:instrText>
        </w:r>
        <w:r>
          <w:fldChar w:fldCharType="separate"/>
        </w:r>
        <w:r>
          <w:t>58</w:t>
        </w:r>
        <w:r>
          <w:fldChar w:fldCharType="end"/>
        </w:r>
      </w:hyperlink>
    </w:p>
    <w:p>
      <w:pPr>
        <w:pStyle w:val="TOC2"/>
        <w:tabs>
          <w:tab w:val="right" w:leader="dot" w:pos="8306"/>
        </w:tabs>
      </w:pPr>
      <w:hyperlink w:anchor="_Toc23588" w:history="1">
        <w:r>
          <w:rPr>
            <w:rFonts w:ascii="仿宋" w:eastAsia="仿宋" w:hAnsi="仿宋" w:cs="仿宋" w:hint="eastAsia"/>
            <w:lang w:eastAsia="zh-CN"/>
          </w:rPr>
          <w:t>(一)、质量目标与方针</w:t>
        </w:r>
        <w:r>
          <w:tab/>
        </w:r>
        <w:r>
          <w:fldChar w:fldCharType="begin"/>
        </w:r>
        <w:r>
          <w:instrText xml:space="preserve"> PAGEREF _Toc23588 \h </w:instrText>
        </w:r>
        <w:r>
          <w:fldChar w:fldCharType="separate"/>
        </w:r>
        <w:r>
          <w:t>58</w:t>
        </w:r>
        <w:r>
          <w:fldChar w:fldCharType="end"/>
        </w:r>
      </w:hyperlink>
    </w:p>
    <w:p>
      <w:pPr>
        <w:pStyle w:val="TOC2"/>
        <w:tabs>
          <w:tab w:val="right" w:leader="dot" w:pos="8306"/>
        </w:tabs>
      </w:pPr>
      <w:hyperlink w:anchor="_Toc21752" w:history="1">
        <w:r>
          <w:rPr>
            <w:rFonts w:ascii="仿宋" w:eastAsia="仿宋" w:hAnsi="仿宋" w:cs="仿宋" w:hint="eastAsia"/>
            <w:lang w:eastAsia="zh-CN"/>
          </w:rPr>
          <w:t>(二)、质量管理责任</w:t>
        </w:r>
        <w:r>
          <w:tab/>
        </w:r>
        <w:r>
          <w:fldChar w:fldCharType="begin"/>
        </w:r>
        <w:r>
          <w:instrText xml:space="preserve"> PAGEREF _Toc21752 \h </w:instrText>
        </w:r>
        <w:r>
          <w:fldChar w:fldCharType="separate"/>
        </w:r>
        <w:r>
          <w:t>59</w:t>
        </w:r>
        <w:r>
          <w:fldChar w:fldCharType="end"/>
        </w:r>
      </w:hyperlink>
    </w:p>
    <w:p>
      <w:pPr>
        <w:pStyle w:val="TOC2"/>
        <w:tabs>
          <w:tab w:val="right" w:leader="dot" w:pos="8306"/>
        </w:tabs>
      </w:pPr>
      <w:hyperlink w:anchor="_Toc24886" w:history="1">
        <w:r>
          <w:rPr>
            <w:rFonts w:ascii="仿宋" w:eastAsia="仿宋" w:hAnsi="仿宋" w:cs="仿宋" w:hint="eastAsia"/>
            <w:lang w:eastAsia="zh-CN"/>
          </w:rPr>
          <w:t>(三)、质量管理体系文件</w:t>
        </w:r>
        <w:r>
          <w:tab/>
        </w:r>
        <w:r>
          <w:fldChar w:fldCharType="begin"/>
        </w:r>
        <w:r>
          <w:instrText xml:space="preserve"> PAGEREF _Toc24886 \h </w:instrText>
        </w:r>
        <w:r>
          <w:fldChar w:fldCharType="separate"/>
        </w:r>
        <w:r>
          <w:t>61</w:t>
        </w:r>
        <w:r>
          <w:fldChar w:fldCharType="end"/>
        </w:r>
      </w:hyperlink>
    </w:p>
    <w:p>
      <w:pPr>
        <w:pStyle w:val="TOC2"/>
        <w:tabs>
          <w:tab w:val="right" w:leader="dot" w:pos="8306"/>
        </w:tabs>
      </w:pPr>
      <w:hyperlink w:anchor="_Toc19833" w:history="1">
        <w:r>
          <w:rPr>
            <w:rFonts w:ascii="仿宋" w:eastAsia="仿宋" w:hAnsi="仿宋" w:cs="仿宋" w:hint="eastAsia"/>
            <w:lang w:eastAsia="zh-CN"/>
          </w:rPr>
          <w:t>(四)、质量培训与教育</w:t>
        </w:r>
        <w:r>
          <w:tab/>
        </w:r>
        <w:r>
          <w:fldChar w:fldCharType="begin"/>
        </w:r>
        <w:r>
          <w:instrText xml:space="preserve"> PAGEREF _Toc19833 \h </w:instrText>
        </w:r>
        <w:r>
          <w:fldChar w:fldCharType="separate"/>
        </w:r>
        <w:r>
          <w:t>63</w:t>
        </w:r>
        <w:r>
          <w:fldChar w:fldCharType="end"/>
        </w:r>
      </w:hyperlink>
    </w:p>
    <w:p>
      <w:pPr>
        <w:pStyle w:val="TOC2"/>
        <w:tabs>
          <w:tab w:val="right" w:leader="dot" w:pos="8306"/>
        </w:tabs>
      </w:pPr>
      <w:hyperlink w:anchor="_Toc13864" w:history="1">
        <w:r>
          <w:rPr>
            <w:rFonts w:ascii="仿宋" w:eastAsia="仿宋" w:hAnsi="仿宋" w:cs="仿宋" w:hint="eastAsia"/>
            <w:lang w:eastAsia="zh-CN"/>
          </w:rPr>
          <w:t>(五)、质量审核与评价</w:t>
        </w:r>
        <w:r>
          <w:tab/>
        </w:r>
        <w:r>
          <w:fldChar w:fldCharType="begin"/>
        </w:r>
        <w:r>
          <w:instrText xml:space="preserve"> PAGEREF _Toc13864 \h </w:instrText>
        </w:r>
        <w:r>
          <w:fldChar w:fldCharType="separate"/>
        </w:r>
        <w:r>
          <w:t>64</w:t>
        </w:r>
        <w:r>
          <w:fldChar w:fldCharType="end"/>
        </w:r>
      </w:hyperlink>
    </w:p>
    <w:p>
      <w:pPr>
        <w:pStyle w:val="TOC2"/>
        <w:tabs>
          <w:tab w:val="right" w:leader="dot" w:pos="8306"/>
        </w:tabs>
      </w:pPr>
      <w:hyperlink w:anchor="_Toc4709" w:history="1">
        <w:r>
          <w:rPr>
            <w:rFonts w:ascii="仿宋" w:eastAsia="仿宋" w:hAnsi="仿宋" w:cs="仿宋" w:hint="eastAsia"/>
            <w:lang w:eastAsia="zh-CN"/>
          </w:rPr>
          <w:t>(六)、不符合与纠正措施</w:t>
        </w:r>
        <w:r>
          <w:tab/>
        </w:r>
        <w:r>
          <w:fldChar w:fldCharType="begin"/>
        </w:r>
        <w:r>
          <w:instrText xml:space="preserve"> PAGEREF _Toc4709 \h </w:instrText>
        </w:r>
        <w:r>
          <w:fldChar w:fldCharType="separate"/>
        </w:r>
        <w:r>
          <w:t>65</w:t>
        </w:r>
        <w:r>
          <w:fldChar w:fldCharType="end"/>
        </w:r>
      </w:hyperlink>
    </w:p>
    <w:p>
      <w:pPr>
        <w:pStyle w:val="TOC1"/>
        <w:tabs>
          <w:tab w:val="right" w:leader="dot" w:pos="8306"/>
        </w:tabs>
      </w:pPr>
      <w:hyperlink w:anchor="_Toc7875" w:history="1">
        <w:r>
          <w:rPr>
            <w:rFonts w:ascii="仿宋" w:eastAsia="仿宋" w:hAnsi="仿宋" w:cs="仿宋" w:hint="eastAsia"/>
            <w:lang w:eastAsia="zh-CN"/>
          </w:rPr>
          <w:t>十六、供应链管理</w:t>
        </w:r>
        <w:r>
          <w:tab/>
        </w:r>
        <w:r>
          <w:fldChar w:fldCharType="begin"/>
        </w:r>
        <w:r>
          <w:instrText xml:space="preserve"> PAGEREF _Toc7875 \h </w:instrText>
        </w:r>
        <w:r>
          <w:fldChar w:fldCharType="separate"/>
        </w:r>
        <w:r>
          <w:t>66</w:t>
        </w:r>
        <w:r>
          <w:fldChar w:fldCharType="end"/>
        </w:r>
      </w:hyperlink>
    </w:p>
    <w:p>
      <w:pPr>
        <w:pStyle w:val="TOC2"/>
        <w:tabs>
          <w:tab w:val="right" w:leader="dot" w:pos="8306"/>
        </w:tabs>
      </w:pPr>
      <w:hyperlink w:anchor="_Toc10900" w:history="1">
        <w:r>
          <w:rPr>
            <w:rFonts w:ascii="仿宋" w:eastAsia="仿宋" w:hAnsi="仿宋" w:cs="仿宋" w:hint="eastAsia"/>
            <w:lang w:eastAsia="zh-CN"/>
          </w:rPr>
          <w:t>(一)、供应链战略规划</w:t>
        </w:r>
        <w:r>
          <w:tab/>
        </w:r>
        <w:r>
          <w:fldChar w:fldCharType="begin"/>
        </w:r>
        <w:r>
          <w:instrText xml:space="preserve"> PAGEREF _Toc10900 \h </w:instrText>
        </w:r>
        <w:r>
          <w:fldChar w:fldCharType="separate"/>
        </w:r>
        <w:r>
          <w:t>66</w:t>
        </w:r>
        <w:r>
          <w:fldChar w:fldCharType="end"/>
        </w:r>
      </w:hyperlink>
    </w:p>
    <w:p>
      <w:pPr>
        <w:pStyle w:val="TOC2"/>
        <w:tabs>
          <w:tab w:val="right" w:leader="dot" w:pos="8306"/>
        </w:tabs>
      </w:pPr>
      <w:hyperlink w:anchor="_Toc30674" w:history="1">
        <w:r>
          <w:rPr>
            <w:rFonts w:ascii="仿宋" w:eastAsia="仿宋" w:hAnsi="仿宋" w:cs="仿宋" w:hint="eastAsia"/>
            <w:lang w:eastAsia="zh-CN"/>
          </w:rPr>
          <w:t>(二)、供应商选择与合作</w:t>
        </w:r>
        <w:r>
          <w:tab/>
        </w:r>
        <w:r>
          <w:fldChar w:fldCharType="begin"/>
        </w:r>
        <w:r>
          <w:instrText xml:space="preserve"> PAGEREF _Toc30674 \h </w:instrText>
        </w:r>
        <w:r>
          <w:fldChar w:fldCharType="separate"/>
        </w:r>
        <w:r>
          <w:t>68</w:t>
        </w:r>
        <w:r>
          <w:fldChar w:fldCharType="end"/>
        </w:r>
      </w:hyperlink>
    </w:p>
    <w:p>
      <w:pPr>
        <w:pStyle w:val="TOC2"/>
        <w:tabs>
          <w:tab w:val="right" w:leader="dot" w:pos="8306"/>
        </w:tabs>
      </w:pPr>
      <w:hyperlink w:anchor="_Toc29620" w:history="1">
        <w:r>
          <w:rPr>
            <w:rFonts w:ascii="仿宋" w:eastAsia="仿宋" w:hAnsi="仿宋" w:cs="仿宋" w:hint="eastAsia"/>
            <w:lang w:eastAsia="zh-CN"/>
          </w:rPr>
          <w:t>(三)、物流与库存管理</w:t>
        </w:r>
        <w:r>
          <w:tab/>
        </w:r>
        <w:r>
          <w:fldChar w:fldCharType="begin"/>
        </w:r>
        <w:r>
          <w:instrText xml:space="preserve"> PAGEREF _Toc29620 \h </w:instrText>
        </w:r>
        <w:r>
          <w:fldChar w:fldCharType="separate"/>
        </w:r>
        <w:r>
          <w:t>69</w:t>
        </w:r>
        <w:r>
          <w:fldChar w:fldCharType="end"/>
        </w:r>
      </w:hyperlink>
    </w:p>
    <w:p>
      <w:pPr>
        <w:pStyle w:val="TOC1"/>
        <w:tabs>
          <w:tab w:val="right" w:leader="dot" w:pos="8306"/>
        </w:tabs>
      </w:pPr>
      <w:hyperlink w:anchor="_Toc29742" w:history="1">
        <w:r>
          <w:rPr>
            <w:rFonts w:ascii="仿宋" w:eastAsia="仿宋" w:hAnsi="仿宋" w:cs="仿宋" w:hint="eastAsia"/>
            <w:lang w:eastAsia="zh-CN"/>
          </w:rPr>
          <w:t>十七、板式家具项目实施保障措施</w:t>
        </w:r>
        <w:r>
          <w:tab/>
        </w:r>
        <w:r>
          <w:fldChar w:fldCharType="begin"/>
        </w:r>
        <w:r>
          <w:instrText xml:space="preserve"> PAGEREF _Toc29742 \h </w:instrText>
        </w:r>
        <w:r>
          <w:fldChar w:fldCharType="separate"/>
        </w:r>
        <w:r>
          <w:t>70</w:t>
        </w:r>
        <w:r>
          <w:fldChar w:fldCharType="end"/>
        </w:r>
      </w:hyperlink>
    </w:p>
    <w:p>
      <w:pPr>
        <w:pStyle w:val="TOC2"/>
        <w:tabs>
          <w:tab w:val="right" w:leader="dot" w:pos="8306"/>
        </w:tabs>
      </w:pPr>
      <w:hyperlink w:anchor="_Toc31122" w:history="1">
        <w:r>
          <w:rPr>
            <w:rFonts w:ascii="仿宋" w:eastAsia="仿宋" w:hAnsi="仿宋" w:cs="仿宋" w:hint="eastAsia"/>
            <w:lang w:eastAsia="zh-CN"/>
          </w:rPr>
          <w:t>(一)、板式家具项目实施保障机制</w:t>
        </w:r>
        <w:r>
          <w:tab/>
        </w:r>
        <w:r>
          <w:fldChar w:fldCharType="begin"/>
        </w:r>
        <w:r>
          <w:instrText xml:space="preserve"> PAGEREF _Toc31122 \h </w:instrText>
        </w:r>
        <w:r>
          <w:fldChar w:fldCharType="separate"/>
        </w:r>
        <w:r>
          <w:t>70</w:t>
        </w:r>
        <w:r>
          <w:fldChar w:fldCharType="end"/>
        </w:r>
      </w:hyperlink>
    </w:p>
    <w:p>
      <w:pPr>
        <w:pStyle w:val="TOC2"/>
        <w:tabs>
          <w:tab w:val="right" w:leader="dot" w:pos="8306"/>
        </w:tabs>
      </w:pPr>
      <w:hyperlink w:anchor="_Toc27487" w:history="1">
        <w:r>
          <w:rPr>
            <w:rFonts w:ascii="仿宋" w:eastAsia="仿宋" w:hAnsi="仿宋" w:cs="仿宋" w:hint="eastAsia"/>
            <w:lang w:eastAsia="zh-CN"/>
          </w:rPr>
          <w:t>(二)、板式家具项目法律合规要求</w:t>
        </w:r>
        <w:r>
          <w:tab/>
        </w:r>
        <w:r>
          <w:fldChar w:fldCharType="begin"/>
        </w:r>
        <w:r>
          <w:instrText xml:space="preserve"> PAGEREF _Toc27487 \h </w:instrText>
        </w:r>
        <w:r>
          <w:fldChar w:fldCharType="separate"/>
        </w:r>
        <w:r>
          <w:t>74</w:t>
        </w:r>
        <w:r>
          <w:fldChar w:fldCharType="end"/>
        </w:r>
      </w:hyperlink>
    </w:p>
    <w:p>
      <w:pPr>
        <w:pStyle w:val="TOC2"/>
        <w:tabs>
          <w:tab w:val="right" w:leader="dot" w:pos="8306"/>
        </w:tabs>
      </w:pPr>
      <w:hyperlink w:anchor="_Toc3265" w:history="1">
        <w:r>
          <w:rPr>
            <w:rFonts w:ascii="仿宋" w:eastAsia="仿宋" w:hAnsi="仿宋" w:cs="仿宋" w:hint="eastAsia"/>
            <w:lang w:eastAsia="zh-CN"/>
          </w:rPr>
          <w:t>(三)、板式家具项目合同管理与法律事务</w:t>
        </w:r>
        <w:r>
          <w:tab/>
        </w:r>
        <w:r>
          <w:fldChar w:fldCharType="begin"/>
        </w:r>
        <w:r>
          <w:instrText xml:space="preserve"> PAGEREF _Toc3265 \h </w:instrText>
        </w:r>
        <w:r>
          <w:fldChar w:fldCharType="separate"/>
        </w:r>
        <w:r>
          <w:t>78</w:t>
        </w:r>
        <w:r>
          <w:fldChar w:fldCharType="end"/>
        </w:r>
      </w:hyperlink>
    </w:p>
    <w:p>
      <w:pPr>
        <w:pStyle w:val="TOC2"/>
        <w:tabs>
          <w:tab w:val="right" w:leader="dot" w:pos="8306"/>
        </w:tabs>
      </w:pPr>
      <w:hyperlink w:anchor="_Toc3630" w:history="1">
        <w:r>
          <w:rPr>
            <w:rFonts w:ascii="仿宋" w:eastAsia="仿宋" w:hAnsi="仿宋" w:cs="仿宋" w:hint="eastAsia"/>
            <w:lang w:eastAsia="zh-CN"/>
          </w:rPr>
          <w:t>(四)、板式家具项目知识产权保护策略</w:t>
        </w:r>
        <w:r>
          <w:tab/>
        </w:r>
        <w:r>
          <w:fldChar w:fldCharType="begin"/>
        </w:r>
        <w:r>
          <w:instrText xml:space="preserve"> PAGEREF _Toc3630 \h </w:instrText>
        </w:r>
        <w:r>
          <w:fldChar w:fldCharType="separate"/>
        </w:r>
        <w:r>
          <w:t>84</w:t>
        </w:r>
        <w:r>
          <w:fldChar w:fldCharType="end"/>
        </w:r>
      </w:hyperlink>
    </w:p>
    <w:p>
      <w:pPr>
        <w:pStyle w:val="TOC1"/>
        <w:tabs>
          <w:tab w:val="right" w:leader="dot" w:pos="8306"/>
        </w:tabs>
      </w:pPr>
      <w:hyperlink w:anchor="_Toc15197" w:history="1">
        <w:r>
          <w:rPr>
            <w:rFonts w:ascii="仿宋" w:eastAsia="仿宋" w:hAnsi="仿宋" w:cs="仿宋" w:hint="eastAsia"/>
            <w:lang w:eastAsia="zh-CN"/>
          </w:rPr>
          <w:t>十八、板式家具项目工程方案分析</w:t>
        </w:r>
        <w:r>
          <w:tab/>
        </w:r>
        <w:r>
          <w:fldChar w:fldCharType="begin"/>
        </w:r>
        <w:r>
          <w:instrText xml:space="preserve"> PAGEREF _Toc15197 \h </w:instrText>
        </w:r>
        <w:r>
          <w:fldChar w:fldCharType="separate"/>
        </w:r>
        <w:r>
          <w:t>87</w:t>
        </w:r>
        <w:r>
          <w:fldChar w:fldCharType="end"/>
        </w:r>
      </w:hyperlink>
    </w:p>
    <w:p>
      <w:pPr>
        <w:pStyle w:val="TOC2"/>
        <w:tabs>
          <w:tab w:val="right" w:leader="dot" w:pos="8306"/>
        </w:tabs>
      </w:pPr>
      <w:hyperlink w:anchor="_Toc14552" w:history="1">
        <w:r>
          <w:rPr>
            <w:rFonts w:ascii="仿宋" w:eastAsia="仿宋" w:hAnsi="仿宋" w:cs="仿宋" w:hint="eastAsia"/>
            <w:lang w:eastAsia="zh-CN"/>
          </w:rPr>
          <w:t>(一)、建筑工程设计原则</w:t>
        </w:r>
        <w:r>
          <w:tab/>
        </w:r>
        <w:r>
          <w:fldChar w:fldCharType="begin"/>
        </w:r>
        <w:r>
          <w:instrText xml:space="preserve"> PAGEREF _Toc14552 \h </w:instrText>
        </w:r>
        <w:r>
          <w:fldChar w:fldCharType="separate"/>
        </w:r>
        <w:r>
          <w:t>87</w:t>
        </w:r>
        <w:r>
          <w:fldChar w:fldCharType="end"/>
        </w:r>
      </w:hyperlink>
    </w:p>
    <w:p>
      <w:pPr>
        <w:pStyle w:val="TOC2"/>
        <w:tabs>
          <w:tab w:val="right" w:leader="dot" w:pos="8306"/>
        </w:tabs>
      </w:pPr>
      <w:hyperlink w:anchor="_Toc9468" w:history="1">
        <w:r>
          <w:rPr>
            <w:rFonts w:ascii="仿宋" w:eastAsia="仿宋" w:hAnsi="仿宋" w:cs="仿宋" w:hint="eastAsia"/>
            <w:lang w:eastAsia="zh-CN"/>
          </w:rPr>
          <w:t>(二)、土建工程建设指标</w:t>
        </w:r>
        <w:r>
          <w:tab/>
        </w:r>
        <w:r>
          <w:fldChar w:fldCharType="begin"/>
        </w:r>
        <w:r>
          <w:instrText xml:space="preserve"> PAGEREF _Toc9468 \h </w:instrText>
        </w:r>
        <w:r>
          <w:fldChar w:fldCharType="separate"/>
        </w:r>
        <w:r>
          <w:t>90</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3184"/>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30188"/>
      <w:r>
        <w:rPr>
          <w:rFonts w:ascii="仿宋" w:eastAsia="仿宋" w:hAnsi="仿宋" w:cs="仿宋" w:hint="eastAsia"/>
          <w:sz w:val="28"/>
          <w:lang w:eastAsia="zh-CN"/>
        </w:rPr>
        <w:t>一、板式家具项目绩效评估</w:t>
      </w:r>
      <w:bookmarkEnd w:id="2"/>
    </w:p>
    <w:p>
      <w:pPr>
        <w:pStyle w:val="Heading2"/>
        <w:rPr>
          <w:rFonts w:ascii="仿宋" w:eastAsia="仿宋" w:hAnsi="仿宋" w:cs="仿宋" w:hint="eastAsia"/>
          <w:lang w:eastAsia="zh-CN"/>
        </w:rPr>
      </w:pPr>
      <w:bookmarkStart w:id="3" w:name="_Toc23267"/>
      <w:r>
        <w:rPr>
          <w:rFonts w:ascii="仿宋" w:eastAsia="仿宋" w:hAnsi="仿宋" w:cs="仿宋" w:hint="eastAsia"/>
          <w:lang w:eastAsia="zh-CN"/>
        </w:rPr>
        <w:t>(一)、绩效评估指标</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板式家具项目中，我们设计了一套全面的绩效评估指标，以确保板式家具项目的可控和成功交付。这些指标跨足板式家具项目目标、成本、进度和质量等多个维度，为我们提供了全面洞察板式家具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板式家具项目目标达成率是我们关注的首要指标。我们设定了明确的目标，并通过定期监测和评估，迅速发现并应对潜在的目标偏差。这为板式家具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成本绩效是另一个核心关注点。通过实际成本与预算成本的对比分析，我们深入了解成本差异的原因，及时调整资源分配，保持板式家具项目在经济效益方面的合理水平。</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板式家具项目进度作为关键的绩效指标之一，得到了精心的关注。我们制定了详细的板式家具项目进度计划，并设立了进度符合度指标，确保实际进度与计划进度保持一致。这使我们能够快速发现和解决潜在的进度问题，保持板式家具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板式家具项目绩效的不可或缺的一环。我们引入了一系列的质量标准和客户满意度指标，以确保板式家具项目交付的成果在质量上达到或超越预期水平。通过持续监测这些指标，我们努力提升板式家具项目整体质量水平，为板式家具项目的成功交付提供有力保障。通过这些科学且全面的绩效评估，我们能够更好地引导板式家具项目的持续改进，确保板式家具项目目标的顺利达成。</w:t>
      </w:r>
    </w:p>
    <w:p>
      <w:pPr>
        <w:pStyle w:val="Heading2"/>
        <w:ind w:firstLine="560" w:firstLineChars="200"/>
        <w:rPr>
          <w:rFonts w:ascii="仿宋" w:eastAsia="仿宋" w:hAnsi="仿宋" w:cs="仿宋" w:hint="eastAsia"/>
          <w:sz w:val="28"/>
          <w:lang w:eastAsia="zh-CN"/>
        </w:rPr>
      </w:pPr>
      <w:bookmarkStart w:id="4" w:name="_Toc22009"/>
      <w:r>
        <w:rPr>
          <w:rFonts w:ascii="仿宋" w:eastAsia="仿宋" w:hAnsi="仿宋" w:cs="仿宋" w:hint="eastAsia"/>
          <w:sz w:val="28"/>
          <w:lang w:eastAsia="zh-CN"/>
        </w:rPr>
        <w:t>(二)、绩效评估方法</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绩效评估是板式家具项目中的关键环节，为确保板式家具项目达到预期目标，我们采用了多层次、多维度的绩效评估方法。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板式家具项目的战略目标对齐，确保每个决策和行动都与板式家具项目整体目标保持一致。团队会定期召开战略对齐会议，审视当前工作与板式家具项目战略是否保持一致，以及是否需要调整战略方向。</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在定量方面，我们设计了一系列关键绩效指标（KPIs），涵盖板式家具项目进度、质量、成本和风险等方面。这些指标通过数据收集和分析，为板式家具项目管理团队提供了客观的评估依据。例如，我们通过板式家具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绩效评估不仅仅停留在板式家具项目内部，还考虑了板式家具项目对外部环境的影响。我们定期进行干系人满意度调查，以了解各利益相关方对板式家具项目的期望和满意度，并及时做出调整。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这种多层次、多角度的绩效评估方法，使得我们能够全面了解板式家具项目的运行状态，及时做出调整，确保板式家具项目在不断变化的环境中保持稳健前行。</w:t>
      </w:r>
    </w:p>
    <w:p>
      <w:pPr>
        <w:pStyle w:val="Heading2"/>
        <w:ind w:firstLine="560" w:firstLineChars="200"/>
        <w:rPr>
          <w:rFonts w:ascii="仿宋" w:eastAsia="仿宋" w:hAnsi="仿宋" w:cs="仿宋" w:hint="eastAsia"/>
          <w:sz w:val="28"/>
          <w:lang w:eastAsia="zh-CN"/>
        </w:rPr>
      </w:pPr>
      <w:bookmarkStart w:id="5" w:name="_Toc6835"/>
      <w:r>
        <w:rPr>
          <w:rFonts w:ascii="仿宋" w:eastAsia="仿宋" w:hAnsi="仿宋" w:cs="仿宋" w:hint="eastAsia"/>
          <w:sz w:val="28"/>
          <w:lang w:eastAsia="zh-CN"/>
        </w:rPr>
        <w:t>(三)、绩效评估周期</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为了确保板式家具项目的有效管理和不断优化，我们采用了精心设计的绩效评估周期。这个周期旨在实现灵活、实时和全面的评估，以适应板式家具项目执行中的各种挑战。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板式家具项目的不同需求，分为短期、中期和长期。短期评估关注每个迭代或工作周期，以及时发现和解决当前任务中的问题。中期评估涵盖几个迭代，深入了解整体板式家具项目的趋势和性能。长期评估则着眼于整个板式家具项目阶段，确保板式家具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板式家具项目管理工具和协作平台，团队成员能够随时更新和分享板式家具项目数据。这种实时性的反馈机制使我们能够及时察觉潜在问题，快速调整，保持板式家具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板式家具项目的决策制定密不可分。每个周期的板式家具项目回顾会议成为集体总结经验、识别问题深层次原因并找到创新解决方案的平台。这种定期的反思与调整机制使板式家具项目能够不断学习、进化，以更好地适应变化的环境。</w:t>
      </w:r>
    </w:p>
    <w:p>
      <w:pPr>
        <w:pStyle w:val="Heading1"/>
        <w:ind w:firstLine="560" w:firstLineChars="200"/>
        <w:rPr>
          <w:rFonts w:ascii="仿宋" w:eastAsia="仿宋" w:hAnsi="仿宋" w:cs="仿宋" w:hint="eastAsia"/>
          <w:sz w:val="28"/>
          <w:lang w:eastAsia="zh-CN"/>
        </w:rPr>
      </w:pPr>
      <w:bookmarkStart w:id="6" w:name="_Toc20163"/>
      <w:r>
        <w:rPr>
          <w:rFonts w:ascii="仿宋" w:eastAsia="仿宋" w:hAnsi="仿宋" w:cs="仿宋" w:hint="eastAsia"/>
          <w:sz w:val="28"/>
          <w:lang w:eastAsia="zh-CN"/>
        </w:rPr>
        <w:t>二、板式家具项目建设背景及必要性分析</w:t>
      </w:r>
      <w:bookmarkEnd w:id="6"/>
    </w:p>
    <w:p>
      <w:pPr>
        <w:pStyle w:val="Heading2"/>
        <w:rPr>
          <w:rFonts w:ascii="仿宋" w:eastAsia="仿宋" w:hAnsi="仿宋" w:cs="仿宋" w:hint="eastAsia"/>
          <w:lang w:eastAsia="zh-CN"/>
        </w:rPr>
      </w:pPr>
      <w:bookmarkStart w:id="7" w:name="_Toc32584"/>
      <w:r>
        <w:rPr>
          <w:rFonts w:ascii="仿宋" w:eastAsia="仿宋" w:hAnsi="仿宋" w:cs="仿宋" w:hint="eastAsia"/>
          <w:lang w:eastAsia="zh-CN"/>
        </w:rPr>
        <w:t>(一)、板式家具项目背景分析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板式家具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板式家具项目提供了机遇和挑战的交汇点。</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我们的背景分析将深入挖掘当前行业的发展趋势，通过对竞争态势的全面审视，找到板式家具项目在这个潮流中的定位。同时，我们将关注行业内涌现的新兴机遇，以便板式家具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板式家具项目提供了强大的发展动力。我们将聚焦于行业内最新的技术发展趋势，包括但不限于人工智能、大数据分析、物联网等领域。通过深度的技术研究，我们将确保板式家具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板式家具项目发展的源泉。我们将投入更多的精力对市场需求进行深入剖析，超越表面的需求，深入挖掘潜在的市场痛点和机遇。通过对市场需求的细致了解，板式家具项目将更有针对性地设计解决方案，满足市场的多样化需求，从而更好地促进板式家具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板式家具项目战略至关重要。我们将对竞争态势进行更为深入的分析，包括但不限于市场份额、产品特点、客户满意度等多个维度。通过深度的竞争分析，板式家具项目将能够更准确地把握市场脉搏，制定具有竞争力的板式家具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板式家具项目的发展具有直接的影响。我们将进行更为全面的法规和政策分析，了解行业发展中的潜在法律风险和合规挑战。通过充分了解和遵守相关法规，板式家具项目将确保在法律框架内合法合规运营，为板式家具项目的稳健发展提供有力支持。</w:t>
      </w:r>
    </w:p>
    <w:p>
      <w:pPr>
        <w:pStyle w:val="Heading2"/>
        <w:ind w:firstLine="560" w:firstLineChars="200"/>
        <w:rPr>
          <w:rFonts w:ascii="仿宋" w:eastAsia="仿宋" w:hAnsi="仿宋" w:cs="仿宋" w:hint="eastAsia"/>
          <w:sz w:val="28"/>
          <w:lang w:eastAsia="zh-CN"/>
        </w:rPr>
      </w:pPr>
      <w:bookmarkStart w:id="8" w:name="_Toc19786"/>
      <w:r>
        <w:rPr>
          <w:rFonts w:ascii="仿宋" w:eastAsia="仿宋" w:hAnsi="仿宋" w:cs="仿宋" w:hint="eastAsia"/>
          <w:sz w:val="28"/>
          <w:lang w:eastAsia="zh-CN"/>
        </w:rPr>
        <w:t>(二)、板式家具项目建设必要性分析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板式家具项目建设的迫切性源于对行业发展趋势的深刻洞察。我们正处于一个行业变革的时代，科技创新、数字化转型成为企业发展的关键动力。板式家具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板式家具项目建设不仅仅是为了跟上潮流，更是为了通过技术创新推动企业的持续发展。通过引入先进的技术和解决方案，板式家具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板式家具项目的建设成为必然选择，通过提高产品质量、拓展服务领域，从而在竞争中获得更多的机会。板式家具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板式家具项目建设的必要性体现在对客户需求更精准的满足。通过板式家具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板式家具项目建设的背后是对企业持续创新的追求。只有通过不断创新，企业才能在竞争中立于不败之地。板式家具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9" w:name="_Toc13190"/>
      <w:r>
        <w:rPr>
          <w:rFonts w:ascii="仿宋" w:eastAsia="仿宋" w:hAnsi="仿宋" w:cs="仿宋" w:hint="eastAsia"/>
          <w:sz w:val="28"/>
          <w:lang w:eastAsia="zh-CN"/>
        </w:rPr>
        <w:t>三、板式家具项目建设单位说明</w:t>
      </w:r>
      <w:bookmarkEnd w:id="9"/>
    </w:p>
    <w:p>
      <w:pPr>
        <w:pStyle w:val="Heading2"/>
        <w:rPr>
          <w:rFonts w:ascii="仿宋" w:eastAsia="仿宋" w:hAnsi="仿宋" w:cs="仿宋" w:hint="eastAsia"/>
          <w:lang w:eastAsia="zh-CN"/>
        </w:rPr>
      </w:pPr>
      <w:bookmarkStart w:id="10" w:name="_Toc824"/>
      <w:r>
        <w:rPr>
          <w:rFonts w:ascii="仿宋" w:eastAsia="仿宋" w:hAnsi="仿宋" w:cs="仿宋" w:hint="eastAsia"/>
          <w:lang w:eastAsia="zh-CN"/>
        </w:rPr>
        <w:t>(一)、板式家具项目承办单位基本情况</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1" w:name="_Toc29534"/>
      <w:r>
        <w:rPr>
          <w:rFonts w:ascii="仿宋" w:eastAsia="仿宋" w:hAnsi="仿宋" w:cs="仿宋" w:hint="eastAsia"/>
          <w:sz w:val="28"/>
          <w:lang w:eastAsia="zh-CN"/>
        </w:rPr>
        <w:t>(二)、公司经济效益分析</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板式家具项目承办单位的XXXX，我们着眼于实现可持续的经济效益。通过技术创新和解决方案的提供，公司预计在板式家具项目执行期间将获得可观的收入增长。这一收入来源主要包括板式家具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同时，我们注重成本控制和效率提升，以确保板式家具项目的可持续盈利。透过精细的管理和资源优化，公司期望实现板式家具项目利润最大化。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板式家具项目实施进行全面的投资评估，包括板式家具项目启动阶段的资金投入和后续运营成本。通过对板式家具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为确保公司在板式家具项目实施过程中具备足够的资金流动性，公司将进行详尽的现金流分析。这包括资金需求的合理预测、板式家具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12" w:name="_Toc4586"/>
      <w:r>
        <w:rPr>
          <w:rFonts w:ascii="仿宋" w:eastAsia="仿宋" w:hAnsi="仿宋" w:cs="仿宋" w:hint="eastAsia"/>
          <w:sz w:val="28"/>
          <w:lang w:eastAsia="zh-CN"/>
        </w:rPr>
        <w:t>四、板式家具项目选址可行性分析</w:t>
      </w:r>
      <w:bookmarkEnd w:id="12"/>
    </w:p>
    <w:p>
      <w:pPr>
        <w:pStyle w:val="Heading2"/>
        <w:rPr>
          <w:rFonts w:ascii="仿宋" w:eastAsia="仿宋" w:hAnsi="仿宋" w:cs="仿宋" w:hint="eastAsia"/>
          <w:lang w:eastAsia="zh-CN"/>
        </w:rPr>
      </w:pPr>
      <w:bookmarkStart w:id="13" w:name="_Toc828"/>
      <w:r>
        <w:rPr>
          <w:rFonts w:ascii="仿宋" w:eastAsia="仿宋" w:hAnsi="仿宋" w:cs="仿宋" w:hint="eastAsia"/>
          <w:lang w:eastAsia="zh-CN"/>
        </w:rPr>
        <w:t>(一)、板式家具项目选址</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该板式家具项目选址位于XX省XX市XX区XXX街道</w:t>
      </w:r>
    </w:p>
    <w:p>
      <w:pPr>
        <w:pStyle w:val="Heading2"/>
        <w:ind w:firstLine="560" w:firstLineChars="200"/>
        <w:rPr>
          <w:rFonts w:ascii="仿宋" w:eastAsia="仿宋" w:hAnsi="仿宋" w:cs="仿宋" w:hint="eastAsia"/>
          <w:sz w:val="28"/>
          <w:lang w:eastAsia="zh-CN"/>
        </w:rPr>
      </w:pPr>
      <w:bookmarkStart w:id="14" w:name="_Toc14994"/>
      <w:r>
        <w:rPr>
          <w:rFonts w:ascii="仿宋" w:eastAsia="仿宋" w:hAnsi="仿宋" w:cs="仿宋" w:hint="eastAsia"/>
          <w:sz w:val="28"/>
          <w:lang w:eastAsia="zh-CN"/>
        </w:rPr>
        <w:t>(二)、用地控制指标</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板式家具项目的征地面积将根据板式家具项目的实际规模和需求进行精确规划。具体面积XXX平方米，旨在确保板式家具项目不仅能够满足当前的发展需求，还能够预留空间以适应未来的扩展。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净用地面积是在征地面积基础上去除不可利用面积后的实际可开发用地。具体面积XXX平方米，考虑到环保、交通、安全等多方面因素，以确保板式家具项目在整体利用效率上达到最优。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板式家具项目计划建设的建筑总规模具体面积XXX平方米。这一规模的确定综合考虑了板式家具项目的性质、规模，以及城市规划的相关要求，确保建筑布局与周边环境协调一致。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绿地率是板式家具项目用地中被规划为绿地的比例。具体面积XXX平方米，旨在通过合理规划绿地，改善板式家具项目周边环境，提升居民生活质量，并符合城市整体绿化规划。</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5.容积率： 容积率是用地上可以建设的建筑总体积与用地面积之比。具体面积XXX，通过合理的容积率规划，确保板式家具项目建筑规模与周边环境和谐共生。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确保板式家具项目选址与当地城市规划相一致，具体面积XXX平方米。通过与城市规划部门深入沟通，确保板式家具项目不仅符合城市的整体发展方向，还能够融入城市的发展布局，为城市的长远发展贡献力量。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板式家具项目选址符合当地产业政策，具体面积XXX平方米。这包括板式家具项目对当地经济的促进作用，以及对相关产业的带动效应，确保板式家具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用地总体要求必须符合环保和可持续发展的原则，具体面积XXX平方米。通过采用绿色建筑设计、节能减排等措施，确保板式家具项目在建设和运营过程中对环境的影响最小化，达到可持续发展的要求。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确保板式家具项目选址具备必要的公共设施配套，具体面积XXX平方米。这包括交通便利性、教育、医疗等基础设施，以提高居民生活品质，使得板式家具项目选址更具吸引力。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考虑用地总体要求对当地社会稳定性的影响，具体面积XXX平方米。通过深入了解当地社区反馈，确保板式家具项目的选址和建设过程对当地社会和谐稳定产生积极作用。</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通过对这些用地总体要求的详细规划，我们将确保板式家具项目选址不仅符合法规和规划，还在实际操作中具有可行性。这一全面规划将为板式家具项目的成功实施提供坚实的基础，确保板式家具项目选址阶段就能够奠定良好的发展基础。</w:t>
      </w:r>
    </w:p>
    <w:p>
      <w:pPr>
        <w:pStyle w:val="Heading2"/>
        <w:ind w:firstLine="560" w:firstLineChars="200"/>
        <w:rPr>
          <w:rFonts w:ascii="仿宋" w:eastAsia="仿宋" w:hAnsi="仿宋" w:cs="仿宋" w:hint="eastAsia"/>
          <w:sz w:val="28"/>
          <w:lang w:eastAsia="zh-CN"/>
        </w:rPr>
      </w:pPr>
      <w:bookmarkStart w:id="15" w:name="_Toc23581"/>
      <w:r>
        <w:rPr>
          <w:rFonts w:ascii="仿宋" w:eastAsia="仿宋" w:hAnsi="仿宋" w:cs="仿宋" w:hint="eastAsia"/>
          <w:sz w:val="28"/>
          <w:lang w:eastAsia="zh-CN"/>
        </w:rPr>
        <w:t>(三)、节约用地措施</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板式家具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板式家具项目的设备规划和空间设计中，我们将采取灵活设备布局的措施。设备布局将根据实际需求进行灵活设计，避免不必要的浪费。通过合理规划设备摆放位置，我们将提高设备的利用率，减少设备间距，以确保板式家具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板式家具项目内部引入共享设施的概念，例如共享会议室、办公区等。通过这种方式，我们可以减少对资源的重复建设，提高资源共享效率，从而减小板式家具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6" w:name="_Toc9350"/>
      <w:r>
        <w:rPr>
          <w:rFonts w:ascii="仿宋" w:eastAsia="仿宋" w:hAnsi="仿宋" w:cs="仿宋" w:hint="eastAsia"/>
          <w:sz w:val="28"/>
          <w:lang w:eastAsia="zh-CN"/>
        </w:rPr>
        <w:t>(四)、总图布置方案</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板式家具项目的总图布置中，我们将不同功能区域进行明确的规划，以最大程度满足板式家具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紧急疏散通道：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7" w:name="_Toc31008"/>
      <w:r>
        <w:rPr>
          <w:rFonts w:ascii="仿宋" w:eastAsia="仿宋" w:hAnsi="仿宋" w:cs="仿宋" w:hint="eastAsia"/>
          <w:sz w:val="28"/>
          <w:lang w:eastAsia="zh-CN"/>
        </w:rPr>
        <w:t>(五)、选址综合评价</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板式家具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板式家具项目对环境的影响是综合评价的重要因素之一。我们将详细考虑选址周边的自然环境、生态保护区、水源地等情况，确保板式家具项目的建设和运营对环境影响最小化，并符合当地的环保法规标准。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对选址的评价还需充分考虑当地政府的产业政策和法规。我们将详细了解板式家具项目所在地的相关政策，确保板式家具项目的规划和运营与当地法规相符，降低不必要的法律风险。</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考虑到社会稳定性对企业运营的重要性，我们将评估选址地区的社会安全情况、劳工关系、社区反馈等方面，以确保板式家具项目的建设和运营不会受到社会稳定性的负面影响。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最后，我们将综合考虑用地成本，包括土地购置费用、土地开发成本等。通过对用地成本的详细评估，我们能够做出更为精确的经济效益分析，为板式家具项目的投资决策提供有力支持。</w:t>
      </w:r>
    </w:p>
    <w:p>
      <w:pPr>
        <w:pStyle w:val="Heading1"/>
        <w:ind w:firstLine="560" w:firstLineChars="200"/>
        <w:rPr>
          <w:rFonts w:ascii="仿宋" w:eastAsia="仿宋" w:hAnsi="仿宋" w:cs="仿宋" w:hint="eastAsia"/>
          <w:sz w:val="28"/>
          <w:lang w:eastAsia="zh-CN"/>
        </w:rPr>
      </w:pPr>
      <w:bookmarkStart w:id="18" w:name="_Toc4863"/>
      <w:r>
        <w:rPr>
          <w:rFonts w:ascii="仿宋" w:eastAsia="仿宋" w:hAnsi="仿宋" w:cs="仿宋" w:hint="eastAsia"/>
          <w:sz w:val="28"/>
          <w:lang w:eastAsia="zh-CN"/>
        </w:rPr>
        <w:t>五、产品规划分析</w:t>
      </w:r>
      <w:bookmarkEnd w:id="18"/>
    </w:p>
    <w:p>
      <w:pPr>
        <w:pStyle w:val="Heading2"/>
        <w:rPr>
          <w:rFonts w:ascii="仿宋" w:eastAsia="仿宋" w:hAnsi="仿宋" w:cs="仿宋" w:hint="eastAsia"/>
          <w:lang w:eastAsia="zh-CN"/>
        </w:rPr>
      </w:pPr>
      <w:bookmarkStart w:id="19" w:name="_Toc23246"/>
      <w:r>
        <w:rPr>
          <w:rFonts w:ascii="仿宋" w:eastAsia="仿宋" w:hAnsi="仿宋" w:cs="仿宋" w:hint="eastAsia"/>
          <w:lang w:eastAsia="zh-CN"/>
        </w:rPr>
        <w:t>(一)、产品规划</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板式家具项目的主要产品是XXXX，预计年产值为XXX万元。这一产品在市场中占据着重要的地位，其广泛的应用范围使得该板式家具项目的市场前景非常广阔。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板式家具项目的xxx产品作为重要的原材料之一，将在多个领域发挥关键作用。其在建筑、交通、能源等方面的广泛应用将为整个产业链提供强大的支持，形成产业协同效应。板式家具项目的年产值XXX万XXX万XXX万万元不仅反映了其在市场上的巨大潜力，更预示着它对国民经济的积极贡献。这种关联度高、涉及面广的产业关系，使得该板式家具项目在未来的发展中将成为相关产业链的重要推动力。</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https://d.book118.com/245343030130011041</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板式家具项目规划设计方案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板式家具项目规划设计方案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板式家具项目规划设计方案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板式家具项目规划设计方案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板式家具项目规划设计方案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板式家具项目规划设计方案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板式家具项目规划设计方案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板式家具项目规划设计方案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板式家具项目规划设计方案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板式家具项目规划设计方案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板式家具项目规划设计方案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板式家具项目规划设计方案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板式家具项目规划设计方案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板式家具项目规划设计方案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板式家具项目规划设计方案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板式家具项目规划设计方案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板式家具项目规划设计方案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D035F17"/>
    <w:rsid w:val="6D035F17"/>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245343030130011041"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2024-01-10T10:20:00Z</dcterms:created>
  <dcterms:modified xsi:type="dcterms:W3CDTF">2024-01-10T10:21:17Z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178BB628C6CE4DB98FC2308D58FC3E76_11</vt:lpwstr>
  </property>
  <property fmtid="{D5CDD505-2E9C-101B-9397-08002B2CF9AE}" pid="3" name="KSOProductBuildVer">
    <vt:lpwstr>2052-12.1.0.16120</vt:lpwstr>
  </property>
</Properties>
</file>