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多媒体终端项目规划设计方案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05" w:history="1">
        <w:r>
          <w:rPr>
            <w:rFonts w:ascii="仿宋" w:eastAsia="仿宋" w:hAnsi="仿宋" w:cs="仿宋" w:hint="eastAsia"/>
            <w:lang w:eastAsia="zh-CN"/>
          </w:rPr>
          <w:t>序言</w:t>
        </w:r>
        <w:r>
          <w:tab/>
        </w:r>
        <w:r>
          <w:fldChar w:fldCharType="begin"/>
        </w:r>
        <w:r>
          <w:instrText xml:space="preserve"> PAGEREF _Toc6405 \h </w:instrText>
        </w:r>
        <w:r>
          <w:fldChar w:fldCharType="separate"/>
        </w:r>
        <w:r>
          <w:t>3</w:t>
        </w:r>
        <w:r>
          <w:fldChar w:fldCharType="end"/>
        </w:r>
      </w:hyperlink>
    </w:p>
    <w:p>
      <w:pPr>
        <w:pStyle w:val="TOC1"/>
        <w:tabs>
          <w:tab w:val="right" w:leader="dot" w:pos="8306"/>
        </w:tabs>
      </w:pPr>
      <w:hyperlink w:anchor="_Toc10289" w:history="1">
        <w:r>
          <w:rPr>
            <w:rFonts w:ascii="仿宋" w:eastAsia="仿宋" w:hAnsi="仿宋" w:cs="仿宋" w:hint="eastAsia"/>
            <w:lang w:eastAsia="zh-CN"/>
          </w:rPr>
          <w:t>一、多媒体终端项目可持续发展</w:t>
        </w:r>
        <w:r>
          <w:tab/>
        </w:r>
        <w:r>
          <w:fldChar w:fldCharType="begin"/>
        </w:r>
        <w:r>
          <w:instrText xml:space="preserve"> PAGEREF _Toc10289 \h </w:instrText>
        </w:r>
        <w:r>
          <w:fldChar w:fldCharType="separate"/>
        </w:r>
        <w:r>
          <w:t>3</w:t>
        </w:r>
        <w:r>
          <w:fldChar w:fldCharType="end"/>
        </w:r>
      </w:hyperlink>
    </w:p>
    <w:p>
      <w:pPr>
        <w:pStyle w:val="TOC2"/>
        <w:tabs>
          <w:tab w:val="right" w:leader="dot" w:pos="8306"/>
        </w:tabs>
      </w:pPr>
      <w:hyperlink w:anchor="_Toc24859" w:history="1">
        <w:r>
          <w:rPr>
            <w:rFonts w:ascii="仿宋" w:eastAsia="仿宋" w:hAnsi="仿宋" w:cs="仿宋" w:hint="eastAsia"/>
            <w:lang w:eastAsia="zh-CN"/>
          </w:rPr>
          <w:t>(一)、可持续战略与实践</w:t>
        </w:r>
        <w:r>
          <w:tab/>
        </w:r>
        <w:r>
          <w:fldChar w:fldCharType="begin"/>
        </w:r>
        <w:r>
          <w:instrText xml:space="preserve"> PAGEREF _Toc24859 \h </w:instrText>
        </w:r>
        <w:r>
          <w:fldChar w:fldCharType="separate"/>
        </w:r>
        <w:r>
          <w:t>3</w:t>
        </w:r>
        <w:r>
          <w:fldChar w:fldCharType="end"/>
        </w:r>
      </w:hyperlink>
    </w:p>
    <w:p>
      <w:pPr>
        <w:pStyle w:val="TOC2"/>
        <w:tabs>
          <w:tab w:val="right" w:leader="dot" w:pos="8306"/>
        </w:tabs>
      </w:pPr>
      <w:hyperlink w:anchor="_Toc7105" w:history="1">
        <w:r>
          <w:rPr>
            <w:rFonts w:ascii="仿宋" w:eastAsia="仿宋" w:hAnsi="仿宋" w:cs="仿宋" w:hint="eastAsia"/>
            <w:lang w:eastAsia="zh-CN"/>
          </w:rPr>
          <w:t>(二)、环保与社会责任</w:t>
        </w:r>
        <w:r>
          <w:tab/>
        </w:r>
        <w:r>
          <w:fldChar w:fldCharType="begin"/>
        </w:r>
        <w:r>
          <w:instrText xml:space="preserve"> PAGEREF _Toc7105 \h </w:instrText>
        </w:r>
        <w:r>
          <w:fldChar w:fldCharType="separate"/>
        </w:r>
        <w:r>
          <w:t>4</w:t>
        </w:r>
        <w:r>
          <w:fldChar w:fldCharType="end"/>
        </w:r>
      </w:hyperlink>
    </w:p>
    <w:p>
      <w:pPr>
        <w:pStyle w:val="TOC1"/>
        <w:tabs>
          <w:tab w:val="right" w:leader="dot" w:pos="8306"/>
        </w:tabs>
      </w:pPr>
      <w:hyperlink w:anchor="_Toc12689" w:history="1">
        <w:r>
          <w:rPr>
            <w:rFonts w:ascii="仿宋" w:eastAsia="仿宋" w:hAnsi="仿宋" w:cs="仿宋" w:hint="eastAsia"/>
            <w:lang w:eastAsia="zh-CN"/>
          </w:rPr>
          <w:t>二、工艺说明</w:t>
        </w:r>
        <w:r>
          <w:tab/>
        </w:r>
        <w:r>
          <w:fldChar w:fldCharType="begin"/>
        </w:r>
        <w:r>
          <w:instrText xml:space="preserve"> PAGEREF _Toc12689 \h </w:instrText>
        </w:r>
        <w:r>
          <w:fldChar w:fldCharType="separate"/>
        </w:r>
        <w:r>
          <w:t>5</w:t>
        </w:r>
        <w:r>
          <w:fldChar w:fldCharType="end"/>
        </w:r>
      </w:hyperlink>
    </w:p>
    <w:p>
      <w:pPr>
        <w:pStyle w:val="TOC2"/>
        <w:tabs>
          <w:tab w:val="right" w:leader="dot" w:pos="8306"/>
        </w:tabs>
      </w:pPr>
      <w:hyperlink w:anchor="_Toc32012" w:history="1">
        <w:r>
          <w:rPr>
            <w:rFonts w:ascii="仿宋" w:eastAsia="仿宋" w:hAnsi="仿宋" w:cs="仿宋" w:hint="eastAsia"/>
            <w:lang w:eastAsia="zh-CN"/>
          </w:rPr>
          <w:t>(一)、技术管理特点</w:t>
        </w:r>
        <w:r>
          <w:tab/>
        </w:r>
        <w:r>
          <w:fldChar w:fldCharType="begin"/>
        </w:r>
        <w:r>
          <w:instrText xml:space="preserve"> PAGEREF _Toc32012 \h </w:instrText>
        </w:r>
        <w:r>
          <w:fldChar w:fldCharType="separate"/>
        </w:r>
        <w:r>
          <w:t>5</w:t>
        </w:r>
        <w:r>
          <w:fldChar w:fldCharType="end"/>
        </w:r>
      </w:hyperlink>
    </w:p>
    <w:p>
      <w:pPr>
        <w:pStyle w:val="TOC2"/>
        <w:tabs>
          <w:tab w:val="right" w:leader="dot" w:pos="8306"/>
        </w:tabs>
      </w:pPr>
      <w:hyperlink w:anchor="_Toc6473" w:history="1">
        <w:r>
          <w:rPr>
            <w:rFonts w:ascii="仿宋" w:eastAsia="仿宋" w:hAnsi="仿宋" w:cs="仿宋" w:hint="eastAsia"/>
            <w:lang w:eastAsia="zh-CN"/>
          </w:rPr>
          <w:t>(二)、多媒体终端项目工艺技术设计方案</w:t>
        </w:r>
        <w:r>
          <w:tab/>
        </w:r>
        <w:r>
          <w:fldChar w:fldCharType="begin"/>
        </w:r>
        <w:r>
          <w:instrText xml:space="preserve"> PAGEREF _Toc6473 \h </w:instrText>
        </w:r>
        <w:r>
          <w:fldChar w:fldCharType="separate"/>
        </w:r>
        <w:r>
          <w:t>6</w:t>
        </w:r>
        <w:r>
          <w:fldChar w:fldCharType="end"/>
        </w:r>
      </w:hyperlink>
    </w:p>
    <w:p>
      <w:pPr>
        <w:pStyle w:val="TOC2"/>
        <w:tabs>
          <w:tab w:val="right" w:leader="dot" w:pos="8306"/>
        </w:tabs>
      </w:pPr>
      <w:hyperlink w:anchor="_Toc6194" w:history="1">
        <w:r>
          <w:rPr>
            <w:rFonts w:ascii="仿宋" w:eastAsia="仿宋" w:hAnsi="仿宋" w:cs="仿宋" w:hint="eastAsia"/>
            <w:lang w:eastAsia="zh-CN"/>
          </w:rPr>
          <w:t>(三)、设备选型方案</w:t>
        </w:r>
        <w:r>
          <w:tab/>
        </w:r>
        <w:r>
          <w:fldChar w:fldCharType="begin"/>
        </w:r>
        <w:r>
          <w:instrText xml:space="preserve"> PAGEREF _Toc6194 \h </w:instrText>
        </w:r>
        <w:r>
          <w:fldChar w:fldCharType="separate"/>
        </w:r>
        <w:r>
          <w:t>7</w:t>
        </w:r>
        <w:r>
          <w:fldChar w:fldCharType="end"/>
        </w:r>
      </w:hyperlink>
    </w:p>
    <w:p>
      <w:pPr>
        <w:pStyle w:val="TOC1"/>
        <w:tabs>
          <w:tab w:val="right" w:leader="dot" w:pos="8306"/>
        </w:tabs>
      </w:pPr>
      <w:hyperlink w:anchor="_Toc29066" w:history="1">
        <w:r>
          <w:rPr>
            <w:rFonts w:ascii="仿宋" w:eastAsia="仿宋" w:hAnsi="仿宋" w:cs="仿宋" w:hint="eastAsia"/>
            <w:lang w:eastAsia="zh-CN"/>
          </w:rPr>
          <w:t>三、多媒体终端项目建设单位说明</w:t>
        </w:r>
        <w:r>
          <w:tab/>
        </w:r>
        <w:r>
          <w:fldChar w:fldCharType="begin"/>
        </w:r>
        <w:r>
          <w:instrText xml:space="preserve"> PAGEREF _Toc29066 \h </w:instrText>
        </w:r>
        <w:r>
          <w:fldChar w:fldCharType="separate"/>
        </w:r>
        <w:r>
          <w:t>8</w:t>
        </w:r>
        <w:r>
          <w:fldChar w:fldCharType="end"/>
        </w:r>
      </w:hyperlink>
    </w:p>
    <w:p>
      <w:pPr>
        <w:pStyle w:val="TOC2"/>
        <w:tabs>
          <w:tab w:val="right" w:leader="dot" w:pos="8306"/>
        </w:tabs>
      </w:pPr>
      <w:hyperlink w:anchor="_Toc12412" w:history="1">
        <w:r>
          <w:rPr>
            <w:rFonts w:ascii="仿宋" w:eastAsia="仿宋" w:hAnsi="仿宋" w:cs="仿宋" w:hint="eastAsia"/>
            <w:lang w:eastAsia="zh-CN"/>
          </w:rPr>
          <w:t>(一)、多媒体终端项目承办单位基本情况</w:t>
        </w:r>
        <w:r>
          <w:tab/>
        </w:r>
        <w:r>
          <w:fldChar w:fldCharType="begin"/>
        </w:r>
        <w:r>
          <w:instrText xml:space="preserve"> PAGEREF _Toc12412 \h </w:instrText>
        </w:r>
        <w:r>
          <w:fldChar w:fldCharType="separate"/>
        </w:r>
        <w:r>
          <w:t>8</w:t>
        </w:r>
        <w:r>
          <w:fldChar w:fldCharType="end"/>
        </w:r>
      </w:hyperlink>
    </w:p>
    <w:p>
      <w:pPr>
        <w:pStyle w:val="TOC2"/>
        <w:tabs>
          <w:tab w:val="right" w:leader="dot" w:pos="8306"/>
        </w:tabs>
      </w:pPr>
      <w:hyperlink w:anchor="_Toc27428" w:history="1">
        <w:r>
          <w:rPr>
            <w:rFonts w:ascii="仿宋" w:eastAsia="仿宋" w:hAnsi="仿宋" w:cs="仿宋" w:hint="eastAsia"/>
            <w:lang w:eastAsia="zh-CN"/>
          </w:rPr>
          <w:t>(二)、公司经济效益分析</w:t>
        </w:r>
        <w:r>
          <w:tab/>
        </w:r>
        <w:r>
          <w:fldChar w:fldCharType="begin"/>
        </w:r>
        <w:r>
          <w:instrText xml:space="preserve"> PAGEREF _Toc27428 \h </w:instrText>
        </w:r>
        <w:r>
          <w:fldChar w:fldCharType="separate"/>
        </w:r>
        <w:r>
          <w:t>9</w:t>
        </w:r>
        <w:r>
          <w:fldChar w:fldCharType="end"/>
        </w:r>
      </w:hyperlink>
    </w:p>
    <w:p>
      <w:pPr>
        <w:pStyle w:val="TOC1"/>
        <w:tabs>
          <w:tab w:val="right" w:leader="dot" w:pos="8306"/>
        </w:tabs>
      </w:pPr>
      <w:hyperlink w:anchor="_Toc2915" w:history="1">
        <w:r>
          <w:rPr>
            <w:rFonts w:ascii="仿宋" w:eastAsia="仿宋" w:hAnsi="仿宋" w:cs="仿宋" w:hint="eastAsia"/>
            <w:lang w:eastAsia="zh-CN"/>
          </w:rPr>
          <w:t>四、多媒体终端项目文档管理</w:t>
        </w:r>
        <w:r>
          <w:tab/>
        </w:r>
        <w:r>
          <w:fldChar w:fldCharType="begin"/>
        </w:r>
        <w:r>
          <w:instrText xml:space="preserve"> PAGEREF _Toc2915 \h </w:instrText>
        </w:r>
        <w:r>
          <w:fldChar w:fldCharType="separate"/>
        </w:r>
        <w:r>
          <w:t>10</w:t>
        </w:r>
        <w:r>
          <w:fldChar w:fldCharType="end"/>
        </w:r>
      </w:hyperlink>
    </w:p>
    <w:p>
      <w:pPr>
        <w:pStyle w:val="TOC2"/>
        <w:tabs>
          <w:tab w:val="right" w:leader="dot" w:pos="8306"/>
        </w:tabs>
      </w:pPr>
      <w:hyperlink w:anchor="_Toc22003" w:history="1">
        <w:r>
          <w:rPr>
            <w:rFonts w:ascii="仿宋" w:eastAsia="仿宋" w:hAnsi="仿宋" w:cs="仿宋" w:hint="eastAsia"/>
            <w:lang w:eastAsia="zh-CN"/>
          </w:rPr>
          <w:t>(一)、文档编制与审查</w:t>
        </w:r>
        <w:r>
          <w:tab/>
        </w:r>
        <w:r>
          <w:fldChar w:fldCharType="begin"/>
        </w:r>
        <w:r>
          <w:instrText xml:space="preserve"> PAGEREF _Toc22003 \h </w:instrText>
        </w:r>
        <w:r>
          <w:fldChar w:fldCharType="separate"/>
        </w:r>
        <w:r>
          <w:t>10</w:t>
        </w:r>
        <w:r>
          <w:fldChar w:fldCharType="end"/>
        </w:r>
      </w:hyperlink>
    </w:p>
    <w:p>
      <w:pPr>
        <w:pStyle w:val="TOC2"/>
        <w:tabs>
          <w:tab w:val="right" w:leader="dot" w:pos="8306"/>
        </w:tabs>
      </w:pPr>
      <w:hyperlink w:anchor="_Toc24714" w:history="1">
        <w:r>
          <w:rPr>
            <w:rFonts w:ascii="仿宋" w:eastAsia="仿宋" w:hAnsi="仿宋" w:cs="仿宋" w:hint="eastAsia"/>
            <w:lang w:eastAsia="zh-CN"/>
          </w:rPr>
          <w:t>(二)、文档发布与分发</w:t>
        </w:r>
        <w:r>
          <w:tab/>
        </w:r>
        <w:r>
          <w:fldChar w:fldCharType="begin"/>
        </w:r>
        <w:r>
          <w:instrText xml:space="preserve"> PAGEREF _Toc24714 \h </w:instrText>
        </w:r>
        <w:r>
          <w:fldChar w:fldCharType="separate"/>
        </w:r>
        <w:r>
          <w:t>11</w:t>
        </w:r>
        <w:r>
          <w:fldChar w:fldCharType="end"/>
        </w:r>
      </w:hyperlink>
    </w:p>
    <w:p>
      <w:pPr>
        <w:pStyle w:val="TOC2"/>
        <w:tabs>
          <w:tab w:val="right" w:leader="dot" w:pos="8306"/>
        </w:tabs>
      </w:pPr>
      <w:hyperlink w:anchor="_Toc32093" w:history="1">
        <w:r>
          <w:rPr>
            <w:rFonts w:ascii="仿宋" w:eastAsia="仿宋" w:hAnsi="仿宋" w:cs="仿宋" w:hint="eastAsia"/>
            <w:lang w:eastAsia="zh-CN"/>
          </w:rPr>
          <w:t>(三)、文档存档与归档</w:t>
        </w:r>
        <w:r>
          <w:tab/>
        </w:r>
        <w:r>
          <w:fldChar w:fldCharType="begin"/>
        </w:r>
        <w:r>
          <w:instrText xml:space="preserve"> PAGEREF _Toc32093 \h </w:instrText>
        </w:r>
        <w:r>
          <w:fldChar w:fldCharType="separate"/>
        </w:r>
        <w:r>
          <w:t>12</w:t>
        </w:r>
        <w:r>
          <w:fldChar w:fldCharType="end"/>
        </w:r>
      </w:hyperlink>
    </w:p>
    <w:p>
      <w:pPr>
        <w:pStyle w:val="TOC1"/>
        <w:tabs>
          <w:tab w:val="right" w:leader="dot" w:pos="8306"/>
        </w:tabs>
      </w:pPr>
      <w:hyperlink w:anchor="_Toc16078" w:history="1">
        <w:r>
          <w:rPr>
            <w:rFonts w:ascii="仿宋" w:eastAsia="仿宋" w:hAnsi="仿宋" w:cs="仿宋" w:hint="eastAsia"/>
            <w:lang w:eastAsia="zh-CN"/>
          </w:rPr>
          <w:t>五、多媒体终端项目选址可行性分析</w:t>
        </w:r>
        <w:r>
          <w:tab/>
        </w:r>
        <w:r>
          <w:fldChar w:fldCharType="begin"/>
        </w:r>
        <w:r>
          <w:instrText xml:space="preserve"> PAGEREF _Toc16078 \h </w:instrText>
        </w:r>
        <w:r>
          <w:fldChar w:fldCharType="separate"/>
        </w:r>
        <w:r>
          <w:t>13</w:t>
        </w:r>
        <w:r>
          <w:fldChar w:fldCharType="end"/>
        </w:r>
      </w:hyperlink>
    </w:p>
    <w:p>
      <w:pPr>
        <w:pStyle w:val="TOC2"/>
        <w:tabs>
          <w:tab w:val="right" w:leader="dot" w:pos="8306"/>
        </w:tabs>
      </w:pPr>
      <w:hyperlink w:anchor="_Toc2479" w:history="1">
        <w:r>
          <w:rPr>
            <w:rFonts w:ascii="仿宋" w:eastAsia="仿宋" w:hAnsi="仿宋" w:cs="仿宋" w:hint="eastAsia"/>
            <w:lang w:eastAsia="zh-CN"/>
          </w:rPr>
          <w:t>(一)、多媒体终端项目选址</w:t>
        </w:r>
        <w:r>
          <w:tab/>
        </w:r>
        <w:r>
          <w:fldChar w:fldCharType="begin"/>
        </w:r>
        <w:r>
          <w:instrText xml:space="preserve"> PAGEREF _Toc2479 \h </w:instrText>
        </w:r>
        <w:r>
          <w:fldChar w:fldCharType="separate"/>
        </w:r>
        <w:r>
          <w:t>13</w:t>
        </w:r>
        <w:r>
          <w:fldChar w:fldCharType="end"/>
        </w:r>
      </w:hyperlink>
    </w:p>
    <w:p>
      <w:pPr>
        <w:pStyle w:val="TOC2"/>
        <w:tabs>
          <w:tab w:val="right" w:leader="dot" w:pos="8306"/>
        </w:tabs>
      </w:pPr>
      <w:hyperlink w:anchor="_Toc13981" w:history="1">
        <w:r>
          <w:rPr>
            <w:rFonts w:ascii="仿宋" w:eastAsia="仿宋" w:hAnsi="仿宋" w:cs="仿宋" w:hint="eastAsia"/>
            <w:lang w:eastAsia="zh-CN"/>
          </w:rPr>
          <w:t>(二)、用地控制指标</w:t>
        </w:r>
        <w:r>
          <w:tab/>
        </w:r>
        <w:r>
          <w:fldChar w:fldCharType="begin"/>
        </w:r>
        <w:r>
          <w:instrText xml:space="preserve"> PAGEREF _Toc13981 \h </w:instrText>
        </w:r>
        <w:r>
          <w:fldChar w:fldCharType="separate"/>
        </w:r>
        <w:r>
          <w:t>13</w:t>
        </w:r>
        <w:r>
          <w:fldChar w:fldCharType="end"/>
        </w:r>
      </w:hyperlink>
    </w:p>
    <w:p>
      <w:pPr>
        <w:pStyle w:val="TOC2"/>
        <w:tabs>
          <w:tab w:val="right" w:leader="dot" w:pos="8306"/>
        </w:tabs>
      </w:pPr>
      <w:hyperlink w:anchor="_Toc5521" w:history="1">
        <w:r>
          <w:rPr>
            <w:rFonts w:ascii="仿宋" w:eastAsia="仿宋" w:hAnsi="仿宋" w:cs="仿宋" w:hint="eastAsia"/>
            <w:lang w:eastAsia="zh-CN"/>
          </w:rPr>
          <w:t>(三)、节约用地措施</w:t>
        </w:r>
        <w:r>
          <w:tab/>
        </w:r>
        <w:r>
          <w:fldChar w:fldCharType="begin"/>
        </w:r>
        <w:r>
          <w:instrText xml:space="preserve"> PAGEREF _Toc5521 \h </w:instrText>
        </w:r>
        <w:r>
          <w:fldChar w:fldCharType="separate"/>
        </w:r>
        <w:r>
          <w:t>15</w:t>
        </w:r>
        <w:r>
          <w:fldChar w:fldCharType="end"/>
        </w:r>
      </w:hyperlink>
    </w:p>
    <w:p>
      <w:pPr>
        <w:pStyle w:val="TOC2"/>
        <w:tabs>
          <w:tab w:val="right" w:leader="dot" w:pos="8306"/>
        </w:tabs>
      </w:pPr>
      <w:hyperlink w:anchor="_Toc23595" w:history="1">
        <w:r>
          <w:rPr>
            <w:rFonts w:ascii="仿宋" w:eastAsia="仿宋" w:hAnsi="仿宋" w:cs="仿宋" w:hint="eastAsia"/>
            <w:lang w:eastAsia="zh-CN"/>
          </w:rPr>
          <w:t>(四)、总图布置方案</w:t>
        </w:r>
        <w:r>
          <w:tab/>
        </w:r>
        <w:r>
          <w:fldChar w:fldCharType="begin"/>
        </w:r>
        <w:r>
          <w:instrText xml:space="preserve"> PAGEREF _Toc23595 \h </w:instrText>
        </w:r>
        <w:r>
          <w:fldChar w:fldCharType="separate"/>
        </w:r>
        <w:r>
          <w:t>16</w:t>
        </w:r>
        <w:r>
          <w:fldChar w:fldCharType="end"/>
        </w:r>
      </w:hyperlink>
    </w:p>
    <w:p>
      <w:pPr>
        <w:pStyle w:val="TOC2"/>
        <w:tabs>
          <w:tab w:val="right" w:leader="dot" w:pos="8306"/>
        </w:tabs>
      </w:pPr>
      <w:hyperlink w:anchor="_Toc24551" w:history="1">
        <w:r>
          <w:rPr>
            <w:rFonts w:ascii="仿宋" w:eastAsia="仿宋" w:hAnsi="仿宋" w:cs="仿宋" w:hint="eastAsia"/>
            <w:lang w:eastAsia="zh-CN"/>
          </w:rPr>
          <w:t>(五)、选址综合评价</w:t>
        </w:r>
        <w:r>
          <w:tab/>
        </w:r>
        <w:r>
          <w:fldChar w:fldCharType="begin"/>
        </w:r>
        <w:r>
          <w:instrText xml:space="preserve"> PAGEREF _Toc24551 \h </w:instrText>
        </w:r>
        <w:r>
          <w:fldChar w:fldCharType="separate"/>
        </w:r>
        <w:r>
          <w:t>18</w:t>
        </w:r>
        <w:r>
          <w:fldChar w:fldCharType="end"/>
        </w:r>
      </w:hyperlink>
    </w:p>
    <w:p>
      <w:pPr>
        <w:pStyle w:val="TOC1"/>
        <w:tabs>
          <w:tab w:val="right" w:leader="dot" w:pos="8306"/>
        </w:tabs>
      </w:pPr>
      <w:hyperlink w:anchor="_Toc2122" w:history="1">
        <w:r>
          <w:rPr>
            <w:rFonts w:ascii="仿宋" w:eastAsia="仿宋" w:hAnsi="仿宋" w:cs="仿宋" w:hint="eastAsia"/>
            <w:lang w:eastAsia="zh-CN"/>
          </w:rPr>
          <w:t>六、多媒体终端项目建设背景及必要性分析</w:t>
        </w:r>
        <w:r>
          <w:tab/>
        </w:r>
        <w:r>
          <w:fldChar w:fldCharType="begin"/>
        </w:r>
        <w:r>
          <w:instrText xml:space="preserve"> PAGEREF _Toc2122 \h </w:instrText>
        </w:r>
        <w:r>
          <w:fldChar w:fldCharType="separate"/>
        </w:r>
        <w:r>
          <w:t>19</w:t>
        </w:r>
        <w:r>
          <w:fldChar w:fldCharType="end"/>
        </w:r>
      </w:hyperlink>
    </w:p>
    <w:p>
      <w:pPr>
        <w:pStyle w:val="TOC2"/>
        <w:tabs>
          <w:tab w:val="right" w:leader="dot" w:pos="8306"/>
        </w:tabs>
      </w:pPr>
      <w:hyperlink w:anchor="_Toc1486" w:history="1">
        <w:r>
          <w:rPr>
            <w:rFonts w:ascii="仿宋" w:eastAsia="仿宋" w:hAnsi="仿宋" w:cs="仿宋" w:hint="eastAsia"/>
            <w:lang w:eastAsia="zh-CN"/>
          </w:rPr>
          <w:t>(一)、多媒体终端项目背景分析</w:t>
        </w:r>
        <w:r>
          <w:tab/>
        </w:r>
        <w:r>
          <w:fldChar w:fldCharType="begin"/>
        </w:r>
        <w:r>
          <w:instrText xml:space="preserve"> PAGEREF _Toc1486 \h </w:instrText>
        </w:r>
        <w:r>
          <w:fldChar w:fldCharType="separate"/>
        </w:r>
        <w:r>
          <w:t>19</w:t>
        </w:r>
        <w:r>
          <w:fldChar w:fldCharType="end"/>
        </w:r>
      </w:hyperlink>
    </w:p>
    <w:p>
      <w:pPr>
        <w:pStyle w:val="TOC2"/>
        <w:tabs>
          <w:tab w:val="right" w:leader="dot" w:pos="8306"/>
        </w:tabs>
      </w:pPr>
      <w:hyperlink w:anchor="_Toc13540" w:history="1">
        <w:r>
          <w:rPr>
            <w:rFonts w:ascii="仿宋" w:eastAsia="仿宋" w:hAnsi="仿宋" w:cs="仿宋" w:hint="eastAsia"/>
            <w:lang w:eastAsia="zh-CN"/>
          </w:rPr>
          <w:t>(二)、多媒体终端项目建设必要性分析</w:t>
        </w:r>
        <w:r>
          <w:tab/>
        </w:r>
        <w:r>
          <w:fldChar w:fldCharType="begin"/>
        </w:r>
        <w:r>
          <w:instrText xml:space="preserve"> PAGEREF _Toc13540 \h </w:instrText>
        </w:r>
        <w:r>
          <w:fldChar w:fldCharType="separate"/>
        </w:r>
        <w:r>
          <w:t>20</w:t>
        </w:r>
        <w:r>
          <w:fldChar w:fldCharType="end"/>
        </w:r>
      </w:hyperlink>
    </w:p>
    <w:p>
      <w:pPr>
        <w:pStyle w:val="TOC1"/>
        <w:tabs>
          <w:tab w:val="right" w:leader="dot" w:pos="8306"/>
        </w:tabs>
      </w:pPr>
      <w:hyperlink w:anchor="_Toc19883" w:history="1">
        <w:r>
          <w:rPr>
            <w:rFonts w:ascii="仿宋" w:eastAsia="仿宋" w:hAnsi="仿宋" w:cs="仿宋" w:hint="eastAsia"/>
            <w:lang w:eastAsia="zh-CN"/>
          </w:rPr>
          <w:t>七、多媒体终端项目社会影响</w:t>
        </w:r>
        <w:r>
          <w:tab/>
        </w:r>
        <w:r>
          <w:fldChar w:fldCharType="begin"/>
        </w:r>
        <w:r>
          <w:instrText xml:space="preserve"> PAGEREF _Toc19883 \h </w:instrText>
        </w:r>
        <w:r>
          <w:fldChar w:fldCharType="separate"/>
        </w:r>
        <w:r>
          <w:t>22</w:t>
        </w:r>
        <w:r>
          <w:fldChar w:fldCharType="end"/>
        </w:r>
      </w:hyperlink>
    </w:p>
    <w:p>
      <w:pPr>
        <w:pStyle w:val="TOC2"/>
        <w:tabs>
          <w:tab w:val="right" w:leader="dot" w:pos="8306"/>
        </w:tabs>
      </w:pPr>
      <w:hyperlink w:anchor="_Toc31341" w:history="1">
        <w:r>
          <w:rPr>
            <w:rFonts w:ascii="仿宋" w:eastAsia="仿宋" w:hAnsi="仿宋" w:cs="仿宋" w:hint="eastAsia"/>
            <w:lang w:eastAsia="zh-CN"/>
          </w:rPr>
          <w:t>(一)、社会责任与义务</w:t>
        </w:r>
        <w:r>
          <w:tab/>
        </w:r>
        <w:r>
          <w:fldChar w:fldCharType="begin"/>
        </w:r>
        <w:r>
          <w:instrText xml:space="preserve"> PAGEREF _Toc31341 \h </w:instrText>
        </w:r>
        <w:r>
          <w:fldChar w:fldCharType="separate"/>
        </w:r>
        <w:r>
          <w:t>22</w:t>
        </w:r>
        <w:r>
          <w:fldChar w:fldCharType="end"/>
        </w:r>
      </w:hyperlink>
    </w:p>
    <w:p>
      <w:pPr>
        <w:pStyle w:val="TOC2"/>
        <w:tabs>
          <w:tab w:val="right" w:leader="dot" w:pos="8306"/>
        </w:tabs>
      </w:pPr>
      <w:hyperlink w:anchor="_Toc4948" w:history="1">
        <w:r>
          <w:rPr>
            <w:rFonts w:ascii="仿宋" w:eastAsia="仿宋" w:hAnsi="仿宋" w:cs="仿宋" w:hint="eastAsia"/>
            <w:lang w:eastAsia="zh-CN"/>
          </w:rPr>
          <w:t>(二)、社会参与与沟通</w:t>
        </w:r>
        <w:r>
          <w:tab/>
        </w:r>
        <w:r>
          <w:fldChar w:fldCharType="begin"/>
        </w:r>
        <w:r>
          <w:instrText xml:space="preserve"> PAGEREF _Toc4948 \h </w:instrText>
        </w:r>
        <w:r>
          <w:fldChar w:fldCharType="separate"/>
        </w:r>
        <w:r>
          <w:t>22</w:t>
        </w:r>
        <w:r>
          <w:fldChar w:fldCharType="end"/>
        </w:r>
      </w:hyperlink>
    </w:p>
    <w:p>
      <w:pPr>
        <w:pStyle w:val="TOC1"/>
        <w:tabs>
          <w:tab w:val="right" w:leader="dot" w:pos="8306"/>
        </w:tabs>
      </w:pPr>
      <w:hyperlink w:anchor="_Toc7626" w:history="1">
        <w:r>
          <w:rPr>
            <w:rFonts w:ascii="仿宋" w:eastAsia="仿宋" w:hAnsi="仿宋" w:cs="仿宋" w:hint="eastAsia"/>
            <w:lang w:eastAsia="zh-CN"/>
          </w:rPr>
          <w:t>八、多媒体终端项目人力资源管理</w:t>
        </w:r>
        <w:r>
          <w:tab/>
        </w:r>
        <w:r>
          <w:fldChar w:fldCharType="begin"/>
        </w:r>
        <w:r>
          <w:instrText xml:space="preserve"> PAGEREF _Toc7626 \h </w:instrText>
        </w:r>
        <w:r>
          <w:fldChar w:fldCharType="separate"/>
        </w:r>
        <w:r>
          <w:t>23</w:t>
        </w:r>
        <w:r>
          <w:fldChar w:fldCharType="end"/>
        </w:r>
      </w:hyperlink>
    </w:p>
    <w:p>
      <w:pPr>
        <w:pStyle w:val="TOC2"/>
        <w:tabs>
          <w:tab w:val="right" w:leader="dot" w:pos="8306"/>
        </w:tabs>
      </w:pPr>
      <w:hyperlink w:anchor="_Toc9948" w:history="1">
        <w:r>
          <w:rPr>
            <w:rFonts w:ascii="仿宋" w:eastAsia="仿宋" w:hAnsi="仿宋" w:cs="仿宋" w:hint="eastAsia"/>
            <w:lang w:eastAsia="zh-CN"/>
          </w:rPr>
          <w:t>(一)、建立健全的预算管理制度</w:t>
        </w:r>
        <w:r>
          <w:tab/>
        </w:r>
        <w:r>
          <w:fldChar w:fldCharType="begin"/>
        </w:r>
        <w:r>
          <w:instrText xml:space="preserve"> PAGEREF _Toc9948 \h </w:instrText>
        </w:r>
        <w:r>
          <w:fldChar w:fldCharType="separate"/>
        </w:r>
        <w:r>
          <w:t>23</w:t>
        </w:r>
        <w:r>
          <w:fldChar w:fldCharType="end"/>
        </w:r>
      </w:hyperlink>
    </w:p>
    <w:p>
      <w:pPr>
        <w:pStyle w:val="TOC2"/>
        <w:tabs>
          <w:tab w:val="right" w:leader="dot" w:pos="8306"/>
        </w:tabs>
      </w:pPr>
      <w:hyperlink w:anchor="_Toc23161" w:history="1">
        <w:r>
          <w:rPr>
            <w:rFonts w:ascii="仿宋" w:eastAsia="仿宋" w:hAnsi="仿宋" w:cs="仿宋" w:hint="eastAsia"/>
            <w:lang w:eastAsia="zh-CN"/>
          </w:rPr>
          <w:t>(二)、加强资金流动监控</w:t>
        </w:r>
        <w:r>
          <w:tab/>
        </w:r>
        <w:r>
          <w:fldChar w:fldCharType="begin"/>
        </w:r>
        <w:r>
          <w:instrText xml:space="preserve"> PAGEREF _Toc23161 \h </w:instrText>
        </w:r>
        <w:r>
          <w:fldChar w:fldCharType="separate"/>
        </w:r>
        <w:r>
          <w:t>25</w:t>
        </w:r>
        <w:r>
          <w:fldChar w:fldCharType="end"/>
        </w:r>
      </w:hyperlink>
    </w:p>
    <w:p>
      <w:pPr>
        <w:pStyle w:val="TOC2"/>
        <w:tabs>
          <w:tab w:val="right" w:leader="dot" w:pos="8306"/>
        </w:tabs>
      </w:pPr>
      <w:hyperlink w:anchor="_Toc15000" w:history="1">
        <w:r>
          <w:rPr>
            <w:rFonts w:ascii="仿宋" w:eastAsia="仿宋" w:hAnsi="仿宋" w:cs="仿宋" w:hint="eastAsia"/>
            <w:lang w:eastAsia="zh-CN"/>
          </w:rPr>
          <w:t>(三)、制定完善的风险控制机制</w:t>
        </w:r>
        <w:r>
          <w:tab/>
        </w:r>
        <w:r>
          <w:fldChar w:fldCharType="begin"/>
        </w:r>
        <w:r>
          <w:instrText xml:space="preserve"> PAGEREF _Toc15000 \h </w:instrText>
        </w:r>
        <w:r>
          <w:fldChar w:fldCharType="separate"/>
        </w:r>
        <w:r>
          <w:t>26</w:t>
        </w:r>
        <w:r>
          <w:fldChar w:fldCharType="end"/>
        </w:r>
      </w:hyperlink>
    </w:p>
    <w:p>
      <w:pPr>
        <w:pStyle w:val="TOC2"/>
        <w:tabs>
          <w:tab w:val="right" w:leader="dot" w:pos="8306"/>
        </w:tabs>
      </w:pPr>
      <w:hyperlink w:anchor="_Toc13062" w:history="1">
        <w:r>
          <w:rPr>
            <w:rFonts w:ascii="仿宋" w:eastAsia="仿宋" w:hAnsi="仿宋" w:cs="仿宋" w:hint="eastAsia"/>
            <w:lang w:eastAsia="zh-CN"/>
          </w:rPr>
          <w:t>(四)、优化成本管理</w:t>
        </w:r>
        <w:r>
          <w:tab/>
        </w:r>
        <w:r>
          <w:fldChar w:fldCharType="begin"/>
        </w:r>
        <w:r>
          <w:instrText xml:space="preserve"> PAGEREF _Toc13062 \h </w:instrText>
        </w:r>
        <w:r>
          <w:fldChar w:fldCharType="separate"/>
        </w:r>
        <w:r>
          <w:t>27</w:t>
        </w:r>
        <w:r>
          <w:fldChar w:fldCharType="end"/>
        </w:r>
      </w:hyperlink>
    </w:p>
    <w:p>
      <w:pPr>
        <w:pStyle w:val="TOC1"/>
        <w:tabs>
          <w:tab w:val="right" w:leader="dot" w:pos="8306"/>
        </w:tabs>
      </w:pPr>
      <w:hyperlink w:anchor="_Toc8777" w:history="1">
        <w:r>
          <w:rPr>
            <w:rFonts w:ascii="仿宋" w:eastAsia="仿宋" w:hAnsi="仿宋" w:cs="仿宋" w:hint="eastAsia"/>
            <w:lang w:eastAsia="zh-CN"/>
          </w:rPr>
          <w:t>九、多媒体终端项目人力资源培养与发展</w:t>
        </w:r>
        <w:r>
          <w:tab/>
        </w:r>
        <w:r>
          <w:fldChar w:fldCharType="begin"/>
        </w:r>
        <w:r>
          <w:instrText xml:space="preserve"> PAGEREF _Toc8777 \h </w:instrText>
        </w:r>
        <w:r>
          <w:fldChar w:fldCharType="separate"/>
        </w:r>
        <w:r>
          <w:t>29</w:t>
        </w:r>
        <w:r>
          <w:fldChar w:fldCharType="end"/>
        </w:r>
      </w:hyperlink>
    </w:p>
    <w:p>
      <w:pPr>
        <w:pStyle w:val="TOC2"/>
        <w:tabs>
          <w:tab w:val="right" w:leader="dot" w:pos="8306"/>
        </w:tabs>
      </w:pPr>
      <w:hyperlink w:anchor="_Toc8716" w:history="1">
        <w:r>
          <w:rPr>
            <w:rFonts w:ascii="仿宋" w:eastAsia="仿宋" w:hAnsi="仿宋" w:cs="仿宋" w:hint="eastAsia"/>
            <w:lang w:eastAsia="zh-CN"/>
          </w:rPr>
          <w:t>(一)、人才需求与规划</w:t>
        </w:r>
        <w:r>
          <w:tab/>
        </w:r>
        <w:r>
          <w:fldChar w:fldCharType="begin"/>
        </w:r>
        <w:r>
          <w:instrText xml:space="preserve"> PAGEREF _Toc8716 \h </w:instrText>
        </w:r>
        <w:r>
          <w:fldChar w:fldCharType="separate"/>
        </w:r>
        <w:r>
          <w:t>29</w:t>
        </w:r>
        <w:r>
          <w:fldChar w:fldCharType="end"/>
        </w:r>
      </w:hyperlink>
    </w:p>
    <w:p>
      <w:pPr>
        <w:pStyle w:val="TOC2"/>
        <w:tabs>
          <w:tab w:val="right" w:leader="dot" w:pos="8306"/>
        </w:tabs>
      </w:pPr>
      <w:hyperlink w:anchor="_Toc29839" w:history="1">
        <w:r>
          <w:rPr>
            <w:rFonts w:ascii="仿宋" w:eastAsia="仿宋" w:hAnsi="仿宋" w:cs="仿宋" w:hint="eastAsia"/>
            <w:lang w:eastAsia="zh-CN"/>
          </w:rPr>
          <w:t>(二)、培训与发展计划</w:t>
        </w:r>
        <w:r>
          <w:tab/>
        </w:r>
        <w:r>
          <w:fldChar w:fldCharType="begin"/>
        </w:r>
        <w:r>
          <w:instrText xml:space="preserve"> PAGEREF _Toc29839 \h </w:instrText>
        </w:r>
        <w:r>
          <w:fldChar w:fldCharType="separate"/>
        </w:r>
        <w:r>
          <w:t>29</w:t>
        </w:r>
        <w:r>
          <w:fldChar w:fldCharType="end"/>
        </w:r>
      </w:hyperlink>
    </w:p>
    <w:p>
      <w:pPr>
        <w:pStyle w:val="TOC1"/>
        <w:tabs>
          <w:tab w:val="right" w:leader="dot" w:pos="8306"/>
        </w:tabs>
      </w:pPr>
      <w:hyperlink w:anchor="_Toc6226" w:history="1">
        <w:r>
          <w:rPr>
            <w:rFonts w:ascii="仿宋" w:eastAsia="仿宋" w:hAnsi="仿宋" w:cs="仿宋" w:hint="eastAsia"/>
            <w:lang w:eastAsia="zh-CN"/>
          </w:rPr>
          <w:t>十、多媒体终端项目财务管理</w:t>
        </w:r>
        <w:r>
          <w:tab/>
        </w:r>
        <w:r>
          <w:fldChar w:fldCharType="begin"/>
        </w:r>
        <w:r>
          <w:instrText xml:space="preserve"> PAGEREF _Toc6226 \h </w:instrText>
        </w:r>
        <w:r>
          <w:fldChar w:fldCharType="separate"/>
        </w:r>
        <w:r>
          <w:t>30</w:t>
        </w:r>
        <w:r>
          <w:fldChar w:fldCharType="end"/>
        </w:r>
      </w:hyperlink>
    </w:p>
    <w:p>
      <w:pPr>
        <w:pStyle w:val="TOC2"/>
        <w:tabs>
          <w:tab w:val="right" w:leader="dot" w:pos="8306"/>
        </w:tabs>
      </w:pPr>
      <w:hyperlink w:anchor="_Toc26904" w:history="1">
        <w:r>
          <w:rPr>
            <w:rFonts w:ascii="仿宋" w:eastAsia="仿宋" w:hAnsi="仿宋" w:cs="仿宋" w:hint="eastAsia"/>
            <w:lang w:eastAsia="zh-CN"/>
          </w:rPr>
          <w:t>(一)、资金需求大</w:t>
        </w:r>
        <w:r>
          <w:tab/>
        </w:r>
        <w:r>
          <w:fldChar w:fldCharType="begin"/>
        </w:r>
        <w:r>
          <w:instrText xml:space="preserve"> PAGEREF _Toc26904 \h </w:instrText>
        </w:r>
        <w:r>
          <w:fldChar w:fldCharType="separate"/>
        </w:r>
        <w:r>
          <w:t>30</w:t>
        </w:r>
        <w:r>
          <w:fldChar w:fldCharType="end"/>
        </w:r>
      </w:hyperlink>
    </w:p>
    <w:p>
      <w:pPr>
        <w:pStyle w:val="TOC2"/>
        <w:tabs>
          <w:tab w:val="right" w:leader="dot" w:pos="8306"/>
        </w:tabs>
      </w:pPr>
      <w:hyperlink w:anchor="_Toc22727" w:history="1">
        <w:r>
          <w:rPr>
            <w:rFonts w:ascii="仿宋" w:eastAsia="仿宋" w:hAnsi="仿宋" w:cs="仿宋" w:hint="eastAsia"/>
            <w:lang w:eastAsia="zh-CN"/>
          </w:rPr>
          <w:t>(二)、研发周期长</w:t>
        </w:r>
        <w:r>
          <w:tab/>
        </w:r>
        <w:r>
          <w:fldChar w:fldCharType="begin"/>
        </w:r>
        <w:r>
          <w:instrText xml:space="preserve"> PAGEREF _Toc22727 \h </w:instrText>
        </w:r>
        <w:r>
          <w:fldChar w:fldCharType="separate"/>
        </w:r>
        <w:r>
          <w:t>31</w:t>
        </w:r>
        <w:r>
          <w:fldChar w:fldCharType="end"/>
        </w:r>
      </w:hyperlink>
    </w:p>
    <w:p>
      <w:pPr>
        <w:pStyle w:val="TOC2"/>
        <w:tabs>
          <w:tab w:val="right" w:leader="dot" w:pos="8306"/>
        </w:tabs>
      </w:pPr>
      <w:hyperlink w:anchor="_Toc24872" w:history="1">
        <w:r>
          <w:rPr>
            <w:rFonts w:ascii="仿宋" w:eastAsia="仿宋" w:hAnsi="仿宋" w:cs="仿宋" w:hint="eastAsia"/>
            <w:lang w:eastAsia="zh-CN"/>
          </w:rPr>
          <w:t>(三)、市场风险大</w:t>
        </w:r>
        <w:r>
          <w:tab/>
        </w:r>
        <w:r>
          <w:fldChar w:fldCharType="begin"/>
        </w:r>
        <w:r>
          <w:instrText xml:space="preserve"> PAGEREF _Toc24872 \h </w:instrText>
        </w:r>
        <w:r>
          <w:fldChar w:fldCharType="separate"/>
        </w:r>
        <w:r>
          <w:t>32</w:t>
        </w:r>
        <w:r>
          <w:fldChar w:fldCharType="end"/>
        </w:r>
      </w:hyperlink>
    </w:p>
    <w:p>
      <w:pPr>
        <w:pStyle w:val="TOC2"/>
        <w:tabs>
          <w:tab w:val="right" w:leader="dot" w:pos="8306"/>
        </w:tabs>
      </w:pPr>
      <w:hyperlink w:anchor="_Toc2409" w:history="1">
        <w:r>
          <w:rPr>
            <w:rFonts w:ascii="仿宋" w:eastAsia="仿宋" w:hAnsi="仿宋" w:cs="仿宋" w:hint="eastAsia"/>
            <w:lang w:eastAsia="zh-CN"/>
          </w:rPr>
          <w:t>(四)、利润率高</w:t>
        </w:r>
        <w:r>
          <w:tab/>
        </w:r>
        <w:r>
          <w:fldChar w:fldCharType="begin"/>
        </w:r>
        <w:r>
          <w:instrText xml:space="preserve"> PAGEREF _Toc2409 \h </w:instrText>
        </w:r>
        <w:r>
          <w:fldChar w:fldCharType="separate"/>
        </w:r>
        <w:r>
          <w:t>35</w:t>
        </w:r>
        <w:r>
          <w:fldChar w:fldCharType="end"/>
        </w:r>
      </w:hyperlink>
    </w:p>
    <w:p>
      <w:pPr>
        <w:pStyle w:val="TOC1"/>
        <w:tabs>
          <w:tab w:val="right" w:leader="dot" w:pos="8306"/>
        </w:tabs>
      </w:pPr>
      <w:hyperlink w:anchor="_Toc13672" w:history="1">
        <w:r>
          <w:rPr>
            <w:rFonts w:ascii="仿宋" w:eastAsia="仿宋" w:hAnsi="仿宋" w:cs="仿宋" w:hint="eastAsia"/>
            <w:lang w:eastAsia="zh-CN"/>
          </w:rPr>
          <w:t>十一、多媒体终端项目经营效益</w:t>
        </w:r>
        <w:r>
          <w:tab/>
        </w:r>
        <w:r>
          <w:fldChar w:fldCharType="begin"/>
        </w:r>
        <w:r>
          <w:instrText xml:space="preserve"> PAGEREF _Toc13672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24" w:history="1">
        <w:r>
          <w:rPr>
            <w:rFonts w:ascii="仿宋" w:eastAsia="仿宋" w:hAnsi="仿宋" w:cs="仿宋" w:hint="eastAsia"/>
            <w:lang w:eastAsia="zh-CN"/>
          </w:rPr>
          <w:t>(一)、经济评价财务测算</w:t>
        </w:r>
        <w:r>
          <w:tab/>
        </w:r>
        <w:r>
          <w:fldChar w:fldCharType="begin"/>
        </w:r>
        <w:r>
          <w:instrText xml:space="preserve"> PAGEREF _Toc18524 \h </w:instrText>
        </w:r>
        <w:r>
          <w:fldChar w:fldCharType="separate"/>
        </w:r>
        <w:r>
          <w:t>37</w:t>
        </w:r>
        <w:r>
          <w:fldChar w:fldCharType="end"/>
        </w:r>
      </w:hyperlink>
    </w:p>
    <w:p>
      <w:pPr>
        <w:pStyle w:val="TOC2"/>
        <w:tabs>
          <w:tab w:val="right" w:leader="dot" w:pos="8306"/>
        </w:tabs>
      </w:pPr>
      <w:hyperlink w:anchor="_Toc31515" w:history="1">
        <w:r>
          <w:rPr>
            <w:rFonts w:ascii="仿宋" w:eastAsia="仿宋" w:hAnsi="仿宋" w:cs="仿宋" w:hint="eastAsia"/>
            <w:lang w:eastAsia="zh-CN"/>
          </w:rPr>
          <w:t>(二)、多媒体终端项目盈利能力分析</w:t>
        </w:r>
        <w:r>
          <w:tab/>
        </w:r>
        <w:r>
          <w:fldChar w:fldCharType="begin"/>
        </w:r>
        <w:r>
          <w:instrText xml:space="preserve"> PAGEREF _Toc31515 \h </w:instrText>
        </w:r>
        <w:r>
          <w:fldChar w:fldCharType="separate"/>
        </w:r>
        <w:r>
          <w:t>38</w:t>
        </w:r>
        <w:r>
          <w:fldChar w:fldCharType="end"/>
        </w:r>
      </w:hyperlink>
    </w:p>
    <w:p>
      <w:pPr>
        <w:pStyle w:val="TOC1"/>
        <w:tabs>
          <w:tab w:val="right" w:leader="dot" w:pos="8306"/>
        </w:tabs>
      </w:pPr>
      <w:hyperlink w:anchor="_Toc20155" w:history="1">
        <w:r>
          <w:rPr>
            <w:rFonts w:ascii="仿宋" w:eastAsia="仿宋" w:hAnsi="仿宋" w:cs="仿宋" w:hint="eastAsia"/>
            <w:lang w:eastAsia="zh-CN"/>
          </w:rPr>
          <w:t>十二、多媒体终端项目计划安排</w:t>
        </w:r>
        <w:r>
          <w:tab/>
        </w:r>
        <w:r>
          <w:fldChar w:fldCharType="begin"/>
        </w:r>
        <w:r>
          <w:instrText xml:space="preserve"> PAGEREF _Toc20155 \h </w:instrText>
        </w:r>
        <w:r>
          <w:fldChar w:fldCharType="separate"/>
        </w:r>
        <w:r>
          <w:t>39</w:t>
        </w:r>
        <w:r>
          <w:fldChar w:fldCharType="end"/>
        </w:r>
      </w:hyperlink>
    </w:p>
    <w:p>
      <w:pPr>
        <w:pStyle w:val="TOC2"/>
        <w:tabs>
          <w:tab w:val="right" w:leader="dot" w:pos="8306"/>
        </w:tabs>
      </w:pPr>
      <w:hyperlink w:anchor="_Toc17460" w:history="1">
        <w:r>
          <w:rPr>
            <w:rFonts w:ascii="仿宋" w:eastAsia="仿宋" w:hAnsi="仿宋" w:cs="仿宋" w:hint="eastAsia"/>
            <w:lang w:eastAsia="zh-CN"/>
          </w:rPr>
          <w:t>(一)、建设周期</w:t>
        </w:r>
        <w:r>
          <w:tab/>
        </w:r>
        <w:r>
          <w:fldChar w:fldCharType="begin"/>
        </w:r>
        <w:r>
          <w:instrText xml:space="preserve"> PAGEREF _Toc17460 \h </w:instrText>
        </w:r>
        <w:r>
          <w:fldChar w:fldCharType="separate"/>
        </w:r>
        <w:r>
          <w:t>39</w:t>
        </w:r>
        <w:r>
          <w:fldChar w:fldCharType="end"/>
        </w:r>
      </w:hyperlink>
    </w:p>
    <w:p>
      <w:pPr>
        <w:pStyle w:val="TOC2"/>
        <w:tabs>
          <w:tab w:val="right" w:leader="dot" w:pos="8306"/>
        </w:tabs>
      </w:pPr>
      <w:hyperlink w:anchor="_Toc14056" w:history="1">
        <w:r>
          <w:rPr>
            <w:rFonts w:ascii="仿宋" w:eastAsia="仿宋" w:hAnsi="仿宋" w:cs="仿宋" w:hint="eastAsia"/>
            <w:lang w:eastAsia="zh-CN"/>
          </w:rPr>
          <w:t>(二)、建设进度</w:t>
        </w:r>
        <w:r>
          <w:tab/>
        </w:r>
        <w:r>
          <w:fldChar w:fldCharType="begin"/>
        </w:r>
        <w:r>
          <w:instrText xml:space="preserve"> PAGEREF _Toc14056 \h </w:instrText>
        </w:r>
        <w:r>
          <w:fldChar w:fldCharType="separate"/>
        </w:r>
        <w:r>
          <w:t>40</w:t>
        </w:r>
        <w:r>
          <w:fldChar w:fldCharType="end"/>
        </w:r>
      </w:hyperlink>
    </w:p>
    <w:p>
      <w:pPr>
        <w:pStyle w:val="TOC2"/>
        <w:tabs>
          <w:tab w:val="right" w:leader="dot" w:pos="8306"/>
        </w:tabs>
      </w:pPr>
      <w:hyperlink w:anchor="_Toc14561" w:history="1">
        <w:r>
          <w:rPr>
            <w:rFonts w:ascii="仿宋" w:eastAsia="仿宋" w:hAnsi="仿宋" w:cs="仿宋" w:hint="eastAsia"/>
            <w:lang w:eastAsia="zh-CN"/>
          </w:rPr>
          <w:t>(三)、进度安排注意事项</w:t>
        </w:r>
        <w:r>
          <w:tab/>
        </w:r>
        <w:r>
          <w:fldChar w:fldCharType="begin"/>
        </w:r>
        <w:r>
          <w:instrText xml:space="preserve"> PAGEREF _Toc14561 \h </w:instrText>
        </w:r>
        <w:r>
          <w:fldChar w:fldCharType="separate"/>
        </w:r>
        <w:r>
          <w:t>41</w:t>
        </w:r>
        <w:r>
          <w:fldChar w:fldCharType="end"/>
        </w:r>
      </w:hyperlink>
    </w:p>
    <w:p>
      <w:pPr>
        <w:pStyle w:val="TOC2"/>
        <w:tabs>
          <w:tab w:val="right" w:leader="dot" w:pos="8306"/>
        </w:tabs>
      </w:pPr>
      <w:hyperlink w:anchor="_Toc27238" w:history="1">
        <w:r>
          <w:rPr>
            <w:rFonts w:ascii="仿宋" w:eastAsia="仿宋" w:hAnsi="仿宋" w:cs="仿宋" w:hint="eastAsia"/>
            <w:lang w:eastAsia="zh-CN"/>
          </w:rPr>
          <w:t>(四)、人力资源配置</w:t>
        </w:r>
        <w:r>
          <w:tab/>
        </w:r>
        <w:r>
          <w:fldChar w:fldCharType="begin"/>
        </w:r>
        <w:r>
          <w:instrText xml:space="preserve"> PAGEREF _Toc27238 \h </w:instrText>
        </w:r>
        <w:r>
          <w:fldChar w:fldCharType="separate"/>
        </w:r>
        <w:r>
          <w:t>42</w:t>
        </w:r>
        <w:r>
          <w:fldChar w:fldCharType="end"/>
        </w:r>
      </w:hyperlink>
    </w:p>
    <w:p>
      <w:pPr>
        <w:pStyle w:val="TOC1"/>
        <w:tabs>
          <w:tab w:val="right" w:leader="dot" w:pos="8306"/>
        </w:tabs>
      </w:pPr>
      <w:hyperlink w:anchor="_Toc7802" w:history="1">
        <w:r>
          <w:rPr>
            <w:rFonts w:ascii="仿宋" w:eastAsia="仿宋" w:hAnsi="仿宋" w:cs="仿宋" w:hint="eastAsia"/>
            <w:lang w:eastAsia="zh-CN"/>
          </w:rPr>
          <w:t>十三、质量管理体系</w:t>
        </w:r>
        <w:r>
          <w:tab/>
        </w:r>
        <w:r>
          <w:fldChar w:fldCharType="begin"/>
        </w:r>
        <w:r>
          <w:instrText xml:space="preserve"> PAGEREF _Toc7802 \h </w:instrText>
        </w:r>
        <w:r>
          <w:fldChar w:fldCharType="separate"/>
        </w:r>
        <w:r>
          <w:t>43</w:t>
        </w:r>
        <w:r>
          <w:fldChar w:fldCharType="end"/>
        </w:r>
      </w:hyperlink>
    </w:p>
    <w:p>
      <w:pPr>
        <w:pStyle w:val="TOC2"/>
        <w:tabs>
          <w:tab w:val="right" w:leader="dot" w:pos="8306"/>
        </w:tabs>
      </w:pPr>
      <w:hyperlink w:anchor="_Toc7044" w:history="1">
        <w:r>
          <w:rPr>
            <w:rFonts w:ascii="仿宋" w:eastAsia="仿宋" w:hAnsi="仿宋" w:cs="仿宋" w:hint="eastAsia"/>
            <w:lang w:eastAsia="zh-CN"/>
          </w:rPr>
          <w:t>(一)、质量目标与方针</w:t>
        </w:r>
        <w:r>
          <w:tab/>
        </w:r>
        <w:r>
          <w:fldChar w:fldCharType="begin"/>
        </w:r>
        <w:r>
          <w:instrText xml:space="preserve"> PAGEREF _Toc7044 \h </w:instrText>
        </w:r>
        <w:r>
          <w:fldChar w:fldCharType="separate"/>
        </w:r>
        <w:r>
          <w:t>43</w:t>
        </w:r>
        <w:r>
          <w:fldChar w:fldCharType="end"/>
        </w:r>
      </w:hyperlink>
    </w:p>
    <w:p>
      <w:pPr>
        <w:pStyle w:val="TOC2"/>
        <w:tabs>
          <w:tab w:val="right" w:leader="dot" w:pos="8306"/>
        </w:tabs>
      </w:pPr>
      <w:hyperlink w:anchor="_Toc16131" w:history="1">
        <w:r>
          <w:rPr>
            <w:rFonts w:ascii="仿宋" w:eastAsia="仿宋" w:hAnsi="仿宋" w:cs="仿宋" w:hint="eastAsia"/>
            <w:lang w:eastAsia="zh-CN"/>
          </w:rPr>
          <w:t>(二)、质量管理责任</w:t>
        </w:r>
        <w:r>
          <w:tab/>
        </w:r>
        <w:r>
          <w:fldChar w:fldCharType="begin"/>
        </w:r>
        <w:r>
          <w:instrText xml:space="preserve"> PAGEREF _Toc16131 \h </w:instrText>
        </w:r>
        <w:r>
          <w:fldChar w:fldCharType="separate"/>
        </w:r>
        <w:r>
          <w:t>44</w:t>
        </w:r>
        <w:r>
          <w:fldChar w:fldCharType="end"/>
        </w:r>
      </w:hyperlink>
    </w:p>
    <w:p>
      <w:pPr>
        <w:pStyle w:val="TOC2"/>
        <w:tabs>
          <w:tab w:val="right" w:leader="dot" w:pos="8306"/>
        </w:tabs>
      </w:pPr>
      <w:hyperlink w:anchor="_Toc4450" w:history="1">
        <w:r>
          <w:rPr>
            <w:rFonts w:ascii="仿宋" w:eastAsia="仿宋" w:hAnsi="仿宋" w:cs="仿宋" w:hint="eastAsia"/>
            <w:lang w:eastAsia="zh-CN"/>
          </w:rPr>
          <w:t>(三)、质量管理体系文件</w:t>
        </w:r>
        <w:r>
          <w:tab/>
        </w:r>
        <w:r>
          <w:fldChar w:fldCharType="begin"/>
        </w:r>
        <w:r>
          <w:instrText xml:space="preserve"> PAGEREF _Toc4450 \h </w:instrText>
        </w:r>
        <w:r>
          <w:fldChar w:fldCharType="separate"/>
        </w:r>
        <w:r>
          <w:t>45</w:t>
        </w:r>
        <w:r>
          <w:fldChar w:fldCharType="end"/>
        </w:r>
      </w:hyperlink>
    </w:p>
    <w:p>
      <w:pPr>
        <w:pStyle w:val="TOC2"/>
        <w:tabs>
          <w:tab w:val="right" w:leader="dot" w:pos="8306"/>
        </w:tabs>
      </w:pPr>
      <w:hyperlink w:anchor="_Toc32157" w:history="1">
        <w:r>
          <w:rPr>
            <w:rFonts w:ascii="仿宋" w:eastAsia="仿宋" w:hAnsi="仿宋" w:cs="仿宋" w:hint="eastAsia"/>
            <w:lang w:eastAsia="zh-CN"/>
          </w:rPr>
          <w:t>(四)、质量培训与教育</w:t>
        </w:r>
        <w:r>
          <w:tab/>
        </w:r>
        <w:r>
          <w:fldChar w:fldCharType="begin"/>
        </w:r>
        <w:r>
          <w:instrText xml:space="preserve"> PAGEREF _Toc32157 \h </w:instrText>
        </w:r>
        <w:r>
          <w:fldChar w:fldCharType="separate"/>
        </w:r>
        <w:r>
          <w:t>48</w:t>
        </w:r>
        <w:r>
          <w:fldChar w:fldCharType="end"/>
        </w:r>
      </w:hyperlink>
    </w:p>
    <w:p>
      <w:pPr>
        <w:pStyle w:val="TOC2"/>
        <w:tabs>
          <w:tab w:val="right" w:leader="dot" w:pos="8306"/>
        </w:tabs>
      </w:pPr>
      <w:hyperlink w:anchor="_Toc278" w:history="1">
        <w:r>
          <w:rPr>
            <w:rFonts w:ascii="仿宋" w:eastAsia="仿宋" w:hAnsi="仿宋" w:cs="仿宋" w:hint="eastAsia"/>
            <w:lang w:eastAsia="zh-CN"/>
          </w:rPr>
          <w:t>(五)、质量审核与评价</w:t>
        </w:r>
        <w:r>
          <w:tab/>
        </w:r>
        <w:r>
          <w:fldChar w:fldCharType="begin"/>
        </w:r>
        <w:r>
          <w:instrText xml:space="preserve"> PAGEREF _Toc278 \h </w:instrText>
        </w:r>
        <w:r>
          <w:fldChar w:fldCharType="separate"/>
        </w:r>
        <w:r>
          <w:t>49</w:t>
        </w:r>
        <w:r>
          <w:fldChar w:fldCharType="end"/>
        </w:r>
      </w:hyperlink>
    </w:p>
    <w:p>
      <w:pPr>
        <w:pStyle w:val="TOC2"/>
        <w:tabs>
          <w:tab w:val="right" w:leader="dot" w:pos="8306"/>
        </w:tabs>
      </w:pPr>
      <w:hyperlink w:anchor="_Toc1944" w:history="1">
        <w:r>
          <w:rPr>
            <w:rFonts w:ascii="仿宋" w:eastAsia="仿宋" w:hAnsi="仿宋" w:cs="仿宋" w:hint="eastAsia"/>
            <w:lang w:eastAsia="zh-CN"/>
          </w:rPr>
          <w:t>(六)、不符合与纠正措施</w:t>
        </w:r>
        <w:r>
          <w:tab/>
        </w:r>
        <w:r>
          <w:fldChar w:fldCharType="begin"/>
        </w:r>
        <w:r>
          <w:instrText xml:space="preserve"> PAGEREF _Toc1944 \h </w:instrText>
        </w:r>
        <w:r>
          <w:fldChar w:fldCharType="separate"/>
        </w:r>
        <w:r>
          <w:t>50</w:t>
        </w:r>
        <w:r>
          <w:fldChar w:fldCharType="end"/>
        </w:r>
      </w:hyperlink>
    </w:p>
    <w:p>
      <w:pPr>
        <w:pStyle w:val="TOC1"/>
        <w:tabs>
          <w:tab w:val="right" w:leader="dot" w:pos="8306"/>
        </w:tabs>
      </w:pPr>
      <w:hyperlink w:anchor="_Toc17659" w:history="1">
        <w:r>
          <w:rPr>
            <w:rFonts w:ascii="仿宋" w:eastAsia="仿宋" w:hAnsi="仿宋" w:cs="仿宋" w:hint="eastAsia"/>
            <w:lang w:eastAsia="zh-CN"/>
          </w:rPr>
          <w:t>十四、多媒体终端项目工程方案分析</w:t>
        </w:r>
        <w:r>
          <w:tab/>
        </w:r>
        <w:r>
          <w:fldChar w:fldCharType="begin"/>
        </w:r>
        <w:r>
          <w:instrText xml:space="preserve"> PAGEREF _Toc17659 \h </w:instrText>
        </w:r>
        <w:r>
          <w:fldChar w:fldCharType="separate"/>
        </w:r>
        <w:r>
          <w:t>51</w:t>
        </w:r>
        <w:r>
          <w:fldChar w:fldCharType="end"/>
        </w:r>
      </w:hyperlink>
    </w:p>
    <w:p>
      <w:pPr>
        <w:pStyle w:val="TOC2"/>
        <w:tabs>
          <w:tab w:val="right" w:leader="dot" w:pos="8306"/>
        </w:tabs>
      </w:pPr>
      <w:hyperlink w:anchor="_Toc20233" w:history="1">
        <w:r>
          <w:rPr>
            <w:rFonts w:ascii="仿宋" w:eastAsia="仿宋" w:hAnsi="仿宋" w:cs="仿宋" w:hint="eastAsia"/>
            <w:lang w:eastAsia="zh-CN"/>
          </w:rPr>
          <w:t>(一)、建筑工程设计原则</w:t>
        </w:r>
        <w:r>
          <w:tab/>
        </w:r>
        <w:r>
          <w:fldChar w:fldCharType="begin"/>
        </w:r>
        <w:r>
          <w:instrText xml:space="preserve"> PAGEREF _Toc20233 \h </w:instrText>
        </w:r>
        <w:r>
          <w:fldChar w:fldCharType="separate"/>
        </w:r>
        <w:r>
          <w:t>51</w:t>
        </w:r>
        <w:r>
          <w:fldChar w:fldCharType="end"/>
        </w:r>
      </w:hyperlink>
    </w:p>
    <w:p>
      <w:pPr>
        <w:pStyle w:val="TOC2"/>
        <w:tabs>
          <w:tab w:val="right" w:leader="dot" w:pos="8306"/>
        </w:tabs>
      </w:pPr>
      <w:hyperlink w:anchor="_Toc2926" w:history="1">
        <w:r>
          <w:rPr>
            <w:rFonts w:ascii="仿宋" w:eastAsia="仿宋" w:hAnsi="仿宋" w:cs="仿宋" w:hint="eastAsia"/>
            <w:lang w:eastAsia="zh-CN"/>
          </w:rPr>
          <w:t>(二)、土建工程建设指标</w:t>
        </w:r>
        <w:r>
          <w:tab/>
        </w:r>
        <w:r>
          <w:fldChar w:fldCharType="begin"/>
        </w:r>
        <w:r>
          <w:instrText xml:space="preserve"> PAGEREF _Toc2926 \h </w:instrText>
        </w:r>
        <w:r>
          <w:fldChar w:fldCharType="separate"/>
        </w:r>
        <w:r>
          <w:t>54</w:t>
        </w:r>
        <w:r>
          <w:fldChar w:fldCharType="end"/>
        </w:r>
      </w:hyperlink>
    </w:p>
    <w:p>
      <w:pPr>
        <w:pStyle w:val="TOC1"/>
        <w:tabs>
          <w:tab w:val="right" w:leader="dot" w:pos="8306"/>
        </w:tabs>
      </w:pPr>
      <w:hyperlink w:anchor="_Toc8969" w:history="1">
        <w:r>
          <w:rPr>
            <w:rFonts w:ascii="仿宋" w:eastAsia="仿宋" w:hAnsi="仿宋" w:cs="仿宋" w:hint="eastAsia"/>
            <w:lang w:eastAsia="zh-CN"/>
          </w:rPr>
          <w:t>十五、营销与推广策略</w:t>
        </w:r>
        <w:r>
          <w:tab/>
        </w:r>
        <w:r>
          <w:fldChar w:fldCharType="begin"/>
        </w:r>
        <w:r>
          <w:instrText xml:space="preserve"> PAGEREF _Toc8969 \h </w:instrText>
        </w:r>
        <w:r>
          <w:fldChar w:fldCharType="separate"/>
        </w:r>
        <w:r>
          <w:t>56</w:t>
        </w:r>
        <w:r>
          <w:fldChar w:fldCharType="end"/>
        </w:r>
      </w:hyperlink>
    </w:p>
    <w:p>
      <w:pPr>
        <w:pStyle w:val="TOC2"/>
        <w:tabs>
          <w:tab w:val="right" w:leader="dot" w:pos="8306"/>
        </w:tabs>
      </w:pPr>
      <w:hyperlink w:anchor="_Toc8325" w:history="1">
        <w:r>
          <w:rPr>
            <w:rFonts w:ascii="仿宋" w:eastAsia="仿宋" w:hAnsi="仿宋" w:cs="仿宋" w:hint="eastAsia"/>
            <w:lang w:eastAsia="zh-CN"/>
          </w:rPr>
          <w:t>(一)、产品/服务定位与特点</w:t>
        </w:r>
        <w:r>
          <w:tab/>
        </w:r>
        <w:r>
          <w:fldChar w:fldCharType="begin"/>
        </w:r>
        <w:r>
          <w:instrText xml:space="preserve"> PAGEREF _Toc8325 \h </w:instrText>
        </w:r>
        <w:r>
          <w:fldChar w:fldCharType="separate"/>
        </w:r>
        <w:r>
          <w:t>56</w:t>
        </w:r>
        <w:r>
          <w:fldChar w:fldCharType="end"/>
        </w:r>
      </w:hyperlink>
    </w:p>
    <w:p>
      <w:pPr>
        <w:pStyle w:val="TOC2"/>
        <w:tabs>
          <w:tab w:val="right" w:leader="dot" w:pos="8306"/>
        </w:tabs>
      </w:pPr>
      <w:hyperlink w:anchor="_Toc6933" w:history="1">
        <w:r>
          <w:rPr>
            <w:rFonts w:ascii="仿宋" w:eastAsia="仿宋" w:hAnsi="仿宋" w:cs="仿宋" w:hint="eastAsia"/>
            <w:lang w:eastAsia="zh-CN"/>
          </w:rPr>
          <w:t>(二)、市场定位与竞争分析</w:t>
        </w:r>
        <w:r>
          <w:tab/>
        </w:r>
        <w:r>
          <w:fldChar w:fldCharType="begin"/>
        </w:r>
        <w:r>
          <w:instrText xml:space="preserve"> PAGEREF _Toc6933 \h </w:instrText>
        </w:r>
        <w:r>
          <w:fldChar w:fldCharType="separate"/>
        </w:r>
        <w:r>
          <w:t>57</w:t>
        </w:r>
        <w:r>
          <w:fldChar w:fldCharType="end"/>
        </w:r>
      </w:hyperlink>
    </w:p>
    <w:p>
      <w:pPr>
        <w:pStyle w:val="TOC2"/>
        <w:tabs>
          <w:tab w:val="right" w:leader="dot" w:pos="8306"/>
        </w:tabs>
      </w:pPr>
      <w:hyperlink w:anchor="_Toc21134" w:history="1">
        <w:r>
          <w:rPr>
            <w:rFonts w:ascii="仿宋" w:eastAsia="仿宋" w:hAnsi="仿宋" w:cs="仿宋" w:hint="eastAsia"/>
            <w:lang w:eastAsia="zh-CN"/>
          </w:rPr>
          <w:t>(三)、营销渠道与策略</w:t>
        </w:r>
        <w:r>
          <w:tab/>
        </w:r>
        <w:r>
          <w:fldChar w:fldCharType="begin"/>
        </w:r>
        <w:r>
          <w:instrText xml:space="preserve"> PAGEREF _Toc21134 \h </w:instrText>
        </w:r>
        <w:r>
          <w:fldChar w:fldCharType="separate"/>
        </w:r>
        <w:r>
          <w:t>59</w:t>
        </w:r>
        <w:r>
          <w:fldChar w:fldCharType="end"/>
        </w:r>
      </w:hyperlink>
    </w:p>
    <w:p>
      <w:pPr>
        <w:pStyle w:val="TOC2"/>
        <w:tabs>
          <w:tab w:val="right" w:leader="dot" w:pos="8306"/>
        </w:tabs>
      </w:pPr>
      <w:hyperlink w:anchor="_Toc30232" w:history="1">
        <w:r>
          <w:rPr>
            <w:rFonts w:ascii="仿宋" w:eastAsia="仿宋" w:hAnsi="仿宋" w:cs="仿宋" w:hint="eastAsia"/>
            <w:lang w:eastAsia="zh-CN"/>
          </w:rPr>
          <w:t>(四)、推广与宣传活动</w:t>
        </w:r>
        <w:r>
          <w:tab/>
        </w:r>
        <w:r>
          <w:fldChar w:fldCharType="begin"/>
        </w:r>
        <w:r>
          <w:instrText xml:space="preserve"> PAGEREF _Toc30232 \h </w:instrText>
        </w:r>
        <w:r>
          <w:fldChar w:fldCharType="separate"/>
        </w:r>
        <w:r>
          <w:t>60</w:t>
        </w:r>
        <w:r>
          <w:fldChar w:fldCharType="end"/>
        </w:r>
      </w:hyperlink>
    </w:p>
    <w:p>
      <w:pPr>
        <w:pStyle w:val="TOC1"/>
        <w:tabs>
          <w:tab w:val="right" w:leader="dot" w:pos="8306"/>
        </w:tabs>
      </w:pPr>
      <w:hyperlink w:anchor="_Toc12107" w:history="1">
        <w:r>
          <w:rPr>
            <w:rFonts w:ascii="仿宋" w:eastAsia="仿宋" w:hAnsi="仿宋" w:cs="仿宋" w:hint="eastAsia"/>
            <w:lang w:eastAsia="zh-CN"/>
          </w:rPr>
          <w:t>十六、多媒体终端项目实施保障措施</w:t>
        </w:r>
        <w:r>
          <w:tab/>
        </w:r>
        <w:r>
          <w:fldChar w:fldCharType="begin"/>
        </w:r>
        <w:r>
          <w:instrText xml:space="preserve"> PAGEREF _Toc12107 \h </w:instrText>
        </w:r>
        <w:r>
          <w:fldChar w:fldCharType="separate"/>
        </w:r>
        <w:r>
          <w:t>65</w:t>
        </w:r>
        <w:r>
          <w:fldChar w:fldCharType="end"/>
        </w:r>
      </w:hyperlink>
    </w:p>
    <w:p>
      <w:pPr>
        <w:pStyle w:val="TOC2"/>
        <w:tabs>
          <w:tab w:val="right" w:leader="dot" w:pos="8306"/>
        </w:tabs>
      </w:pPr>
      <w:hyperlink w:anchor="_Toc21293" w:history="1">
        <w:r>
          <w:rPr>
            <w:rFonts w:ascii="仿宋" w:eastAsia="仿宋" w:hAnsi="仿宋" w:cs="仿宋" w:hint="eastAsia"/>
            <w:lang w:eastAsia="zh-CN"/>
          </w:rPr>
          <w:t>(一)、多媒体终端项目实施保障机制</w:t>
        </w:r>
        <w:r>
          <w:tab/>
        </w:r>
        <w:r>
          <w:fldChar w:fldCharType="begin"/>
        </w:r>
        <w:r>
          <w:instrText xml:space="preserve"> PAGEREF _Toc21293 \h </w:instrText>
        </w:r>
        <w:r>
          <w:fldChar w:fldCharType="separate"/>
        </w:r>
        <w:r>
          <w:t>65</w:t>
        </w:r>
        <w:r>
          <w:fldChar w:fldCharType="end"/>
        </w:r>
      </w:hyperlink>
    </w:p>
    <w:p>
      <w:pPr>
        <w:pStyle w:val="TOC2"/>
        <w:tabs>
          <w:tab w:val="right" w:leader="dot" w:pos="8306"/>
        </w:tabs>
      </w:pPr>
      <w:hyperlink w:anchor="_Toc2120" w:history="1">
        <w:r>
          <w:rPr>
            <w:rFonts w:ascii="仿宋" w:eastAsia="仿宋" w:hAnsi="仿宋" w:cs="仿宋" w:hint="eastAsia"/>
            <w:lang w:eastAsia="zh-CN"/>
          </w:rPr>
          <w:t>(二)、多媒体终端项目法律合规要求</w:t>
        </w:r>
        <w:r>
          <w:tab/>
        </w:r>
        <w:r>
          <w:fldChar w:fldCharType="begin"/>
        </w:r>
        <w:r>
          <w:instrText xml:space="preserve"> PAGEREF _Toc2120 \h </w:instrText>
        </w:r>
        <w:r>
          <w:fldChar w:fldCharType="separate"/>
        </w:r>
        <w:r>
          <w:t>68</w:t>
        </w:r>
        <w:r>
          <w:fldChar w:fldCharType="end"/>
        </w:r>
      </w:hyperlink>
    </w:p>
    <w:p>
      <w:pPr>
        <w:pStyle w:val="TOC2"/>
        <w:tabs>
          <w:tab w:val="right" w:leader="dot" w:pos="8306"/>
        </w:tabs>
      </w:pPr>
      <w:hyperlink w:anchor="_Toc6433" w:history="1">
        <w:r>
          <w:rPr>
            <w:rFonts w:ascii="仿宋" w:eastAsia="仿宋" w:hAnsi="仿宋" w:cs="仿宋" w:hint="eastAsia"/>
            <w:lang w:eastAsia="zh-CN"/>
          </w:rPr>
          <w:t>(三)、多媒体终端项目合同管理与法律事务</w:t>
        </w:r>
        <w:r>
          <w:tab/>
        </w:r>
        <w:r>
          <w:fldChar w:fldCharType="begin"/>
        </w:r>
        <w:r>
          <w:instrText xml:space="preserve"> PAGEREF _Toc6433 \h </w:instrText>
        </w:r>
        <w:r>
          <w:fldChar w:fldCharType="separate"/>
        </w:r>
        <w:r>
          <w:t>73</w:t>
        </w:r>
        <w:r>
          <w:fldChar w:fldCharType="end"/>
        </w:r>
      </w:hyperlink>
    </w:p>
    <w:p>
      <w:pPr>
        <w:pStyle w:val="TOC2"/>
        <w:tabs>
          <w:tab w:val="right" w:leader="dot" w:pos="8306"/>
        </w:tabs>
      </w:pPr>
      <w:hyperlink w:anchor="_Toc24264" w:history="1">
        <w:r>
          <w:rPr>
            <w:rFonts w:ascii="仿宋" w:eastAsia="仿宋" w:hAnsi="仿宋" w:cs="仿宋" w:hint="eastAsia"/>
            <w:lang w:eastAsia="zh-CN"/>
          </w:rPr>
          <w:t>(四)、多媒体终端项目知识产权保护策略</w:t>
        </w:r>
        <w:r>
          <w:tab/>
        </w:r>
        <w:r>
          <w:fldChar w:fldCharType="begin"/>
        </w:r>
        <w:r>
          <w:instrText xml:space="preserve"> PAGEREF _Toc24264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89"/>
      <w:r>
        <w:rPr>
          <w:rFonts w:ascii="仿宋" w:eastAsia="仿宋" w:hAnsi="仿宋" w:cs="仿宋" w:hint="eastAsia"/>
          <w:sz w:val="28"/>
          <w:lang w:eastAsia="zh-CN"/>
        </w:rPr>
        <w:t>一、多媒体终端项目可持续发展</w:t>
      </w:r>
      <w:bookmarkEnd w:id="2"/>
    </w:p>
    <w:p>
      <w:pPr>
        <w:pStyle w:val="Heading2"/>
        <w:rPr>
          <w:rFonts w:ascii="仿宋" w:eastAsia="仿宋" w:hAnsi="仿宋" w:cs="仿宋" w:hint="eastAsia"/>
          <w:lang w:eastAsia="zh-CN"/>
        </w:rPr>
      </w:pPr>
      <w:bookmarkStart w:id="3" w:name="_Toc248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终端项目中，多媒体终端项目团队着眼于未来，明确了可持续发展的战略方向。制定的具体可持续发展目标包括降低资源使用、采用环保技术、最大化社会效益等。这一步骤不仅有助于多媒体终端项目在环保和社会责任方面达到最高标准，也为未来提供了明确的指引，确保多媒体终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可持续实践的融入多媒体终端项目管理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媒体终端项目管理周期。从多媒体终端项目规划开始，多媒体终端项目团队就考虑了环境和社会的因素。在执行阶段，多媒体终端项目团队积极推动绿色技术的应用，优化资源利用。此外，关注员工的社会责任，通过培训和沟通活动提高员工对可持续发展的认知，使他们能够在日常工作中践行可持续实践。这些举措不仅为多媒体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1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扎根于多媒体终端项目的可持续发展理念，我们深信环保与社会责任是多媒体终端项目成功的关键支柱。在多媒体终端项目的每一步，我们都致力于通过创新和实践，履行对环境和社会的坚定责任。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团队通过引入先进的环保技术、建立高效的废物处理系统以及推动能源节约措施，积极履行环保责任。定期的环保监测和评估确保多媒体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不仅致力于自身可持续发展，还注重对社会的回馈。通过支持社区多媒体终端项目、参与慈善事业、提供培训机会等方式，多媒体终端项目积极履行社会责任。与当地社区建立积极互动，关注员工的工作与生活平衡，以及员工的身心健康，是多媒体终端项目在社会责任层面的关键举措。这样的实践不仅增强了多媒体终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6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01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的技术管理特点体现在其创新导向。通过引入最先进的技术趋势和解决方案，多媒体终端项目致力于提升科技含量、提高质量和效率水平。这意味着我们将采用最新的工具和方法，确保多媒体终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多媒体终端项目技术管理的显著特征。通过整合不同领域的技术资源，我们实现了跨学科的协同工作。这有助于优化技术架构，提高整体效能。此外，整合性策略还促进了不同技术团队之间的紧密沟通和高效合作，确保多媒体终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媒体终端项目所采用的技术。通过不断优化技术方案，多媒体终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多媒体终端项目团队将在多媒体终端项目初期识别可能的技术风险，并采取相应的预防和应对措施。通过建立健全的风险评估机制，多媒体终端项目能够在实施过程中及时发现并解决潜在的技术问题，保障多媒体终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媒体终端项目中，技术将成为多媒体终端项目成功的有力支持。这一深度剖析揭示了技术管理在多媒体终端项目实施中的关键作用，为多媒体终端项目的技术基础奠定了坚实的基础。</w:t>
      </w:r>
    </w:p>
    <w:p>
      <w:pPr>
        <w:pStyle w:val="Heading2"/>
        <w:ind w:firstLine="560" w:firstLineChars="200"/>
        <w:rPr>
          <w:rFonts w:ascii="仿宋" w:eastAsia="仿宋" w:hAnsi="仿宋" w:cs="仿宋" w:hint="eastAsia"/>
          <w:sz w:val="28"/>
          <w:lang w:eastAsia="zh-CN"/>
        </w:rPr>
      </w:pPr>
      <w:bookmarkStart w:id="7" w:name="_Toc6473"/>
      <w:r>
        <w:rPr>
          <w:rFonts w:ascii="仿宋" w:eastAsia="仿宋" w:hAnsi="仿宋" w:cs="仿宋" w:hint="eastAsia"/>
          <w:sz w:val="28"/>
          <w:lang w:eastAsia="zh-CN"/>
        </w:rPr>
        <w:t>(二)、多媒体终端项目工艺技术设计方案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媒体终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媒体终端项目将严格按照相关行业规范要求进行组织。通过有效控制产品质量，多媒体终端项目将致力于为顾客提供优质的多媒体终端项目产品和良好的服务。这体现了多媒体终端项目对于生产活动合规性和质量标准的高度重视，为多媒体终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多媒体终端项目注重生态效益和清洁生产原则。多媒体终端项目建设将紧密结合地方特色经济发展，与社会经济发展规划和区域环境保护规划方案相协调一致。通过与当地区域自然生态系统的结合，多媒体终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多媒体终端项目产品具有多样化的客户需求和个性化的特点。因此，多媒体终端项目产品规格品种多样，且单批生产数量较小。为满足这一特点，多媒体终端项目承办单位将建设先进的柔性制造生产线。通过广泛应用柔性制造技术，多媒体终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媒体终端项目采用的技术具有较高的技术含量和自动化水平，处于国内先进水平。这一技术选用不仅体现了对生产效率、质量和环境友好性的高标准要求，同时为多媒体终端项目的可持续发展奠定了坚实的基础。</w:t>
      </w:r>
    </w:p>
    <w:p>
      <w:pPr>
        <w:pStyle w:val="Heading2"/>
        <w:ind w:firstLine="560" w:firstLineChars="200"/>
        <w:rPr>
          <w:rFonts w:ascii="仿宋" w:eastAsia="仿宋" w:hAnsi="仿宋" w:cs="仿宋" w:hint="eastAsia"/>
          <w:sz w:val="28"/>
          <w:lang w:eastAsia="zh-CN"/>
        </w:rPr>
      </w:pPr>
      <w:bookmarkStart w:id="8" w:name="_Toc619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为确保多媒体终端项目的高效生产和技术实施，我们制定了一套精心设计的设备选型方案，以满足多媒体终端项目生产、质量和环保的要求。该方案的主要特点如下：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媒体终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针对多媒体终端项目产品的多样性和小批量生产的特点，我们将建设柔性制造生产线。通过在设备选型中考虑柔性制造技术，可以灵活应对不同产品规格和生产需求，实现生产线的高度灵活性和适应性。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066"/>
      <w:r>
        <w:rPr>
          <w:rFonts w:ascii="仿宋" w:eastAsia="仿宋" w:hAnsi="仿宋" w:cs="仿宋" w:hint="eastAsia"/>
          <w:sz w:val="28"/>
          <w:lang w:eastAsia="zh-CN"/>
        </w:rPr>
        <w:t>三、多媒体终端项目建设单位说明</w:t>
      </w:r>
      <w:bookmarkEnd w:id="9"/>
    </w:p>
    <w:p>
      <w:pPr>
        <w:pStyle w:val="Heading2"/>
        <w:rPr>
          <w:rFonts w:ascii="仿宋" w:eastAsia="仿宋" w:hAnsi="仿宋" w:cs="仿宋" w:hint="eastAsia"/>
          <w:lang w:eastAsia="zh-CN"/>
        </w:rPr>
      </w:pPr>
      <w:bookmarkStart w:id="10" w:name="_Toc12412"/>
      <w:r>
        <w:rPr>
          <w:rFonts w:ascii="仿宋" w:eastAsia="仿宋" w:hAnsi="仿宋" w:cs="仿宋" w:hint="eastAsia"/>
          <w:lang w:eastAsia="zh-CN"/>
        </w:rPr>
        <w:t>(一)、多媒体终端项目承办单位基本情况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742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媒体终端项目承办单位的XXXX，我们着眼于实现可持续的经济效益。通过技术创新和解决方案的提供，公司预计在多媒体终端项目执行期间将获得可观的收入增长。这一收入来源主要包括多媒体终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同时，我们注重成本控制和效率提升，以确保多媒体终端项目的可持续盈利。透过精细的管理和资源优化，公司期望实现多媒体终端项目利润最大化。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媒体终端项目实施进行全面的投资评估，包括多媒体终端项目启动阶段的资金投入和后续运营成本。通过对多媒体终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媒体终端项目实施过程中具备足够的资金流动性，公司将进行详尽的现金流分析。这包括资金需求的合理预测、多媒体终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15"/>
      <w:r>
        <w:rPr>
          <w:rFonts w:ascii="仿宋" w:eastAsia="仿宋" w:hAnsi="仿宋" w:cs="仿宋" w:hint="eastAsia"/>
          <w:sz w:val="28"/>
          <w:lang w:eastAsia="zh-CN"/>
        </w:rPr>
        <w:t>四、多媒体终端项目文档管理</w:t>
      </w:r>
      <w:bookmarkEnd w:id="12"/>
    </w:p>
    <w:p>
      <w:pPr>
        <w:pStyle w:val="Heading2"/>
        <w:rPr>
          <w:rFonts w:ascii="仿宋" w:eastAsia="仿宋" w:hAnsi="仿宋" w:cs="仿宋" w:hint="eastAsia"/>
          <w:lang w:eastAsia="zh-CN"/>
        </w:rPr>
      </w:pPr>
      <w:bookmarkStart w:id="13" w:name="_Toc22003"/>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多媒体终端项目高度重视文档的质量和准确性，以支持多媒体终端项目的各项活动和决策。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文档的编制始于多媒体终端项目计划的初期，我们制定了详细的文档编制计划，明确了每个文档的内容、格式和编写责任人。在多媒体终端项目启动阶段，我们首先编制了多媒体终端项目章程，明确定义了多媒体终端项目的目标、范围、风险等关键要素。随后，多媒体终端项目团队根据计划陆续编制了需求文档、设计文档、测试文档等各类文档，确保多媒体终端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媒体终端项目管理中的重要环节，旨在确保多媒体终端项目文档符合质量标准和多媒体终端项目需求。在多媒体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媒体终端项目相关利益方和专业领域的专家对文档进行独立审查。这有助于获取更全面、客观的反馈，确保多媒体终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多媒体终端项目在文档编制与审查方面建立了严格的管理机制，通过规范的流程和多维度的审查，确保多媒体终端项目文档的质量、准确性和可靠性，为多媒体终端项目的顺利推进提供了有力支持。</w:t>
      </w:r>
    </w:p>
    <w:p>
      <w:pPr>
        <w:pStyle w:val="Heading2"/>
        <w:ind w:firstLine="560" w:firstLineChars="200"/>
        <w:rPr>
          <w:rFonts w:ascii="仿宋" w:eastAsia="仿宋" w:hAnsi="仿宋" w:cs="仿宋" w:hint="eastAsia"/>
          <w:sz w:val="28"/>
          <w:lang w:eastAsia="zh-CN"/>
        </w:rPr>
      </w:pPr>
      <w:bookmarkStart w:id="14" w:name="_Toc2471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在多媒体终端项目中，我们致力于优化文档发布与分发过程，以确保信息的高效传递和团队间协作的顺畅进行。以下是我们采取的关键优化策略：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我们通过多渠道发布文档，包括电子邮件、多媒体终端项目管理平台、内部网站等，以满足不同团队成员的偏好和需求。多渠道发布确保了信息的全面覆盖。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我们采用了精细的权限控制，确保只有授权人员可以访问敏感信息。这种安全措施保护了多媒体终端项目文档的机密性，防止了未经授权的信息泄露。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209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文档存档与归档是多媒体终端项目生命周期中一个至关重要的环节，直接关系到多媒体终端项目信息的长期保存和历史记录的完整性。在多媒体终端项目中，我们实施了一系列有效的文档存档与归档管理策略：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6078"/>
      <w:r>
        <w:rPr>
          <w:rFonts w:ascii="仿宋" w:eastAsia="仿宋" w:hAnsi="仿宋" w:cs="仿宋" w:hint="eastAsia"/>
          <w:sz w:val="28"/>
          <w:lang w:eastAsia="zh-CN"/>
        </w:rPr>
        <w:t>五、多媒体终端项目选址可行性分析</w:t>
      </w:r>
      <w:bookmarkEnd w:id="16"/>
    </w:p>
    <w:p>
      <w:pPr>
        <w:pStyle w:val="Heading2"/>
        <w:rPr>
          <w:rFonts w:ascii="仿宋" w:eastAsia="仿宋" w:hAnsi="仿宋" w:cs="仿宋" w:hint="eastAsia"/>
          <w:lang w:eastAsia="zh-CN"/>
        </w:rPr>
      </w:pPr>
      <w:bookmarkStart w:id="17" w:name="_Toc2479"/>
      <w:r>
        <w:rPr>
          <w:rFonts w:ascii="仿宋" w:eastAsia="仿宋" w:hAnsi="仿宋" w:cs="仿宋" w:hint="eastAsia"/>
          <w:lang w:eastAsia="zh-CN"/>
        </w:rPr>
        <w:t>(一)、多媒体终端项目选址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该多媒体终端项目选址位于XX省XX市XX区XXX街道</w:t>
      </w:r>
    </w:p>
    <w:p>
      <w:pPr>
        <w:pStyle w:val="Heading2"/>
        <w:ind w:firstLine="560" w:firstLineChars="200"/>
        <w:rPr>
          <w:rFonts w:ascii="仿宋" w:eastAsia="仿宋" w:hAnsi="仿宋" w:cs="仿宋" w:hint="eastAsia"/>
          <w:sz w:val="28"/>
          <w:lang w:eastAsia="zh-CN"/>
        </w:rPr>
      </w:pPr>
      <w:bookmarkStart w:id="18" w:name="_Toc1398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多媒体终端项目的征地面积将根据多媒体终端项目的实际规模和需求进行精确规划。具体面积XXX平方米，旨在确保多媒体终端项目不仅能够满足当前的发展需求，还能够预留空间以适应未来的扩展。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净用地面积是在征地面积基础上去除不可利用面积后的实际可开发用地。具体面积XXX平方米，考虑到环保、交通、安全等多方面因素，以确保多媒体终端项目在整体利用效率上达到最优。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多媒体终端项目计划建设的建筑总规模具体面积XXX平方米。这一规模的确定综合考虑了多媒体终端项目的性质、规模，以及城市规划的相关要求，确保建筑布局与周边环境协调一致。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绿地率是多媒体终端项目用地中被规划为绿地的比例。具体面积XXX平方米，旨在通过合理规划绿地，改善多媒体终端项目周边环境，提升居民生活质量，并符合城市整体绿化规划。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容积率是用地上可以建设的建筑总体积与用地面积之比。具体面积XXX，通过合理的容积率规划，确保多媒体终端项目建筑规模与周边环境和谐共生。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媒体终端项目选址与当地城市规划相一致，具体面积XXX平方米。通过与城市规划部门深入沟通，确保多媒体终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多媒体终端项目选址符合当地产业政策，具体面积XXX平方米。这包括多媒体终端项目对当地经济的促进作用，以及对相关产业的带动效应，确保多媒体终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用地总体要求必须符合环保和可持续发展的原则，具体面积XXX平方米。通过采用绿色建筑设计、节能减排等措施，确保多媒体终端项目在建设和运营过程中对环境的影响最小化，达到可持续发展的要求。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确保多媒体终端项目选址具备必要的公共设施配套，具体面积XXX平方米。这包括交通便利性、教育、医疗等基础设施，以提高居民生活品质，使得多媒体终端项目选址更具吸引力。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考虑用地总体要求对当地社会稳定性的影响，具体面积XXX平方米。通过深入了解当地社区反馈，确保多媒体终端项目的选址和建设过程对当地社会和谐稳定产生积极作用。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媒体终端项目选址不仅符合法规和规划，还在实际操作中具有可行性。这一全面规划将为多媒体终端项目的成功实施提供坚实的基础，确保多媒体终端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55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媒体终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媒体终端项目的设备规划和空间设计中，我们将采取灵活设备布局的措施。设备布局将根据实际需求进行灵活设计，避免不必要的浪费。通过合理规划设备摆放位置，我们将提高设备的利用率，减少设备间距，以确保多媒体终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媒体终端项目内部引入共享设施的概念，例如共享会议室、办公区等。通过这种方式，我们可以减少对资源的重复建设，提高资源共享效率，从而减小多媒体终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359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https://d.book118.com/245344121340011041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多媒体终端项目规划设计方案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2F0783"/>
    <w:rsid w:val="432F07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4412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2024-01-12T23:05:00Z</dcterms:created>
  <dcterms:modified xsi:type="dcterms:W3CDTF">2024-01-12T23:05:54Z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48EEF47498B84854BA07A24EC6AF174E_11</vt:lpwstr>
  </property>
  <property fmtid="{D5CDD505-2E9C-101B-9397-08002B2CF9AE}" pid="3" name="KSOProductBuildVer">
    <vt:lpwstr>2052-12.1.0.16120</vt:lpwstr>
  </property>
</Properties>
</file>