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多功能应急灯项目规划设计纲要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19" w:history="1">
        <w:r>
          <w:rPr>
            <w:rFonts w:ascii="仿宋" w:eastAsia="仿宋" w:hAnsi="仿宋" w:cs="仿宋" w:hint="eastAsia"/>
            <w:lang w:eastAsia="zh-CN"/>
          </w:rPr>
          <w:t>概论</w:t>
        </w:r>
        <w:r>
          <w:tab/>
        </w:r>
        <w:r>
          <w:fldChar w:fldCharType="begin"/>
        </w:r>
        <w:r>
          <w:instrText xml:space="preserve"> PAGEREF _Toc22919 \h </w:instrText>
        </w:r>
        <w:r>
          <w:fldChar w:fldCharType="separate"/>
        </w:r>
        <w:r>
          <w:t>3</w:t>
        </w:r>
        <w:r>
          <w:fldChar w:fldCharType="end"/>
        </w:r>
      </w:hyperlink>
    </w:p>
    <w:p>
      <w:pPr>
        <w:pStyle w:val="TOC1"/>
        <w:tabs>
          <w:tab w:val="right" w:leader="dot" w:pos="8306"/>
        </w:tabs>
      </w:pPr>
      <w:hyperlink w:anchor="_Toc16668" w:history="1">
        <w:r>
          <w:rPr>
            <w:rFonts w:ascii="仿宋" w:eastAsia="仿宋" w:hAnsi="仿宋" w:cs="仿宋" w:hint="eastAsia"/>
            <w:lang w:eastAsia="zh-CN"/>
          </w:rPr>
          <w:t>一、多功能应急灯项目建设背景及必要性分析</w:t>
        </w:r>
        <w:r>
          <w:tab/>
        </w:r>
        <w:r>
          <w:fldChar w:fldCharType="begin"/>
        </w:r>
        <w:r>
          <w:instrText xml:space="preserve"> PAGEREF _Toc16668 \h </w:instrText>
        </w:r>
        <w:r>
          <w:fldChar w:fldCharType="separate"/>
        </w:r>
        <w:r>
          <w:t>3</w:t>
        </w:r>
        <w:r>
          <w:fldChar w:fldCharType="end"/>
        </w:r>
      </w:hyperlink>
    </w:p>
    <w:p>
      <w:pPr>
        <w:pStyle w:val="TOC2"/>
        <w:tabs>
          <w:tab w:val="right" w:leader="dot" w:pos="8306"/>
        </w:tabs>
      </w:pPr>
      <w:hyperlink w:anchor="_Toc28915" w:history="1">
        <w:r>
          <w:rPr>
            <w:rFonts w:ascii="仿宋" w:eastAsia="仿宋" w:hAnsi="仿宋" w:cs="仿宋" w:hint="eastAsia"/>
            <w:lang w:eastAsia="zh-CN"/>
          </w:rPr>
          <w:t>(一)、多功能应急灯项目背景分析</w:t>
        </w:r>
        <w:r>
          <w:tab/>
        </w:r>
        <w:r>
          <w:fldChar w:fldCharType="begin"/>
        </w:r>
        <w:r>
          <w:instrText xml:space="preserve"> PAGEREF _Toc28915 \h </w:instrText>
        </w:r>
        <w:r>
          <w:fldChar w:fldCharType="separate"/>
        </w:r>
        <w:r>
          <w:t>3</w:t>
        </w:r>
        <w:r>
          <w:fldChar w:fldCharType="end"/>
        </w:r>
      </w:hyperlink>
    </w:p>
    <w:p>
      <w:pPr>
        <w:pStyle w:val="TOC2"/>
        <w:tabs>
          <w:tab w:val="right" w:leader="dot" w:pos="8306"/>
        </w:tabs>
      </w:pPr>
      <w:hyperlink w:anchor="_Toc24215" w:history="1">
        <w:r>
          <w:rPr>
            <w:rFonts w:ascii="仿宋" w:eastAsia="仿宋" w:hAnsi="仿宋" w:cs="仿宋" w:hint="eastAsia"/>
            <w:lang w:eastAsia="zh-CN"/>
          </w:rPr>
          <w:t>(二)、多功能应急灯项目建设必要性分析</w:t>
        </w:r>
        <w:r>
          <w:tab/>
        </w:r>
        <w:r>
          <w:fldChar w:fldCharType="begin"/>
        </w:r>
        <w:r>
          <w:instrText xml:space="preserve"> PAGEREF _Toc24215 \h </w:instrText>
        </w:r>
        <w:r>
          <w:fldChar w:fldCharType="separate"/>
        </w:r>
        <w:r>
          <w:t>5</w:t>
        </w:r>
        <w:r>
          <w:fldChar w:fldCharType="end"/>
        </w:r>
      </w:hyperlink>
    </w:p>
    <w:p>
      <w:pPr>
        <w:pStyle w:val="TOC1"/>
        <w:tabs>
          <w:tab w:val="right" w:leader="dot" w:pos="8306"/>
        </w:tabs>
      </w:pPr>
      <w:hyperlink w:anchor="_Toc19295" w:history="1">
        <w:r>
          <w:rPr>
            <w:rFonts w:ascii="仿宋" w:eastAsia="仿宋" w:hAnsi="仿宋" w:cs="仿宋" w:hint="eastAsia"/>
            <w:lang w:eastAsia="zh-CN"/>
          </w:rPr>
          <w:t>二、多功能应急灯项目选址可行性分析</w:t>
        </w:r>
        <w:r>
          <w:tab/>
        </w:r>
        <w:r>
          <w:fldChar w:fldCharType="begin"/>
        </w:r>
        <w:r>
          <w:instrText xml:space="preserve"> PAGEREF _Toc19295 \h </w:instrText>
        </w:r>
        <w:r>
          <w:fldChar w:fldCharType="separate"/>
        </w:r>
        <w:r>
          <w:t>6</w:t>
        </w:r>
        <w:r>
          <w:fldChar w:fldCharType="end"/>
        </w:r>
      </w:hyperlink>
    </w:p>
    <w:p>
      <w:pPr>
        <w:pStyle w:val="TOC2"/>
        <w:tabs>
          <w:tab w:val="right" w:leader="dot" w:pos="8306"/>
        </w:tabs>
      </w:pPr>
      <w:hyperlink w:anchor="_Toc7261" w:history="1">
        <w:r>
          <w:rPr>
            <w:rFonts w:ascii="仿宋" w:eastAsia="仿宋" w:hAnsi="仿宋" w:cs="仿宋" w:hint="eastAsia"/>
            <w:lang w:eastAsia="zh-CN"/>
          </w:rPr>
          <w:t>(一)、多功能应急灯项目选址</w:t>
        </w:r>
        <w:r>
          <w:tab/>
        </w:r>
        <w:r>
          <w:fldChar w:fldCharType="begin"/>
        </w:r>
        <w:r>
          <w:instrText xml:space="preserve"> PAGEREF _Toc7261 \h </w:instrText>
        </w:r>
        <w:r>
          <w:fldChar w:fldCharType="separate"/>
        </w:r>
        <w:r>
          <w:t>6</w:t>
        </w:r>
        <w:r>
          <w:fldChar w:fldCharType="end"/>
        </w:r>
      </w:hyperlink>
    </w:p>
    <w:p>
      <w:pPr>
        <w:pStyle w:val="TOC2"/>
        <w:tabs>
          <w:tab w:val="right" w:leader="dot" w:pos="8306"/>
        </w:tabs>
      </w:pPr>
      <w:hyperlink w:anchor="_Toc31250" w:history="1">
        <w:r>
          <w:rPr>
            <w:rFonts w:ascii="仿宋" w:eastAsia="仿宋" w:hAnsi="仿宋" w:cs="仿宋" w:hint="eastAsia"/>
            <w:lang w:eastAsia="zh-CN"/>
          </w:rPr>
          <w:t>(二)、用地控制指标</w:t>
        </w:r>
        <w:r>
          <w:tab/>
        </w:r>
        <w:r>
          <w:fldChar w:fldCharType="begin"/>
        </w:r>
        <w:r>
          <w:instrText xml:space="preserve"> PAGEREF _Toc31250 \h </w:instrText>
        </w:r>
        <w:r>
          <w:fldChar w:fldCharType="separate"/>
        </w:r>
        <w:r>
          <w:t>6</w:t>
        </w:r>
        <w:r>
          <w:fldChar w:fldCharType="end"/>
        </w:r>
      </w:hyperlink>
    </w:p>
    <w:p>
      <w:pPr>
        <w:pStyle w:val="TOC2"/>
        <w:tabs>
          <w:tab w:val="right" w:leader="dot" w:pos="8306"/>
        </w:tabs>
      </w:pPr>
      <w:hyperlink w:anchor="_Toc27350" w:history="1">
        <w:r>
          <w:rPr>
            <w:rFonts w:ascii="仿宋" w:eastAsia="仿宋" w:hAnsi="仿宋" w:cs="仿宋" w:hint="eastAsia"/>
            <w:lang w:eastAsia="zh-CN"/>
          </w:rPr>
          <w:t>(三)、节约用地措施</w:t>
        </w:r>
        <w:r>
          <w:tab/>
        </w:r>
        <w:r>
          <w:fldChar w:fldCharType="begin"/>
        </w:r>
        <w:r>
          <w:instrText xml:space="preserve"> PAGEREF _Toc27350 \h </w:instrText>
        </w:r>
        <w:r>
          <w:fldChar w:fldCharType="separate"/>
        </w:r>
        <w:r>
          <w:t>8</w:t>
        </w:r>
        <w:r>
          <w:fldChar w:fldCharType="end"/>
        </w:r>
      </w:hyperlink>
    </w:p>
    <w:p>
      <w:pPr>
        <w:pStyle w:val="TOC2"/>
        <w:tabs>
          <w:tab w:val="right" w:leader="dot" w:pos="8306"/>
        </w:tabs>
      </w:pPr>
      <w:hyperlink w:anchor="_Toc18186" w:history="1">
        <w:r>
          <w:rPr>
            <w:rFonts w:ascii="仿宋" w:eastAsia="仿宋" w:hAnsi="仿宋" w:cs="仿宋" w:hint="eastAsia"/>
            <w:lang w:eastAsia="zh-CN"/>
          </w:rPr>
          <w:t>(四)、总图布置方案</w:t>
        </w:r>
        <w:r>
          <w:tab/>
        </w:r>
        <w:r>
          <w:fldChar w:fldCharType="begin"/>
        </w:r>
        <w:r>
          <w:instrText xml:space="preserve"> PAGEREF _Toc18186 \h </w:instrText>
        </w:r>
        <w:r>
          <w:fldChar w:fldCharType="separate"/>
        </w:r>
        <w:r>
          <w:t>9</w:t>
        </w:r>
        <w:r>
          <w:fldChar w:fldCharType="end"/>
        </w:r>
      </w:hyperlink>
    </w:p>
    <w:p>
      <w:pPr>
        <w:pStyle w:val="TOC2"/>
        <w:tabs>
          <w:tab w:val="right" w:leader="dot" w:pos="8306"/>
        </w:tabs>
      </w:pPr>
      <w:hyperlink w:anchor="_Toc606" w:history="1">
        <w:r>
          <w:rPr>
            <w:rFonts w:ascii="仿宋" w:eastAsia="仿宋" w:hAnsi="仿宋" w:cs="仿宋" w:hint="eastAsia"/>
            <w:lang w:eastAsia="zh-CN"/>
          </w:rPr>
          <w:t>(五)、选址综合评价</w:t>
        </w:r>
        <w:r>
          <w:tab/>
        </w:r>
        <w:r>
          <w:fldChar w:fldCharType="begin"/>
        </w:r>
        <w:r>
          <w:instrText xml:space="preserve"> PAGEREF _Toc606 \h </w:instrText>
        </w:r>
        <w:r>
          <w:fldChar w:fldCharType="separate"/>
        </w:r>
        <w:r>
          <w:t>10</w:t>
        </w:r>
        <w:r>
          <w:fldChar w:fldCharType="end"/>
        </w:r>
      </w:hyperlink>
    </w:p>
    <w:p>
      <w:pPr>
        <w:pStyle w:val="TOC1"/>
        <w:tabs>
          <w:tab w:val="right" w:leader="dot" w:pos="8306"/>
        </w:tabs>
      </w:pPr>
      <w:hyperlink w:anchor="_Toc3652" w:history="1">
        <w:r>
          <w:rPr>
            <w:rFonts w:ascii="仿宋" w:eastAsia="仿宋" w:hAnsi="仿宋" w:cs="仿宋" w:hint="eastAsia"/>
            <w:lang w:eastAsia="zh-CN"/>
          </w:rPr>
          <w:t>三、多功能应急灯项目土建工程</w:t>
        </w:r>
        <w:r>
          <w:tab/>
        </w:r>
        <w:r>
          <w:fldChar w:fldCharType="begin"/>
        </w:r>
        <w:r>
          <w:instrText xml:space="preserve"> PAGEREF _Toc3652 \h </w:instrText>
        </w:r>
        <w:r>
          <w:fldChar w:fldCharType="separate"/>
        </w:r>
        <w:r>
          <w:t>11</w:t>
        </w:r>
        <w:r>
          <w:fldChar w:fldCharType="end"/>
        </w:r>
      </w:hyperlink>
    </w:p>
    <w:p>
      <w:pPr>
        <w:pStyle w:val="TOC2"/>
        <w:tabs>
          <w:tab w:val="right" w:leader="dot" w:pos="8306"/>
        </w:tabs>
      </w:pPr>
      <w:hyperlink w:anchor="_Toc26591" w:history="1">
        <w:r>
          <w:rPr>
            <w:rFonts w:ascii="仿宋" w:eastAsia="仿宋" w:hAnsi="仿宋" w:cs="仿宋" w:hint="eastAsia"/>
            <w:lang w:eastAsia="zh-CN"/>
          </w:rPr>
          <w:t>(一)、建筑工程设计原则</w:t>
        </w:r>
        <w:r>
          <w:tab/>
        </w:r>
        <w:r>
          <w:fldChar w:fldCharType="begin"/>
        </w:r>
        <w:r>
          <w:instrText xml:space="preserve"> PAGEREF _Toc26591 \h </w:instrText>
        </w:r>
        <w:r>
          <w:fldChar w:fldCharType="separate"/>
        </w:r>
        <w:r>
          <w:t>11</w:t>
        </w:r>
        <w:r>
          <w:fldChar w:fldCharType="end"/>
        </w:r>
      </w:hyperlink>
    </w:p>
    <w:p>
      <w:pPr>
        <w:pStyle w:val="TOC2"/>
        <w:tabs>
          <w:tab w:val="right" w:leader="dot" w:pos="8306"/>
        </w:tabs>
      </w:pPr>
      <w:hyperlink w:anchor="_Toc32343" w:history="1">
        <w:r>
          <w:rPr>
            <w:rFonts w:ascii="仿宋" w:eastAsia="仿宋" w:hAnsi="仿宋" w:cs="仿宋" w:hint="eastAsia"/>
            <w:lang w:eastAsia="zh-CN"/>
          </w:rPr>
          <w:t>(二)、土建工程设计年限及安全等级</w:t>
        </w:r>
        <w:r>
          <w:tab/>
        </w:r>
        <w:r>
          <w:fldChar w:fldCharType="begin"/>
        </w:r>
        <w:r>
          <w:instrText xml:space="preserve"> PAGEREF _Toc32343 \h </w:instrText>
        </w:r>
        <w:r>
          <w:fldChar w:fldCharType="separate"/>
        </w:r>
        <w:r>
          <w:t>13</w:t>
        </w:r>
        <w:r>
          <w:fldChar w:fldCharType="end"/>
        </w:r>
      </w:hyperlink>
    </w:p>
    <w:p>
      <w:pPr>
        <w:pStyle w:val="TOC2"/>
        <w:tabs>
          <w:tab w:val="right" w:leader="dot" w:pos="8306"/>
        </w:tabs>
      </w:pPr>
      <w:hyperlink w:anchor="_Toc16262" w:history="1">
        <w:r>
          <w:rPr>
            <w:rFonts w:ascii="仿宋" w:eastAsia="仿宋" w:hAnsi="仿宋" w:cs="仿宋" w:hint="eastAsia"/>
            <w:lang w:eastAsia="zh-CN"/>
          </w:rPr>
          <w:t>(三)、建筑工程设计总体要求</w:t>
        </w:r>
        <w:r>
          <w:tab/>
        </w:r>
        <w:r>
          <w:fldChar w:fldCharType="begin"/>
        </w:r>
        <w:r>
          <w:instrText xml:space="preserve"> PAGEREF _Toc16262 \h </w:instrText>
        </w:r>
        <w:r>
          <w:fldChar w:fldCharType="separate"/>
        </w:r>
        <w:r>
          <w:t>14</w:t>
        </w:r>
        <w:r>
          <w:fldChar w:fldCharType="end"/>
        </w:r>
      </w:hyperlink>
    </w:p>
    <w:p>
      <w:pPr>
        <w:pStyle w:val="TOC2"/>
        <w:tabs>
          <w:tab w:val="right" w:leader="dot" w:pos="8306"/>
        </w:tabs>
      </w:pPr>
      <w:hyperlink w:anchor="_Toc25320" w:history="1">
        <w:r>
          <w:rPr>
            <w:rFonts w:ascii="仿宋" w:eastAsia="仿宋" w:hAnsi="仿宋" w:cs="仿宋" w:hint="eastAsia"/>
            <w:lang w:eastAsia="zh-CN"/>
          </w:rPr>
          <w:t>(四)、土建工程建设指标</w:t>
        </w:r>
        <w:r>
          <w:tab/>
        </w:r>
        <w:r>
          <w:fldChar w:fldCharType="begin"/>
        </w:r>
        <w:r>
          <w:instrText xml:space="preserve"> PAGEREF _Toc25320 \h </w:instrText>
        </w:r>
        <w:r>
          <w:fldChar w:fldCharType="separate"/>
        </w:r>
        <w:r>
          <w:t>14</w:t>
        </w:r>
        <w:r>
          <w:fldChar w:fldCharType="end"/>
        </w:r>
      </w:hyperlink>
    </w:p>
    <w:p>
      <w:pPr>
        <w:pStyle w:val="TOC1"/>
        <w:tabs>
          <w:tab w:val="right" w:leader="dot" w:pos="8306"/>
        </w:tabs>
      </w:pPr>
      <w:hyperlink w:anchor="_Toc9698" w:history="1">
        <w:r>
          <w:rPr>
            <w:rFonts w:ascii="仿宋" w:eastAsia="仿宋" w:hAnsi="仿宋" w:cs="仿宋" w:hint="eastAsia"/>
            <w:lang w:eastAsia="zh-CN"/>
          </w:rPr>
          <w:t>四、市场分析、调研</w:t>
        </w:r>
        <w:r>
          <w:tab/>
        </w:r>
        <w:r>
          <w:fldChar w:fldCharType="begin"/>
        </w:r>
        <w:r>
          <w:instrText xml:space="preserve"> PAGEREF _Toc9698 \h </w:instrText>
        </w:r>
        <w:r>
          <w:fldChar w:fldCharType="separate"/>
        </w:r>
        <w:r>
          <w:t>15</w:t>
        </w:r>
        <w:r>
          <w:fldChar w:fldCharType="end"/>
        </w:r>
      </w:hyperlink>
    </w:p>
    <w:p>
      <w:pPr>
        <w:pStyle w:val="TOC2"/>
        <w:tabs>
          <w:tab w:val="right" w:leader="dot" w:pos="8306"/>
        </w:tabs>
      </w:pPr>
      <w:hyperlink w:anchor="_Toc28610" w:history="1">
        <w:r>
          <w:rPr>
            <w:rFonts w:ascii="仿宋" w:eastAsia="仿宋" w:hAnsi="仿宋" w:cs="仿宋" w:hint="eastAsia"/>
            <w:lang w:eastAsia="zh-CN"/>
          </w:rPr>
          <w:t>(一)、多功能应急灯行业分析</w:t>
        </w:r>
        <w:r>
          <w:tab/>
        </w:r>
        <w:r>
          <w:fldChar w:fldCharType="begin"/>
        </w:r>
        <w:r>
          <w:instrText xml:space="preserve"> PAGEREF _Toc28610 \h </w:instrText>
        </w:r>
        <w:r>
          <w:fldChar w:fldCharType="separate"/>
        </w:r>
        <w:r>
          <w:t>15</w:t>
        </w:r>
        <w:r>
          <w:fldChar w:fldCharType="end"/>
        </w:r>
      </w:hyperlink>
    </w:p>
    <w:p>
      <w:pPr>
        <w:pStyle w:val="TOC2"/>
        <w:tabs>
          <w:tab w:val="right" w:leader="dot" w:pos="8306"/>
        </w:tabs>
      </w:pPr>
      <w:hyperlink w:anchor="_Toc19240" w:history="1">
        <w:r>
          <w:rPr>
            <w:rFonts w:ascii="仿宋" w:eastAsia="仿宋" w:hAnsi="仿宋" w:cs="仿宋" w:hint="eastAsia"/>
            <w:lang w:eastAsia="zh-CN"/>
          </w:rPr>
          <w:t>(二)、多功能应急灯市场分析预测</w:t>
        </w:r>
        <w:r>
          <w:tab/>
        </w:r>
        <w:r>
          <w:fldChar w:fldCharType="begin"/>
        </w:r>
        <w:r>
          <w:instrText xml:space="preserve"> PAGEREF _Toc19240 \h </w:instrText>
        </w:r>
        <w:r>
          <w:fldChar w:fldCharType="separate"/>
        </w:r>
        <w:r>
          <w:t>15</w:t>
        </w:r>
        <w:r>
          <w:fldChar w:fldCharType="end"/>
        </w:r>
      </w:hyperlink>
    </w:p>
    <w:p>
      <w:pPr>
        <w:pStyle w:val="TOC1"/>
        <w:tabs>
          <w:tab w:val="right" w:leader="dot" w:pos="8306"/>
        </w:tabs>
      </w:pPr>
      <w:hyperlink w:anchor="_Toc31121" w:history="1">
        <w:r>
          <w:rPr>
            <w:rFonts w:ascii="仿宋" w:eastAsia="仿宋" w:hAnsi="仿宋" w:cs="仿宋" w:hint="eastAsia"/>
            <w:lang w:eastAsia="zh-CN"/>
          </w:rPr>
          <w:t>五、多功能应急灯项目建设单位说明</w:t>
        </w:r>
        <w:r>
          <w:tab/>
        </w:r>
        <w:r>
          <w:fldChar w:fldCharType="begin"/>
        </w:r>
        <w:r>
          <w:instrText xml:space="preserve"> PAGEREF _Toc31121 \h </w:instrText>
        </w:r>
        <w:r>
          <w:fldChar w:fldCharType="separate"/>
        </w:r>
        <w:r>
          <w:t>16</w:t>
        </w:r>
        <w:r>
          <w:fldChar w:fldCharType="end"/>
        </w:r>
      </w:hyperlink>
    </w:p>
    <w:p>
      <w:pPr>
        <w:pStyle w:val="TOC2"/>
        <w:tabs>
          <w:tab w:val="right" w:leader="dot" w:pos="8306"/>
        </w:tabs>
      </w:pPr>
      <w:hyperlink w:anchor="_Toc10616" w:history="1">
        <w:r>
          <w:rPr>
            <w:rFonts w:ascii="仿宋" w:eastAsia="仿宋" w:hAnsi="仿宋" w:cs="仿宋" w:hint="eastAsia"/>
            <w:lang w:eastAsia="zh-CN"/>
          </w:rPr>
          <w:t>(一)、多功能应急灯项目承办单位基本情况</w:t>
        </w:r>
        <w:r>
          <w:tab/>
        </w:r>
        <w:r>
          <w:fldChar w:fldCharType="begin"/>
        </w:r>
        <w:r>
          <w:instrText xml:space="preserve"> PAGEREF _Toc10616 \h </w:instrText>
        </w:r>
        <w:r>
          <w:fldChar w:fldCharType="separate"/>
        </w:r>
        <w:r>
          <w:t>16</w:t>
        </w:r>
        <w:r>
          <w:fldChar w:fldCharType="end"/>
        </w:r>
      </w:hyperlink>
    </w:p>
    <w:p>
      <w:pPr>
        <w:pStyle w:val="TOC2"/>
        <w:tabs>
          <w:tab w:val="right" w:leader="dot" w:pos="8306"/>
        </w:tabs>
      </w:pPr>
      <w:hyperlink w:anchor="_Toc12688" w:history="1">
        <w:r>
          <w:rPr>
            <w:rFonts w:ascii="仿宋" w:eastAsia="仿宋" w:hAnsi="仿宋" w:cs="仿宋" w:hint="eastAsia"/>
            <w:lang w:eastAsia="zh-CN"/>
          </w:rPr>
          <w:t>(二)、公司经济效益分析</w:t>
        </w:r>
        <w:r>
          <w:tab/>
        </w:r>
        <w:r>
          <w:fldChar w:fldCharType="begin"/>
        </w:r>
        <w:r>
          <w:instrText xml:space="preserve"> PAGEREF _Toc12688 \h </w:instrText>
        </w:r>
        <w:r>
          <w:fldChar w:fldCharType="separate"/>
        </w:r>
        <w:r>
          <w:t>17</w:t>
        </w:r>
        <w:r>
          <w:fldChar w:fldCharType="end"/>
        </w:r>
      </w:hyperlink>
    </w:p>
    <w:p>
      <w:pPr>
        <w:pStyle w:val="TOC1"/>
        <w:tabs>
          <w:tab w:val="right" w:leader="dot" w:pos="8306"/>
        </w:tabs>
      </w:pPr>
      <w:hyperlink w:anchor="_Toc13902" w:history="1">
        <w:r>
          <w:rPr>
            <w:rFonts w:ascii="仿宋" w:eastAsia="仿宋" w:hAnsi="仿宋" w:cs="仿宋" w:hint="eastAsia"/>
            <w:lang w:eastAsia="zh-CN"/>
          </w:rPr>
          <w:t>六、多功能应急灯项目危机管理</w:t>
        </w:r>
        <w:r>
          <w:tab/>
        </w:r>
        <w:r>
          <w:fldChar w:fldCharType="begin"/>
        </w:r>
        <w:r>
          <w:instrText xml:space="preserve"> PAGEREF _Toc13902 \h </w:instrText>
        </w:r>
        <w:r>
          <w:fldChar w:fldCharType="separate"/>
        </w:r>
        <w:r>
          <w:t>18</w:t>
        </w:r>
        <w:r>
          <w:fldChar w:fldCharType="end"/>
        </w:r>
      </w:hyperlink>
    </w:p>
    <w:p>
      <w:pPr>
        <w:pStyle w:val="TOC2"/>
        <w:tabs>
          <w:tab w:val="right" w:leader="dot" w:pos="8306"/>
        </w:tabs>
      </w:pPr>
      <w:hyperlink w:anchor="_Toc25526" w:history="1">
        <w:r>
          <w:rPr>
            <w:rFonts w:ascii="仿宋" w:eastAsia="仿宋" w:hAnsi="仿宋" w:cs="仿宋" w:hint="eastAsia"/>
            <w:lang w:eastAsia="zh-CN"/>
          </w:rPr>
          <w:t>(一)、危机预警与识别</w:t>
        </w:r>
        <w:r>
          <w:tab/>
        </w:r>
        <w:r>
          <w:fldChar w:fldCharType="begin"/>
        </w:r>
        <w:r>
          <w:instrText xml:space="preserve"> PAGEREF _Toc25526 \h </w:instrText>
        </w:r>
        <w:r>
          <w:fldChar w:fldCharType="separate"/>
        </w:r>
        <w:r>
          <w:t>18</w:t>
        </w:r>
        <w:r>
          <w:fldChar w:fldCharType="end"/>
        </w:r>
      </w:hyperlink>
    </w:p>
    <w:p>
      <w:pPr>
        <w:pStyle w:val="TOC2"/>
        <w:tabs>
          <w:tab w:val="right" w:leader="dot" w:pos="8306"/>
        </w:tabs>
      </w:pPr>
      <w:hyperlink w:anchor="_Toc12425" w:history="1">
        <w:r>
          <w:rPr>
            <w:rFonts w:ascii="仿宋" w:eastAsia="仿宋" w:hAnsi="仿宋" w:cs="仿宋" w:hint="eastAsia"/>
            <w:lang w:eastAsia="zh-CN"/>
          </w:rPr>
          <w:t>(二)、危机应对与恢复</w:t>
        </w:r>
        <w:r>
          <w:tab/>
        </w:r>
        <w:r>
          <w:fldChar w:fldCharType="begin"/>
        </w:r>
        <w:r>
          <w:instrText xml:space="preserve"> PAGEREF _Toc12425 \h </w:instrText>
        </w:r>
        <w:r>
          <w:fldChar w:fldCharType="separate"/>
        </w:r>
        <w:r>
          <w:t>19</w:t>
        </w:r>
        <w:r>
          <w:fldChar w:fldCharType="end"/>
        </w:r>
      </w:hyperlink>
    </w:p>
    <w:p>
      <w:pPr>
        <w:pStyle w:val="TOC1"/>
        <w:tabs>
          <w:tab w:val="right" w:leader="dot" w:pos="8306"/>
        </w:tabs>
      </w:pPr>
      <w:hyperlink w:anchor="_Toc29467" w:history="1">
        <w:r>
          <w:rPr>
            <w:rFonts w:ascii="仿宋" w:eastAsia="仿宋" w:hAnsi="仿宋" w:cs="仿宋" w:hint="eastAsia"/>
            <w:lang w:eastAsia="zh-CN"/>
          </w:rPr>
          <w:t>七、多功能应急灯项目投资规划</w:t>
        </w:r>
        <w:r>
          <w:tab/>
        </w:r>
        <w:r>
          <w:fldChar w:fldCharType="begin"/>
        </w:r>
        <w:r>
          <w:instrText xml:space="preserve"> PAGEREF _Toc29467 \h </w:instrText>
        </w:r>
        <w:r>
          <w:fldChar w:fldCharType="separate"/>
        </w:r>
        <w:r>
          <w:t>20</w:t>
        </w:r>
        <w:r>
          <w:fldChar w:fldCharType="end"/>
        </w:r>
      </w:hyperlink>
    </w:p>
    <w:p>
      <w:pPr>
        <w:pStyle w:val="TOC2"/>
        <w:tabs>
          <w:tab w:val="right" w:leader="dot" w:pos="8306"/>
        </w:tabs>
      </w:pPr>
      <w:hyperlink w:anchor="_Toc30645" w:history="1">
        <w:r>
          <w:rPr>
            <w:rFonts w:ascii="仿宋" w:eastAsia="仿宋" w:hAnsi="仿宋" w:cs="仿宋" w:hint="eastAsia"/>
            <w:lang w:eastAsia="zh-CN"/>
          </w:rPr>
          <w:t>(一)、多功能应急灯项目总投资估算</w:t>
        </w:r>
        <w:r>
          <w:tab/>
        </w:r>
        <w:r>
          <w:fldChar w:fldCharType="begin"/>
        </w:r>
        <w:r>
          <w:instrText xml:space="preserve"> PAGEREF _Toc30645 \h </w:instrText>
        </w:r>
        <w:r>
          <w:fldChar w:fldCharType="separate"/>
        </w:r>
        <w:r>
          <w:t>20</w:t>
        </w:r>
        <w:r>
          <w:fldChar w:fldCharType="end"/>
        </w:r>
      </w:hyperlink>
    </w:p>
    <w:p>
      <w:pPr>
        <w:pStyle w:val="TOC2"/>
        <w:tabs>
          <w:tab w:val="right" w:leader="dot" w:pos="8306"/>
        </w:tabs>
      </w:pPr>
      <w:hyperlink w:anchor="_Toc28331" w:history="1">
        <w:r>
          <w:rPr>
            <w:rFonts w:ascii="仿宋" w:eastAsia="仿宋" w:hAnsi="仿宋" w:cs="仿宋" w:hint="eastAsia"/>
            <w:lang w:eastAsia="zh-CN"/>
          </w:rPr>
          <w:t>(二)、资金筹措</w:t>
        </w:r>
        <w:r>
          <w:tab/>
        </w:r>
        <w:r>
          <w:fldChar w:fldCharType="begin"/>
        </w:r>
        <w:r>
          <w:instrText xml:space="preserve"> PAGEREF _Toc28331 \h </w:instrText>
        </w:r>
        <w:r>
          <w:fldChar w:fldCharType="separate"/>
        </w:r>
        <w:r>
          <w:t>22</w:t>
        </w:r>
        <w:r>
          <w:fldChar w:fldCharType="end"/>
        </w:r>
      </w:hyperlink>
    </w:p>
    <w:p>
      <w:pPr>
        <w:pStyle w:val="TOC1"/>
        <w:tabs>
          <w:tab w:val="right" w:leader="dot" w:pos="8306"/>
        </w:tabs>
      </w:pPr>
      <w:hyperlink w:anchor="_Toc32365" w:history="1">
        <w:r>
          <w:rPr>
            <w:rFonts w:ascii="仿宋" w:eastAsia="仿宋" w:hAnsi="仿宋" w:cs="仿宋" w:hint="eastAsia"/>
            <w:lang w:eastAsia="zh-CN"/>
          </w:rPr>
          <w:t>八、多功能应急灯项目风险管理</w:t>
        </w:r>
        <w:r>
          <w:tab/>
        </w:r>
        <w:r>
          <w:fldChar w:fldCharType="begin"/>
        </w:r>
        <w:r>
          <w:instrText xml:space="preserve"> PAGEREF _Toc32365 \h </w:instrText>
        </w:r>
        <w:r>
          <w:fldChar w:fldCharType="separate"/>
        </w:r>
        <w:r>
          <w:t>22</w:t>
        </w:r>
        <w:r>
          <w:fldChar w:fldCharType="end"/>
        </w:r>
      </w:hyperlink>
    </w:p>
    <w:p>
      <w:pPr>
        <w:pStyle w:val="TOC2"/>
        <w:tabs>
          <w:tab w:val="right" w:leader="dot" w:pos="8306"/>
        </w:tabs>
      </w:pPr>
      <w:hyperlink w:anchor="_Toc10346" w:history="1">
        <w:r>
          <w:rPr>
            <w:rFonts w:ascii="仿宋" w:eastAsia="仿宋" w:hAnsi="仿宋" w:cs="仿宋" w:hint="eastAsia"/>
            <w:lang w:eastAsia="zh-CN"/>
          </w:rPr>
          <w:t>(一)、风险识别与评估</w:t>
        </w:r>
        <w:r>
          <w:tab/>
        </w:r>
        <w:r>
          <w:fldChar w:fldCharType="begin"/>
        </w:r>
        <w:r>
          <w:instrText xml:space="preserve"> PAGEREF _Toc10346 \h </w:instrText>
        </w:r>
        <w:r>
          <w:fldChar w:fldCharType="separate"/>
        </w:r>
        <w:r>
          <w:t>22</w:t>
        </w:r>
        <w:r>
          <w:fldChar w:fldCharType="end"/>
        </w:r>
      </w:hyperlink>
    </w:p>
    <w:p>
      <w:pPr>
        <w:pStyle w:val="TOC2"/>
        <w:tabs>
          <w:tab w:val="right" w:leader="dot" w:pos="8306"/>
        </w:tabs>
      </w:pPr>
      <w:hyperlink w:anchor="_Toc14616" w:history="1">
        <w:r>
          <w:rPr>
            <w:rFonts w:ascii="仿宋" w:eastAsia="仿宋" w:hAnsi="仿宋" w:cs="仿宋" w:hint="eastAsia"/>
            <w:lang w:eastAsia="zh-CN"/>
          </w:rPr>
          <w:t>(二)、风险应对策略</w:t>
        </w:r>
        <w:r>
          <w:tab/>
        </w:r>
        <w:r>
          <w:fldChar w:fldCharType="begin"/>
        </w:r>
        <w:r>
          <w:instrText xml:space="preserve"> PAGEREF _Toc14616 \h </w:instrText>
        </w:r>
        <w:r>
          <w:fldChar w:fldCharType="separate"/>
        </w:r>
        <w:r>
          <w:t>23</w:t>
        </w:r>
        <w:r>
          <w:fldChar w:fldCharType="end"/>
        </w:r>
      </w:hyperlink>
    </w:p>
    <w:p>
      <w:pPr>
        <w:pStyle w:val="TOC2"/>
        <w:tabs>
          <w:tab w:val="right" w:leader="dot" w:pos="8306"/>
        </w:tabs>
      </w:pPr>
      <w:hyperlink w:anchor="_Toc19407" w:history="1">
        <w:r>
          <w:rPr>
            <w:rFonts w:ascii="仿宋" w:eastAsia="仿宋" w:hAnsi="仿宋" w:cs="仿宋" w:hint="eastAsia"/>
            <w:lang w:eastAsia="zh-CN"/>
          </w:rPr>
          <w:t>(三)、风险监控与控制</w:t>
        </w:r>
        <w:r>
          <w:tab/>
        </w:r>
        <w:r>
          <w:fldChar w:fldCharType="begin"/>
        </w:r>
        <w:r>
          <w:instrText xml:space="preserve"> PAGEREF _Toc19407 \h </w:instrText>
        </w:r>
        <w:r>
          <w:fldChar w:fldCharType="separate"/>
        </w:r>
        <w:r>
          <w:t>25</w:t>
        </w:r>
        <w:r>
          <w:fldChar w:fldCharType="end"/>
        </w:r>
      </w:hyperlink>
    </w:p>
    <w:p>
      <w:pPr>
        <w:pStyle w:val="TOC1"/>
        <w:tabs>
          <w:tab w:val="right" w:leader="dot" w:pos="8306"/>
        </w:tabs>
      </w:pPr>
      <w:hyperlink w:anchor="_Toc13137" w:history="1">
        <w:r>
          <w:rPr>
            <w:rFonts w:ascii="仿宋" w:eastAsia="仿宋" w:hAnsi="仿宋" w:cs="仿宋" w:hint="eastAsia"/>
            <w:lang w:eastAsia="zh-CN"/>
          </w:rPr>
          <w:t>九、生产安全保护</w:t>
        </w:r>
        <w:r>
          <w:tab/>
        </w:r>
        <w:r>
          <w:fldChar w:fldCharType="begin"/>
        </w:r>
        <w:r>
          <w:instrText xml:space="preserve"> PAGEREF _Toc13137 \h </w:instrText>
        </w:r>
        <w:r>
          <w:fldChar w:fldCharType="separate"/>
        </w:r>
        <w:r>
          <w:t>26</w:t>
        </w:r>
        <w:r>
          <w:fldChar w:fldCharType="end"/>
        </w:r>
      </w:hyperlink>
    </w:p>
    <w:p>
      <w:pPr>
        <w:pStyle w:val="TOC2"/>
        <w:tabs>
          <w:tab w:val="right" w:leader="dot" w:pos="8306"/>
        </w:tabs>
      </w:pPr>
      <w:hyperlink w:anchor="_Toc5124" w:history="1">
        <w:r>
          <w:rPr>
            <w:rFonts w:ascii="仿宋" w:eastAsia="仿宋" w:hAnsi="仿宋" w:cs="仿宋" w:hint="eastAsia"/>
            <w:lang w:eastAsia="zh-CN"/>
          </w:rPr>
          <w:t>(一)、消防安全</w:t>
        </w:r>
        <w:r>
          <w:tab/>
        </w:r>
        <w:r>
          <w:fldChar w:fldCharType="begin"/>
        </w:r>
        <w:r>
          <w:instrText xml:space="preserve"> PAGEREF _Toc5124 \h </w:instrText>
        </w:r>
        <w:r>
          <w:fldChar w:fldCharType="separate"/>
        </w:r>
        <w:r>
          <w:t>26</w:t>
        </w:r>
        <w:r>
          <w:fldChar w:fldCharType="end"/>
        </w:r>
      </w:hyperlink>
    </w:p>
    <w:p>
      <w:pPr>
        <w:pStyle w:val="TOC2"/>
        <w:tabs>
          <w:tab w:val="right" w:leader="dot" w:pos="8306"/>
        </w:tabs>
      </w:pPr>
      <w:hyperlink w:anchor="_Toc2481" w:history="1">
        <w:r>
          <w:rPr>
            <w:rFonts w:ascii="仿宋" w:eastAsia="仿宋" w:hAnsi="仿宋" w:cs="仿宋" w:hint="eastAsia"/>
            <w:lang w:eastAsia="zh-CN"/>
          </w:rPr>
          <w:t>(二)、防火防爆总图布置措施</w:t>
        </w:r>
        <w:r>
          <w:tab/>
        </w:r>
        <w:r>
          <w:fldChar w:fldCharType="begin"/>
        </w:r>
        <w:r>
          <w:instrText xml:space="preserve"> PAGEREF _Toc2481 \h </w:instrText>
        </w:r>
        <w:r>
          <w:fldChar w:fldCharType="separate"/>
        </w:r>
        <w:r>
          <w:t>28</w:t>
        </w:r>
        <w:r>
          <w:fldChar w:fldCharType="end"/>
        </w:r>
      </w:hyperlink>
    </w:p>
    <w:p>
      <w:pPr>
        <w:pStyle w:val="TOC2"/>
        <w:tabs>
          <w:tab w:val="right" w:leader="dot" w:pos="8306"/>
        </w:tabs>
      </w:pPr>
      <w:hyperlink w:anchor="_Toc2312" w:history="1">
        <w:r>
          <w:rPr>
            <w:rFonts w:ascii="仿宋" w:eastAsia="仿宋" w:hAnsi="仿宋" w:cs="仿宋" w:hint="eastAsia"/>
            <w:lang w:eastAsia="zh-CN"/>
          </w:rPr>
          <w:t>(三)、自然灾害防范措施</w:t>
        </w:r>
        <w:r>
          <w:tab/>
        </w:r>
        <w:r>
          <w:fldChar w:fldCharType="begin"/>
        </w:r>
        <w:r>
          <w:instrText xml:space="preserve"> PAGEREF _Toc2312 \h </w:instrText>
        </w:r>
        <w:r>
          <w:fldChar w:fldCharType="separate"/>
        </w:r>
        <w:r>
          <w:t>29</w:t>
        </w:r>
        <w:r>
          <w:fldChar w:fldCharType="end"/>
        </w:r>
      </w:hyperlink>
    </w:p>
    <w:p>
      <w:pPr>
        <w:pStyle w:val="TOC2"/>
        <w:tabs>
          <w:tab w:val="right" w:leader="dot" w:pos="8306"/>
        </w:tabs>
      </w:pPr>
      <w:hyperlink w:anchor="_Toc13021" w:history="1">
        <w:r>
          <w:rPr>
            <w:rFonts w:ascii="仿宋" w:eastAsia="仿宋" w:hAnsi="仿宋" w:cs="仿宋" w:hint="eastAsia"/>
            <w:lang w:eastAsia="zh-CN"/>
          </w:rPr>
          <w:t>(四)、安全色及安全标志使用要求</w:t>
        </w:r>
        <w:r>
          <w:tab/>
        </w:r>
        <w:r>
          <w:fldChar w:fldCharType="begin"/>
        </w:r>
        <w:r>
          <w:instrText xml:space="preserve"> PAGEREF _Toc13021 \h </w:instrText>
        </w:r>
        <w:r>
          <w:fldChar w:fldCharType="separate"/>
        </w:r>
        <w:r>
          <w:t>30</w:t>
        </w:r>
        <w:r>
          <w:fldChar w:fldCharType="end"/>
        </w:r>
      </w:hyperlink>
    </w:p>
    <w:p>
      <w:pPr>
        <w:pStyle w:val="TOC2"/>
        <w:tabs>
          <w:tab w:val="right" w:leader="dot" w:pos="8306"/>
        </w:tabs>
      </w:pPr>
      <w:hyperlink w:anchor="_Toc8966" w:history="1">
        <w:r>
          <w:rPr>
            <w:rFonts w:ascii="仿宋" w:eastAsia="仿宋" w:hAnsi="仿宋" w:cs="仿宋" w:hint="eastAsia"/>
            <w:lang w:eastAsia="zh-CN"/>
          </w:rPr>
          <w:t>(五)、防尘防毒措施</w:t>
        </w:r>
        <w:r>
          <w:tab/>
        </w:r>
        <w:r>
          <w:fldChar w:fldCharType="begin"/>
        </w:r>
        <w:r>
          <w:instrText xml:space="preserve"> PAGEREF _Toc8966 \h </w:instrText>
        </w:r>
        <w:r>
          <w:fldChar w:fldCharType="separate"/>
        </w:r>
        <w:r>
          <w:t>31</w:t>
        </w:r>
        <w:r>
          <w:fldChar w:fldCharType="end"/>
        </w:r>
      </w:hyperlink>
    </w:p>
    <w:p>
      <w:pPr>
        <w:pStyle w:val="TOC2"/>
        <w:tabs>
          <w:tab w:val="right" w:leader="dot" w:pos="8306"/>
        </w:tabs>
      </w:pPr>
      <w:hyperlink w:anchor="_Toc6654" w:history="1">
        <w:r>
          <w:rPr>
            <w:rFonts w:ascii="仿宋" w:eastAsia="仿宋" w:hAnsi="仿宋" w:cs="仿宋" w:hint="eastAsia"/>
            <w:lang w:eastAsia="zh-CN"/>
          </w:rPr>
          <w:t>(六)、防静电、触电防护及防雷措施</w:t>
        </w:r>
        <w:r>
          <w:tab/>
        </w:r>
        <w:r>
          <w:fldChar w:fldCharType="begin"/>
        </w:r>
        <w:r>
          <w:instrText xml:space="preserve"> PAGEREF _Toc6654 \h </w:instrText>
        </w:r>
        <w:r>
          <w:fldChar w:fldCharType="separate"/>
        </w:r>
        <w:r>
          <w:t>32</w:t>
        </w:r>
        <w:r>
          <w:fldChar w:fldCharType="end"/>
        </w:r>
      </w:hyperlink>
    </w:p>
    <w:p>
      <w:pPr>
        <w:pStyle w:val="TOC2"/>
        <w:tabs>
          <w:tab w:val="right" w:leader="dot" w:pos="8306"/>
        </w:tabs>
      </w:pPr>
      <w:hyperlink w:anchor="_Toc28012" w:history="1">
        <w:r>
          <w:rPr>
            <w:rFonts w:ascii="仿宋" w:eastAsia="仿宋" w:hAnsi="仿宋" w:cs="仿宋" w:hint="eastAsia"/>
            <w:lang w:eastAsia="zh-CN"/>
          </w:rPr>
          <w:t>(七)、机械设备安全保障措施</w:t>
        </w:r>
        <w:r>
          <w:tab/>
        </w:r>
        <w:r>
          <w:fldChar w:fldCharType="begin"/>
        </w:r>
        <w:r>
          <w:instrText xml:space="preserve"> PAGEREF _Toc28012 \h </w:instrText>
        </w:r>
        <w:r>
          <w:fldChar w:fldCharType="separate"/>
        </w:r>
        <w:r>
          <w:t>33</w:t>
        </w:r>
        <w:r>
          <w:fldChar w:fldCharType="end"/>
        </w:r>
      </w:hyperlink>
    </w:p>
    <w:p>
      <w:pPr>
        <w:pStyle w:val="TOC1"/>
        <w:tabs>
          <w:tab w:val="right" w:leader="dot" w:pos="8306"/>
        </w:tabs>
      </w:pPr>
      <w:hyperlink w:anchor="_Toc24084" w:history="1">
        <w:r>
          <w:rPr>
            <w:rFonts w:ascii="仿宋" w:eastAsia="仿宋" w:hAnsi="仿宋" w:cs="仿宋" w:hint="eastAsia"/>
            <w:lang w:eastAsia="zh-CN"/>
          </w:rPr>
          <w:t>十、多功能应急灯项目环境影响分析</w:t>
        </w:r>
        <w:r>
          <w:tab/>
        </w:r>
        <w:r>
          <w:fldChar w:fldCharType="begin"/>
        </w:r>
        <w:r>
          <w:instrText xml:space="preserve"> PAGEREF _Toc24084 \h </w:instrText>
        </w:r>
        <w:r>
          <w:fldChar w:fldCharType="separate"/>
        </w:r>
        <w:r>
          <w:t>34</w:t>
        </w:r>
        <w:r>
          <w:fldChar w:fldCharType="end"/>
        </w:r>
      </w:hyperlink>
    </w:p>
    <w:p>
      <w:pPr>
        <w:pStyle w:val="TOC2"/>
        <w:tabs>
          <w:tab w:val="right" w:leader="dot" w:pos="8306"/>
        </w:tabs>
      </w:pPr>
      <w:hyperlink w:anchor="_Toc20340" w:history="1">
        <w:r>
          <w:rPr>
            <w:rFonts w:ascii="仿宋" w:eastAsia="仿宋" w:hAnsi="仿宋" w:cs="仿宋" w:hint="eastAsia"/>
            <w:lang w:eastAsia="zh-CN"/>
          </w:rPr>
          <w:t>(一)、建设区域环境质量现状</w:t>
        </w:r>
        <w:r>
          <w:tab/>
        </w:r>
        <w:r>
          <w:fldChar w:fldCharType="begin"/>
        </w:r>
        <w:r>
          <w:instrText xml:space="preserve"> PAGEREF _Toc20340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93" w:history="1">
        <w:r>
          <w:rPr>
            <w:rFonts w:ascii="仿宋" w:eastAsia="仿宋" w:hAnsi="仿宋" w:cs="仿宋" w:hint="eastAsia"/>
            <w:lang w:eastAsia="zh-CN"/>
          </w:rPr>
          <w:t>(二)、建设期环境保护</w:t>
        </w:r>
        <w:r>
          <w:tab/>
        </w:r>
        <w:r>
          <w:fldChar w:fldCharType="begin"/>
        </w:r>
        <w:r>
          <w:instrText xml:space="preserve"> PAGEREF _Toc25793 \h </w:instrText>
        </w:r>
        <w:r>
          <w:fldChar w:fldCharType="separate"/>
        </w:r>
        <w:r>
          <w:t>36</w:t>
        </w:r>
        <w:r>
          <w:fldChar w:fldCharType="end"/>
        </w:r>
      </w:hyperlink>
    </w:p>
    <w:p>
      <w:pPr>
        <w:pStyle w:val="TOC2"/>
        <w:tabs>
          <w:tab w:val="right" w:leader="dot" w:pos="8306"/>
        </w:tabs>
      </w:pPr>
      <w:hyperlink w:anchor="_Toc3649" w:history="1">
        <w:r>
          <w:rPr>
            <w:rFonts w:ascii="仿宋" w:eastAsia="仿宋" w:hAnsi="仿宋" w:cs="仿宋" w:hint="eastAsia"/>
            <w:lang w:eastAsia="zh-CN"/>
          </w:rPr>
          <w:t>(三)、运营期环境保护</w:t>
        </w:r>
        <w:r>
          <w:tab/>
        </w:r>
        <w:r>
          <w:fldChar w:fldCharType="begin"/>
        </w:r>
        <w:r>
          <w:instrText xml:space="preserve"> PAGEREF _Toc3649 \h </w:instrText>
        </w:r>
        <w:r>
          <w:fldChar w:fldCharType="separate"/>
        </w:r>
        <w:r>
          <w:t>37</w:t>
        </w:r>
        <w:r>
          <w:fldChar w:fldCharType="end"/>
        </w:r>
      </w:hyperlink>
    </w:p>
    <w:p>
      <w:pPr>
        <w:pStyle w:val="TOC2"/>
        <w:tabs>
          <w:tab w:val="right" w:leader="dot" w:pos="8306"/>
        </w:tabs>
      </w:pPr>
      <w:hyperlink w:anchor="_Toc9339" w:history="1">
        <w:r>
          <w:rPr>
            <w:rFonts w:ascii="仿宋" w:eastAsia="仿宋" w:hAnsi="仿宋" w:cs="仿宋" w:hint="eastAsia"/>
            <w:lang w:eastAsia="zh-CN"/>
          </w:rPr>
          <w:t>(四)、多功能应急灯项目建设对区域经济的影响</w:t>
        </w:r>
        <w:r>
          <w:tab/>
        </w:r>
        <w:r>
          <w:fldChar w:fldCharType="begin"/>
        </w:r>
        <w:r>
          <w:instrText xml:space="preserve"> PAGEREF _Toc9339 \h </w:instrText>
        </w:r>
        <w:r>
          <w:fldChar w:fldCharType="separate"/>
        </w:r>
        <w:r>
          <w:t>39</w:t>
        </w:r>
        <w:r>
          <w:fldChar w:fldCharType="end"/>
        </w:r>
      </w:hyperlink>
    </w:p>
    <w:p>
      <w:pPr>
        <w:pStyle w:val="TOC2"/>
        <w:tabs>
          <w:tab w:val="right" w:leader="dot" w:pos="8306"/>
        </w:tabs>
      </w:pPr>
      <w:hyperlink w:anchor="_Toc31949" w:history="1">
        <w:r>
          <w:rPr>
            <w:rFonts w:ascii="仿宋" w:eastAsia="仿宋" w:hAnsi="仿宋" w:cs="仿宋" w:hint="eastAsia"/>
            <w:lang w:eastAsia="zh-CN"/>
          </w:rPr>
          <w:t>(五)、废弃物处理</w:t>
        </w:r>
        <w:r>
          <w:tab/>
        </w:r>
        <w:r>
          <w:fldChar w:fldCharType="begin"/>
        </w:r>
        <w:r>
          <w:instrText xml:space="preserve"> PAGEREF _Toc31949 \h </w:instrText>
        </w:r>
        <w:r>
          <w:fldChar w:fldCharType="separate"/>
        </w:r>
        <w:r>
          <w:t>40</w:t>
        </w:r>
        <w:r>
          <w:fldChar w:fldCharType="end"/>
        </w:r>
      </w:hyperlink>
    </w:p>
    <w:p>
      <w:pPr>
        <w:pStyle w:val="TOC2"/>
        <w:tabs>
          <w:tab w:val="right" w:leader="dot" w:pos="8306"/>
        </w:tabs>
      </w:pPr>
      <w:hyperlink w:anchor="_Toc26954" w:history="1">
        <w:r>
          <w:rPr>
            <w:rFonts w:ascii="仿宋" w:eastAsia="仿宋" w:hAnsi="仿宋" w:cs="仿宋" w:hint="eastAsia"/>
            <w:lang w:eastAsia="zh-CN"/>
          </w:rPr>
          <w:t>(六)、特殊环境影响分析</w:t>
        </w:r>
        <w:r>
          <w:tab/>
        </w:r>
        <w:r>
          <w:fldChar w:fldCharType="begin"/>
        </w:r>
        <w:r>
          <w:instrText xml:space="preserve"> PAGEREF _Toc26954 \h </w:instrText>
        </w:r>
        <w:r>
          <w:fldChar w:fldCharType="separate"/>
        </w:r>
        <w:r>
          <w:t>42</w:t>
        </w:r>
        <w:r>
          <w:fldChar w:fldCharType="end"/>
        </w:r>
      </w:hyperlink>
    </w:p>
    <w:p>
      <w:pPr>
        <w:pStyle w:val="TOC2"/>
        <w:tabs>
          <w:tab w:val="right" w:leader="dot" w:pos="8306"/>
        </w:tabs>
      </w:pPr>
      <w:hyperlink w:anchor="_Toc12328" w:history="1">
        <w:r>
          <w:rPr>
            <w:rFonts w:ascii="仿宋" w:eastAsia="仿宋" w:hAnsi="仿宋" w:cs="仿宋" w:hint="eastAsia"/>
            <w:lang w:eastAsia="zh-CN"/>
          </w:rPr>
          <w:t>(七)、清洁生产</w:t>
        </w:r>
        <w:r>
          <w:tab/>
        </w:r>
        <w:r>
          <w:fldChar w:fldCharType="begin"/>
        </w:r>
        <w:r>
          <w:instrText xml:space="preserve"> PAGEREF _Toc12328 \h </w:instrText>
        </w:r>
        <w:r>
          <w:fldChar w:fldCharType="separate"/>
        </w:r>
        <w:r>
          <w:t>43</w:t>
        </w:r>
        <w:r>
          <w:fldChar w:fldCharType="end"/>
        </w:r>
      </w:hyperlink>
    </w:p>
    <w:p>
      <w:pPr>
        <w:pStyle w:val="TOC2"/>
        <w:tabs>
          <w:tab w:val="right" w:leader="dot" w:pos="8306"/>
        </w:tabs>
      </w:pPr>
      <w:hyperlink w:anchor="_Toc12413" w:history="1">
        <w:r>
          <w:rPr>
            <w:rFonts w:ascii="仿宋" w:eastAsia="仿宋" w:hAnsi="仿宋" w:cs="仿宋" w:hint="eastAsia"/>
            <w:lang w:eastAsia="zh-CN"/>
          </w:rPr>
          <w:t>(八)、环境保护综合评价</w:t>
        </w:r>
        <w:r>
          <w:tab/>
        </w:r>
        <w:r>
          <w:fldChar w:fldCharType="begin"/>
        </w:r>
        <w:r>
          <w:instrText xml:space="preserve"> PAGEREF _Toc12413 \h </w:instrText>
        </w:r>
        <w:r>
          <w:fldChar w:fldCharType="separate"/>
        </w:r>
        <w:r>
          <w:t>44</w:t>
        </w:r>
        <w:r>
          <w:fldChar w:fldCharType="end"/>
        </w:r>
      </w:hyperlink>
    </w:p>
    <w:p>
      <w:pPr>
        <w:pStyle w:val="TOC1"/>
        <w:tabs>
          <w:tab w:val="right" w:leader="dot" w:pos="8306"/>
        </w:tabs>
      </w:pPr>
      <w:hyperlink w:anchor="_Toc738" w:history="1">
        <w:r>
          <w:rPr>
            <w:rFonts w:ascii="仿宋" w:eastAsia="仿宋" w:hAnsi="仿宋" w:cs="仿宋" w:hint="eastAsia"/>
            <w:lang w:eastAsia="zh-CN"/>
          </w:rPr>
          <w:t>十一、多功能应急灯项目技术管理</w:t>
        </w:r>
        <w:r>
          <w:tab/>
        </w:r>
        <w:r>
          <w:fldChar w:fldCharType="begin"/>
        </w:r>
        <w:r>
          <w:instrText xml:space="preserve"> PAGEREF _Toc738 \h </w:instrText>
        </w:r>
        <w:r>
          <w:fldChar w:fldCharType="separate"/>
        </w:r>
        <w:r>
          <w:t>45</w:t>
        </w:r>
        <w:r>
          <w:fldChar w:fldCharType="end"/>
        </w:r>
      </w:hyperlink>
    </w:p>
    <w:p>
      <w:pPr>
        <w:pStyle w:val="TOC2"/>
        <w:tabs>
          <w:tab w:val="right" w:leader="dot" w:pos="8306"/>
        </w:tabs>
      </w:pPr>
      <w:hyperlink w:anchor="_Toc23288" w:history="1">
        <w:r>
          <w:rPr>
            <w:rFonts w:ascii="仿宋" w:eastAsia="仿宋" w:hAnsi="仿宋" w:cs="仿宋" w:hint="eastAsia"/>
            <w:lang w:eastAsia="zh-CN"/>
          </w:rPr>
          <w:t>(一)、技术方案选用方向</w:t>
        </w:r>
        <w:r>
          <w:tab/>
        </w:r>
        <w:r>
          <w:fldChar w:fldCharType="begin"/>
        </w:r>
        <w:r>
          <w:instrText xml:space="preserve"> PAGEREF _Toc23288 \h </w:instrText>
        </w:r>
        <w:r>
          <w:fldChar w:fldCharType="separate"/>
        </w:r>
        <w:r>
          <w:t>45</w:t>
        </w:r>
        <w:r>
          <w:fldChar w:fldCharType="end"/>
        </w:r>
      </w:hyperlink>
    </w:p>
    <w:p>
      <w:pPr>
        <w:pStyle w:val="TOC2"/>
        <w:tabs>
          <w:tab w:val="right" w:leader="dot" w:pos="8306"/>
        </w:tabs>
      </w:pPr>
      <w:hyperlink w:anchor="_Toc18581" w:history="1">
        <w:r>
          <w:rPr>
            <w:rFonts w:ascii="仿宋" w:eastAsia="仿宋" w:hAnsi="仿宋" w:cs="仿宋" w:hint="eastAsia"/>
            <w:lang w:eastAsia="zh-CN"/>
          </w:rPr>
          <w:t>(二)、工艺技术方案选用原则</w:t>
        </w:r>
        <w:r>
          <w:tab/>
        </w:r>
        <w:r>
          <w:fldChar w:fldCharType="begin"/>
        </w:r>
        <w:r>
          <w:instrText xml:space="preserve"> PAGEREF _Toc18581 \h </w:instrText>
        </w:r>
        <w:r>
          <w:fldChar w:fldCharType="separate"/>
        </w:r>
        <w:r>
          <w:t>47</w:t>
        </w:r>
        <w:r>
          <w:fldChar w:fldCharType="end"/>
        </w:r>
      </w:hyperlink>
    </w:p>
    <w:p>
      <w:pPr>
        <w:pStyle w:val="TOC2"/>
        <w:tabs>
          <w:tab w:val="right" w:leader="dot" w:pos="8306"/>
        </w:tabs>
      </w:pPr>
      <w:hyperlink w:anchor="_Toc13070" w:history="1">
        <w:r>
          <w:rPr>
            <w:rFonts w:ascii="仿宋" w:eastAsia="仿宋" w:hAnsi="仿宋" w:cs="仿宋" w:hint="eastAsia"/>
            <w:lang w:eastAsia="zh-CN"/>
          </w:rPr>
          <w:t>(三)、工艺技术方案要求</w:t>
        </w:r>
        <w:r>
          <w:tab/>
        </w:r>
        <w:r>
          <w:fldChar w:fldCharType="begin"/>
        </w:r>
        <w:r>
          <w:instrText xml:space="preserve"> PAGEREF _Toc13070 \h </w:instrText>
        </w:r>
        <w:r>
          <w:fldChar w:fldCharType="separate"/>
        </w:r>
        <w:r>
          <w:t>49</w:t>
        </w:r>
        <w:r>
          <w:fldChar w:fldCharType="end"/>
        </w:r>
      </w:hyperlink>
    </w:p>
    <w:p>
      <w:pPr>
        <w:pStyle w:val="TOC1"/>
        <w:tabs>
          <w:tab w:val="right" w:leader="dot" w:pos="8306"/>
        </w:tabs>
      </w:pPr>
      <w:hyperlink w:anchor="_Toc23271" w:history="1">
        <w:r>
          <w:rPr>
            <w:rFonts w:ascii="仿宋" w:eastAsia="仿宋" w:hAnsi="仿宋" w:cs="仿宋" w:hint="eastAsia"/>
            <w:lang w:eastAsia="zh-CN"/>
          </w:rPr>
          <w:t>十二、多功能应急灯项目经营效益</w:t>
        </w:r>
        <w:r>
          <w:tab/>
        </w:r>
        <w:r>
          <w:fldChar w:fldCharType="begin"/>
        </w:r>
        <w:r>
          <w:instrText xml:space="preserve"> PAGEREF _Toc23271 \h </w:instrText>
        </w:r>
        <w:r>
          <w:fldChar w:fldCharType="separate"/>
        </w:r>
        <w:r>
          <w:t>51</w:t>
        </w:r>
        <w:r>
          <w:fldChar w:fldCharType="end"/>
        </w:r>
      </w:hyperlink>
    </w:p>
    <w:p>
      <w:pPr>
        <w:pStyle w:val="TOC2"/>
        <w:tabs>
          <w:tab w:val="right" w:leader="dot" w:pos="8306"/>
        </w:tabs>
      </w:pPr>
      <w:hyperlink w:anchor="_Toc27134" w:history="1">
        <w:r>
          <w:rPr>
            <w:rFonts w:ascii="仿宋" w:eastAsia="仿宋" w:hAnsi="仿宋" w:cs="仿宋" w:hint="eastAsia"/>
            <w:lang w:eastAsia="zh-CN"/>
          </w:rPr>
          <w:t>(一)、经济评价财务测算</w:t>
        </w:r>
        <w:r>
          <w:tab/>
        </w:r>
        <w:r>
          <w:fldChar w:fldCharType="begin"/>
        </w:r>
        <w:r>
          <w:instrText xml:space="preserve"> PAGEREF _Toc27134 \h </w:instrText>
        </w:r>
        <w:r>
          <w:fldChar w:fldCharType="separate"/>
        </w:r>
        <w:r>
          <w:t>51</w:t>
        </w:r>
        <w:r>
          <w:fldChar w:fldCharType="end"/>
        </w:r>
      </w:hyperlink>
    </w:p>
    <w:p>
      <w:pPr>
        <w:pStyle w:val="TOC2"/>
        <w:tabs>
          <w:tab w:val="right" w:leader="dot" w:pos="8306"/>
        </w:tabs>
      </w:pPr>
      <w:hyperlink w:anchor="_Toc13186" w:history="1">
        <w:r>
          <w:rPr>
            <w:rFonts w:ascii="仿宋" w:eastAsia="仿宋" w:hAnsi="仿宋" w:cs="仿宋" w:hint="eastAsia"/>
            <w:lang w:eastAsia="zh-CN"/>
          </w:rPr>
          <w:t>(二)、多功能应急灯项目盈利能力分析</w:t>
        </w:r>
        <w:r>
          <w:tab/>
        </w:r>
        <w:r>
          <w:fldChar w:fldCharType="begin"/>
        </w:r>
        <w:r>
          <w:instrText xml:space="preserve"> PAGEREF _Toc13186 \h </w:instrText>
        </w:r>
        <w:r>
          <w:fldChar w:fldCharType="separate"/>
        </w:r>
        <w:r>
          <w:t>53</w:t>
        </w:r>
        <w:r>
          <w:fldChar w:fldCharType="end"/>
        </w:r>
      </w:hyperlink>
    </w:p>
    <w:p>
      <w:pPr>
        <w:pStyle w:val="TOC1"/>
        <w:tabs>
          <w:tab w:val="right" w:leader="dot" w:pos="8306"/>
        </w:tabs>
      </w:pPr>
      <w:hyperlink w:anchor="_Toc4751" w:history="1">
        <w:r>
          <w:rPr>
            <w:rFonts w:ascii="仿宋" w:eastAsia="仿宋" w:hAnsi="仿宋" w:cs="仿宋" w:hint="eastAsia"/>
            <w:lang w:eastAsia="zh-CN"/>
          </w:rPr>
          <w:t>十三、营销与推广策略</w:t>
        </w:r>
        <w:r>
          <w:tab/>
        </w:r>
        <w:r>
          <w:fldChar w:fldCharType="begin"/>
        </w:r>
        <w:r>
          <w:instrText xml:space="preserve"> PAGEREF _Toc4751 \h </w:instrText>
        </w:r>
        <w:r>
          <w:fldChar w:fldCharType="separate"/>
        </w:r>
        <w:r>
          <w:t>53</w:t>
        </w:r>
        <w:r>
          <w:fldChar w:fldCharType="end"/>
        </w:r>
      </w:hyperlink>
    </w:p>
    <w:p>
      <w:pPr>
        <w:pStyle w:val="TOC2"/>
        <w:tabs>
          <w:tab w:val="right" w:leader="dot" w:pos="8306"/>
        </w:tabs>
      </w:pPr>
      <w:hyperlink w:anchor="_Toc8907" w:history="1">
        <w:r>
          <w:rPr>
            <w:rFonts w:ascii="仿宋" w:eastAsia="仿宋" w:hAnsi="仿宋" w:cs="仿宋" w:hint="eastAsia"/>
            <w:lang w:eastAsia="zh-CN"/>
          </w:rPr>
          <w:t>(一)、产品/服务定位与特点</w:t>
        </w:r>
        <w:r>
          <w:tab/>
        </w:r>
        <w:r>
          <w:fldChar w:fldCharType="begin"/>
        </w:r>
        <w:r>
          <w:instrText xml:space="preserve"> PAGEREF _Toc8907 \h </w:instrText>
        </w:r>
        <w:r>
          <w:fldChar w:fldCharType="separate"/>
        </w:r>
        <w:r>
          <w:t>53</w:t>
        </w:r>
        <w:r>
          <w:fldChar w:fldCharType="end"/>
        </w:r>
      </w:hyperlink>
    </w:p>
    <w:p>
      <w:pPr>
        <w:pStyle w:val="TOC2"/>
        <w:tabs>
          <w:tab w:val="right" w:leader="dot" w:pos="8306"/>
        </w:tabs>
      </w:pPr>
      <w:hyperlink w:anchor="_Toc2403" w:history="1">
        <w:r>
          <w:rPr>
            <w:rFonts w:ascii="仿宋" w:eastAsia="仿宋" w:hAnsi="仿宋" w:cs="仿宋" w:hint="eastAsia"/>
            <w:lang w:eastAsia="zh-CN"/>
          </w:rPr>
          <w:t>(二)、市场定位与竞争分析</w:t>
        </w:r>
        <w:r>
          <w:tab/>
        </w:r>
        <w:r>
          <w:fldChar w:fldCharType="begin"/>
        </w:r>
        <w:r>
          <w:instrText xml:space="preserve"> PAGEREF _Toc2403 \h </w:instrText>
        </w:r>
        <w:r>
          <w:fldChar w:fldCharType="separate"/>
        </w:r>
        <w:r>
          <w:t>55</w:t>
        </w:r>
        <w:r>
          <w:fldChar w:fldCharType="end"/>
        </w:r>
      </w:hyperlink>
    </w:p>
    <w:p>
      <w:pPr>
        <w:pStyle w:val="TOC2"/>
        <w:tabs>
          <w:tab w:val="right" w:leader="dot" w:pos="8306"/>
        </w:tabs>
      </w:pPr>
      <w:hyperlink w:anchor="_Toc29029" w:history="1">
        <w:r>
          <w:rPr>
            <w:rFonts w:ascii="仿宋" w:eastAsia="仿宋" w:hAnsi="仿宋" w:cs="仿宋" w:hint="eastAsia"/>
            <w:lang w:eastAsia="zh-CN"/>
          </w:rPr>
          <w:t>(三)、营销渠道与策略</w:t>
        </w:r>
        <w:r>
          <w:tab/>
        </w:r>
        <w:r>
          <w:fldChar w:fldCharType="begin"/>
        </w:r>
        <w:r>
          <w:instrText xml:space="preserve"> PAGEREF _Toc29029 \h </w:instrText>
        </w:r>
        <w:r>
          <w:fldChar w:fldCharType="separate"/>
        </w:r>
        <w:r>
          <w:t>56</w:t>
        </w:r>
        <w:r>
          <w:fldChar w:fldCharType="end"/>
        </w:r>
      </w:hyperlink>
    </w:p>
    <w:p>
      <w:pPr>
        <w:pStyle w:val="TOC2"/>
        <w:tabs>
          <w:tab w:val="right" w:leader="dot" w:pos="8306"/>
        </w:tabs>
      </w:pPr>
      <w:hyperlink w:anchor="_Toc241" w:history="1">
        <w:r>
          <w:rPr>
            <w:rFonts w:ascii="仿宋" w:eastAsia="仿宋" w:hAnsi="仿宋" w:cs="仿宋" w:hint="eastAsia"/>
            <w:lang w:eastAsia="zh-CN"/>
          </w:rPr>
          <w:t>(四)、推广与宣传活动</w:t>
        </w:r>
        <w:r>
          <w:tab/>
        </w:r>
        <w:r>
          <w:fldChar w:fldCharType="begin"/>
        </w:r>
        <w:r>
          <w:instrText xml:space="preserve"> PAGEREF _Toc241 \h </w:instrText>
        </w:r>
        <w:r>
          <w:fldChar w:fldCharType="separate"/>
        </w:r>
        <w:r>
          <w:t>57</w:t>
        </w:r>
        <w:r>
          <w:fldChar w:fldCharType="end"/>
        </w:r>
      </w:hyperlink>
    </w:p>
    <w:p>
      <w:pPr>
        <w:pStyle w:val="TOC1"/>
        <w:tabs>
          <w:tab w:val="right" w:leader="dot" w:pos="8306"/>
        </w:tabs>
      </w:pPr>
      <w:hyperlink w:anchor="_Toc27333" w:history="1">
        <w:r>
          <w:rPr>
            <w:rFonts w:ascii="仿宋" w:eastAsia="仿宋" w:hAnsi="仿宋" w:cs="仿宋" w:hint="eastAsia"/>
            <w:lang w:eastAsia="zh-CN"/>
          </w:rPr>
          <w:t>十四、多功能应急灯项目工程方案分析</w:t>
        </w:r>
        <w:r>
          <w:tab/>
        </w:r>
        <w:r>
          <w:fldChar w:fldCharType="begin"/>
        </w:r>
        <w:r>
          <w:instrText xml:space="preserve"> PAGEREF _Toc27333 \h </w:instrText>
        </w:r>
        <w:r>
          <w:fldChar w:fldCharType="separate"/>
        </w:r>
        <w:r>
          <w:t>62</w:t>
        </w:r>
        <w:r>
          <w:fldChar w:fldCharType="end"/>
        </w:r>
      </w:hyperlink>
    </w:p>
    <w:p>
      <w:pPr>
        <w:pStyle w:val="TOC2"/>
        <w:tabs>
          <w:tab w:val="right" w:leader="dot" w:pos="8306"/>
        </w:tabs>
      </w:pPr>
      <w:hyperlink w:anchor="_Toc22093" w:history="1">
        <w:r>
          <w:rPr>
            <w:rFonts w:ascii="仿宋" w:eastAsia="仿宋" w:hAnsi="仿宋" w:cs="仿宋" w:hint="eastAsia"/>
            <w:lang w:eastAsia="zh-CN"/>
          </w:rPr>
          <w:t>(一)、建筑工程设计原则</w:t>
        </w:r>
        <w:r>
          <w:tab/>
        </w:r>
        <w:r>
          <w:fldChar w:fldCharType="begin"/>
        </w:r>
        <w:r>
          <w:instrText xml:space="preserve"> PAGEREF _Toc22093 \h </w:instrText>
        </w:r>
        <w:r>
          <w:fldChar w:fldCharType="separate"/>
        </w:r>
        <w:r>
          <w:t>62</w:t>
        </w:r>
        <w:r>
          <w:fldChar w:fldCharType="end"/>
        </w:r>
      </w:hyperlink>
    </w:p>
    <w:p>
      <w:pPr>
        <w:pStyle w:val="TOC2"/>
        <w:tabs>
          <w:tab w:val="right" w:leader="dot" w:pos="8306"/>
        </w:tabs>
      </w:pPr>
      <w:hyperlink w:anchor="_Toc351" w:history="1">
        <w:r>
          <w:rPr>
            <w:rFonts w:ascii="仿宋" w:eastAsia="仿宋" w:hAnsi="仿宋" w:cs="仿宋" w:hint="eastAsia"/>
            <w:lang w:eastAsia="zh-CN"/>
          </w:rPr>
          <w:t>(二)、土建工程建设指标</w:t>
        </w:r>
        <w:r>
          <w:tab/>
        </w:r>
        <w:r>
          <w:fldChar w:fldCharType="begin"/>
        </w:r>
        <w:r>
          <w:instrText xml:space="preserve"> PAGEREF _Toc351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668"/>
      <w:r>
        <w:rPr>
          <w:rFonts w:ascii="仿宋" w:eastAsia="仿宋" w:hAnsi="仿宋" w:cs="仿宋" w:hint="eastAsia"/>
          <w:sz w:val="28"/>
          <w:lang w:eastAsia="zh-CN"/>
        </w:rPr>
        <w:t>一、多功能应急灯项目建设背景及必要性分析</w:t>
      </w:r>
      <w:bookmarkEnd w:id="2"/>
    </w:p>
    <w:p>
      <w:pPr>
        <w:pStyle w:val="Heading2"/>
        <w:rPr>
          <w:rFonts w:ascii="仿宋" w:eastAsia="仿宋" w:hAnsi="仿宋" w:cs="仿宋" w:hint="eastAsia"/>
          <w:lang w:eastAsia="zh-CN"/>
        </w:rPr>
      </w:pPr>
      <w:bookmarkStart w:id="3" w:name="_Toc28915"/>
      <w:r>
        <w:rPr>
          <w:rFonts w:ascii="仿宋" w:eastAsia="仿宋" w:hAnsi="仿宋" w:cs="仿宋" w:hint="eastAsia"/>
          <w:lang w:eastAsia="zh-CN"/>
        </w:rPr>
        <w:t>(一)、多功能应急灯项目背景分析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应急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多功能应急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多功能应急灯项目在这个潮流中的定位。同时，我们将关注行业内涌现的新兴机遇，以便多功能应急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多功能应急灯项目提供了强大的发展动力。我们将聚焦于行业内最新的技术发展趋势，包括但不限于人工智能、大数据分析、物联网等领域。通过深度的技术研究，我们将确保多功能应急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多功能应急灯项目发展的源泉。我们将投入更多的精力对市场需求进行深入剖析，超越表面的需求，深入挖掘潜在的市场痛点和机遇。通过对市场需求的细致了解，多功能应急灯项目将更有针对性地设计解决方案，满足市场的多样化需求，从而更好地促进多功能应急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多功能应急灯项目战略至关重要。我们将对竞争态势进行更为深入的分析，包括但不限于市场份额、产品特点、客户满意度等多个维度。通过深度的竞争分析，多功能应急灯项目将能够更准确地把握市场脉搏，制定具有竞争力的多功能应急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多功能应急灯项目的发展具有直接的影响。我们将进行更为全面的法规和政策分析，了解行业发展中的潜在法律风险和合规挑战。通过充分了解和遵守相关法规，多功能应急灯项目将确保在法律框架内合法合规运营，为多功能应急灯项目的稳健发展提供有力支持。</w:t>
      </w:r>
    </w:p>
    <w:p>
      <w:pPr>
        <w:pStyle w:val="Heading2"/>
        <w:ind w:firstLine="560" w:firstLineChars="200"/>
        <w:rPr>
          <w:rFonts w:ascii="仿宋" w:eastAsia="仿宋" w:hAnsi="仿宋" w:cs="仿宋" w:hint="eastAsia"/>
          <w:sz w:val="28"/>
          <w:lang w:eastAsia="zh-CN"/>
        </w:rPr>
      </w:pPr>
      <w:bookmarkStart w:id="4" w:name="_Toc24215"/>
      <w:r>
        <w:rPr>
          <w:rFonts w:ascii="仿宋" w:eastAsia="仿宋" w:hAnsi="仿宋" w:cs="仿宋" w:hint="eastAsia"/>
          <w:sz w:val="28"/>
          <w:lang w:eastAsia="zh-CN"/>
        </w:rPr>
        <w:t>(二)、多功能应急灯项目建设必要性分析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应急灯项目建设的迫切性源于对行业发展趋势的深刻洞察。我们正处于一个行业变革的时代，科技创新、数字化转型成为企业发展的关键动力。多功能应急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应急灯项目建设不仅仅是为了跟上潮流，更是为了通过技术创新推动企业的持续发展。通过引入先进的技术和解决方案，多功能应急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多功能应急灯项目的建设成为必然选择，通过提高产品质量、拓展服务领域，从而在竞争中获得更多的机会。多功能应急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多功能应急灯项目建设的必要性体现在对客户需求更精准的满足。通过多功能应急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应急灯项目建设的背后是对企业持续创新的追求。只有通过不断创新，企业才能在竞争中立于不败之地。多功能应急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295"/>
      <w:r>
        <w:rPr>
          <w:rFonts w:ascii="仿宋" w:eastAsia="仿宋" w:hAnsi="仿宋" w:cs="仿宋" w:hint="eastAsia"/>
          <w:sz w:val="28"/>
          <w:lang w:eastAsia="zh-CN"/>
        </w:rPr>
        <w:t>二、多功能应急灯项目选址可行性分析</w:t>
      </w:r>
      <w:bookmarkEnd w:id="5"/>
    </w:p>
    <w:p>
      <w:pPr>
        <w:pStyle w:val="Heading2"/>
        <w:rPr>
          <w:rFonts w:ascii="仿宋" w:eastAsia="仿宋" w:hAnsi="仿宋" w:cs="仿宋" w:hint="eastAsia"/>
          <w:lang w:eastAsia="zh-CN"/>
        </w:rPr>
      </w:pPr>
      <w:bookmarkStart w:id="6" w:name="_Toc7261"/>
      <w:r>
        <w:rPr>
          <w:rFonts w:ascii="仿宋" w:eastAsia="仿宋" w:hAnsi="仿宋" w:cs="仿宋" w:hint="eastAsia"/>
          <w:lang w:eastAsia="zh-CN"/>
        </w:rPr>
        <w:t>(一)、多功能应急灯项目选址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该多功能应急灯项目选址位于XX省XX市XX区XXX街道</w:t>
      </w:r>
    </w:p>
    <w:p>
      <w:pPr>
        <w:pStyle w:val="Heading2"/>
        <w:ind w:firstLine="560" w:firstLineChars="200"/>
        <w:rPr>
          <w:rFonts w:ascii="仿宋" w:eastAsia="仿宋" w:hAnsi="仿宋" w:cs="仿宋" w:hint="eastAsia"/>
          <w:sz w:val="28"/>
          <w:lang w:eastAsia="zh-CN"/>
        </w:rPr>
      </w:pPr>
      <w:bookmarkStart w:id="7" w:name="_Toc3125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多功能应急灯项目的征地面积将根据多功能应急灯项目的实际规模和需求进行精确规划。具体面积XXX平方米，旨在确保多功能应急灯项目不仅能够满足当前的发展需求，还能够预留空间以适应未来的扩展。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净用地面积是在征地面积基础上去除不可利用面积后的实际可开发用地。具体面积XXX平方米，考虑到环保、交通、安全等多方面因素，以确保多功能应急灯项目在整体利用效率上达到最优。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多功能应急灯项目计划建设的建筑总规模具体面积XXX平方米。这一规模的确定综合考虑了多功能应急灯项目的性质、规模，以及城市规划的相关要求，确保建筑布局与周边环境协调一致。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绿地率是多功能应急灯项目用地中被规划为绿地的比例。具体面积XXX平方米，旨在通过合理规划绿地，改善多功能应急灯项目周边环境，提升居民生活质量，并符合城市整体绿化规划。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容积率是用地上可以建设的建筑总体积与用地面积之比。具体面积XXX，通过合理的容积率规划，确保多功能应急灯项目建筑规模与周边环境和谐共生。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多功能应急灯项目选址与当地城市规划相一致，具体面积XXX平方米。通过与城市规划部门深入沟通，确保多功能应急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多功能应急灯项目选址符合当地产业政策，具体面积XXX平方米。这包括多功能应急灯项目对当地经济的促进作用，以及对相关产业的带动效应，确保多功能应急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用地总体要求必须符合环保和可持续发展的原则，具体面积XXX平方米。通过采用绿色建筑设计、节能减排等措施，确保多功能应急灯项目在建设和运营过程中对环境的影响最小化，达到可持续发展的要求。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确保多功能应急灯项目选址具备必要的公共设施配套，具体面积XXX平方米。这包括交通便利性、教育、医疗等基础设施，以提高居民生活品质，使得多功能应急灯项目选址更具吸引力。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考虑用地总体要求对当地社会稳定性的影响，具体面积XXX平方米。通过深入了解当地社区反馈，确保多功能应急灯项目的选址和建设过程对当地社会和谐稳定产生积极作用。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多功能应急灯项目选址不仅符合法规和规划，还在实际操作中具有可行性。这一全面规划将为多功能应急灯项目的成功实施提供坚实的基础，确保多功能应急灯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735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应急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多功能应急灯项目的设备规划和空间设计中，我们将采取灵活设备布局的措施。设备布局将根据实际需求进行灵活设计，避免不必要的浪费。通过合理规划设备摆放位置，我们将提高设备的利用率，减少设备间距，以确保多功能应急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多功能应急灯项目内部引入共享设施的概念，例如共享会议室、办公区等。通过这种方式，我们可以减少对资源的重复建设，提高资源共享效率，从而减小多功能应急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818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多功能应急灯项目的总图布置中，我们将不同功能区域进行明确的规划，以最大程度满足多功能应急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60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多功能应急灯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多功能应急灯项目对环境的影响是综合评价的重要因素之一。我们将详细考虑选址周边的自然环境、生态保护区、水源地等情况，确保多功能应急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对选址的评价还需充分考虑当地政府的产业政策和法规。我们将详细了解多功能应急灯项目所在地的相关政策，确保多功能应急灯项目的规划和运营与当地法规相符，降低不必要的法律风险。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考虑到社会稳定性对企业运营的重要性，我们将评估选址地区的社会安全情况、劳工关系、社区反馈等方面，以确保多功能应急灯项目的建设和运营不会受到社会稳定性的负面影响。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最后，我们将综合考虑用地成本，包括土地购置费用、土地开发成本等。通过对用地成本的详细评估，我们能够做出更为精确的经济效益分析，为多功能应急灯项目的投资决策提供有力支持。</w:t>
      </w:r>
    </w:p>
    <w:p>
      <w:pPr>
        <w:pStyle w:val="Heading1"/>
        <w:ind w:firstLine="560" w:firstLineChars="200"/>
        <w:rPr>
          <w:rFonts w:ascii="仿宋" w:eastAsia="仿宋" w:hAnsi="仿宋" w:cs="仿宋" w:hint="eastAsia"/>
          <w:sz w:val="28"/>
          <w:lang w:eastAsia="zh-CN"/>
        </w:rPr>
      </w:pPr>
      <w:bookmarkStart w:id="11" w:name="_Toc3652"/>
      <w:r>
        <w:rPr>
          <w:rFonts w:ascii="仿宋" w:eastAsia="仿宋" w:hAnsi="仿宋" w:cs="仿宋" w:hint="eastAsia"/>
          <w:sz w:val="28"/>
          <w:lang w:eastAsia="zh-CN"/>
        </w:rPr>
        <w:t>三、多功能应急灯项目土建工程</w:t>
      </w:r>
      <w:bookmarkEnd w:id="11"/>
    </w:p>
    <w:p>
      <w:pPr>
        <w:pStyle w:val="Heading2"/>
        <w:rPr>
          <w:rFonts w:ascii="仿宋" w:eastAsia="仿宋" w:hAnsi="仿宋" w:cs="仿宋" w:hint="eastAsia"/>
          <w:lang w:eastAsia="zh-CN"/>
        </w:rPr>
      </w:pPr>
      <w:bookmarkStart w:id="12" w:name="_Toc2659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在多功能应急灯项目的建筑工程设计中，我们将秉承一系列重要的设计原则，以确保多功能应急灯项目建筑在功能、美观、可持续性等方面达到最佳效果。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首要原则是确保建筑的功能性得到最大化的发挥。我们将充分理解多功能应急灯项目的实际需求，合理布局各个功能区域，保证建筑在满足业务需求的同时，提供高效的工作环境。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在建筑设计中，我们将综合考虑建设和运营成本。通过精细的经济效益分析，确保设计方案在高效利用资源的同时，对多功能应急灯项目的长期盈利能力有积极的贡献。</w:t>
      </w:r>
    </w:p>
    <w:p>
      <w:pPr>
        <w:pStyle w:val="Heading2"/>
        <w:ind w:firstLine="560" w:firstLineChars="200"/>
        <w:rPr>
          <w:rFonts w:ascii="仿宋" w:eastAsia="仿宋" w:hAnsi="仿宋" w:cs="仿宋" w:hint="eastAsia"/>
          <w:sz w:val="28"/>
          <w:lang w:eastAsia="zh-CN"/>
        </w:rPr>
      </w:pPr>
      <w:bookmarkStart w:id="13" w:name="_Toc3234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应急灯项目的土建工程设计中，我们将精准设定设计年限，结合多功能应急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多功能应急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626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多功能应急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多功能应急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多功能应急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532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本期工程多功能应急灯项目预计总建筑面积XXX平方米，其中：计容建筑面积XXX平方米，计划建筑工程投资XX万元，占多功能应急灯项目总投资的XX%。</w:t>
      </w:r>
    </w:p>
    <w:p>
      <w:pPr>
        <w:pStyle w:val="Heading1"/>
        <w:ind w:firstLine="560" w:firstLineChars="200"/>
        <w:rPr>
          <w:rFonts w:ascii="仿宋" w:eastAsia="仿宋" w:hAnsi="仿宋" w:cs="仿宋" w:hint="eastAsia"/>
          <w:sz w:val="28"/>
          <w:lang w:eastAsia="zh-CN"/>
        </w:rPr>
      </w:pPr>
      <w:bookmarkStart w:id="16" w:name="_Toc9698"/>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28610"/>
      <w:r>
        <w:rPr>
          <w:rFonts w:ascii="仿宋" w:eastAsia="仿宋" w:hAnsi="仿宋" w:cs="仿宋" w:hint="eastAsia"/>
          <w:lang w:eastAsia="zh-CN"/>
        </w:rPr>
        <w:t>(一)、多功能应急灯行业分析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应急灯行业一直以来都是市场的关注焦点。行业内的发展趋势、竞争态势以及潜在机会都对多功能应急灯项目的推进产生深远的影响。通过深入研究行业的整体概貌，我们将更好地理解行业的核心特征，为多功能应急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应急灯行业，技术一直是推动创新和发展的关键因素。我们将对当前技术趋势进行详尽分析，包括但不限于人工智能、大数据应用、先进制造技术等。这有助于多功能应急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多功能应急灯项目成功的基础。我们将对主要竞争对手进行深入研究，包括其市场份额、产品特点、市场定位等。通过全面了解竞争对手的优势和劣势，多功能应急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9240"/>
      <w:r>
        <w:rPr>
          <w:rFonts w:ascii="仿宋" w:eastAsia="仿宋" w:hAnsi="仿宋" w:cs="仿宋" w:hint="eastAsia"/>
          <w:sz w:val="28"/>
          <w:lang w:eastAsia="zh-CN"/>
        </w:rPr>
        <w:t>(二)、多功能应急灯市场分析预测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多功能应急灯市场未来的增长趋势。这包括市场的整体规模、各细分领域的发展趋势等。多功能应急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多功能应急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多功能应急灯项目实施过程中需要充分考虑的因素。我们将对市场风险进行全面评估，包括但不限于政策法规风险、市场竞争风险、技术变革风险等。通过对潜在风险的深入分析，多功能应急灯项目可以制定相应的风险缓解策略，降低不确定性对多功能应急灯项目的影响。</w:t>
      </w:r>
    </w:p>
    <w:p>
      <w:pPr>
        <w:pStyle w:val="Heading1"/>
        <w:ind w:firstLine="560" w:firstLineChars="200"/>
        <w:rPr>
          <w:rFonts w:ascii="仿宋" w:eastAsia="仿宋" w:hAnsi="仿宋" w:cs="仿宋" w:hint="eastAsia"/>
          <w:sz w:val="28"/>
          <w:lang w:eastAsia="zh-CN"/>
        </w:rPr>
      </w:pPr>
      <w:bookmarkStart w:id="19" w:name="_Toc31121"/>
      <w:r>
        <w:rPr>
          <w:rFonts w:ascii="仿宋" w:eastAsia="仿宋" w:hAnsi="仿宋" w:cs="仿宋" w:hint="eastAsia"/>
          <w:sz w:val="28"/>
          <w:lang w:eastAsia="zh-CN"/>
        </w:rPr>
        <w:t>五、多功能应急灯项目建设单位说明</w:t>
      </w:r>
      <w:bookmarkEnd w:id="19"/>
    </w:p>
    <w:p>
      <w:pPr>
        <w:pStyle w:val="Heading2"/>
        <w:rPr>
          <w:rFonts w:ascii="仿宋" w:eastAsia="仿宋" w:hAnsi="仿宋" w:cs="仿宋" w:hint="eastAsia"/>
          <w:lang w:eastAsia="zh-CN"/>
        </w:rPr>
      </w:pPr>
      <w:bookmarkStart w:id="20" w:name="_Toc10616"/>
      <w:r>
        <w:rPr>
          <w:rFonts w:ascii="仿宋" w:eastAsia="仿宋" w:hAnsi="仿宋" w:cs="仿宋" w:hint="eastAsia"/>
          <w:lang w:eastAsia="zh-CN"/>
        </w:rPr>
        <w:t>(一)、多功能应急灯项目承办单位基本情况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https://d.book118.com/246002130114010042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多功能应急灯项目规划设计纲要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9F4426"/>
    <w:rsid w:val="3A9F44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002130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2024-01-28T11:12:00Z</dcterms:created>
  <dcterms:modified xsi:type="dcterms:W3CDTF">2024-01-28T11:12:58Z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21D38EFFA53C440B91EF594F0E436873_11</vt:lpwstr>
  </property>
  <property fmtid="{D5CDD505-2E9C-101B-9397-08002B2CF9AE}" pid="3" name="KSOProductBuildVer">
    <vt:lpwstr>2052-12.1.0.16120</vt:lpwstr>
  </property>
</Properties>
</file>