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直升机零部件项目计划设计方案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00" w:history="1">
        <w:r>
          <w:rPr>
            <w:rFonts w:ascii="仿宋" w:eastAsia="仿宋" w:hAnsi="仿宋" w:cs="仿宋" w:hint="eastAsia"/>
            <w:lang w:eastAsia="zh-CN"/>
          </w:rPr>
          <w:t>前言</w:t>
        </w:r>
        <w:r>
          <w:tab/>
        </w:r>
        <w:r>
          <w:fldChar w:fldCharType="begin"/>
        </w:r>
        <w:r>
          <w:instrText xml:space="preserve"> PAGEREF _Toc32500 \h </w:instrText>
        </w:r>
        <w:r>
          <w:fldChar w:fldCharType="separate"/>
        </w:r>
        <w:r>
          <w:t>3</w:t>
        </w:r>
        <w:r>
          <w:fldChar w:fldCharType="end"/>
        </w:r>
      </w:hyperlink>
    </w:p>
    <w:p>
      <w:pPr>
        <w:pStyle w:val="TOC1"/>
        <w:tabs>
          <w:tab w:val="right" w:leader="dot" w:pos="8306"/>
        </w:tabs>
      </w:pPr>
      <w:hyperlink w:anchor="_Toc14846" w:history="1">
        <w:r>
          <w:rPr>
            <w:rFonts w:ascii="仿宋" w:eastAsia="仿宋" w:hAnsi="仿宋" w:cs="仿宋" w:hint="eastAsia"/>
            <w:lang w:eastAsia="zh-CN"/>
          </w:rPr>
          <w:t>一、直升机零部件项目危机管理</w:t>
        </w:r>
        <w:r>
          <w:tab/>
        </w:r>
        <w:r>
          <w:fldChar w:fldCharType="begin"/>
        </w:r>
        <w:r>
          <w:instrText xml:space="preserve"> PAGEREF _Toc14846 \h </w:instrText>
        </w:r>
        <w:r>
          <w:fldChar w:fldCharType="separate"/>
        </w:r>
        <w:r>
          <w:t>3</w:t>
        </w:r>
        <w:r>
          <w:fldChar w:fldCharType="end"/>
        </w:r>
      </w:hyperlink>
    </w:p>
    <w:p>
      <w:pPr>
        <w:pStyle w:val="TOC2"/>
        <w:tabs>
          <w:tab w:val="right" w:leader="dot" w:pos="8306"/>
        </w:tabs>
      </w:pPr>
      <w:hyperlink w:anchor="_Toc14700" w:history="1">
        <w:r>
          <w:rPr>
            <w:rFonts w:ascii="仿宋" w:eastAsia="仿宋" w:hAnsi="仿宋" w:cs="仿宋" w:hint="eastAsia"/>
            <w:lang w:eastAsia="zh-CN"/>
          </w:rPr>
          <w:t>(一)、危机预警与识别</w:t>
        </w:r>
        <w:r>
          <w:tab/>
        </w:r>
        <w:r>
          <w:fldChar w:fldCharType="begin"/>
        </w:r>
        <w:r>
          <w:instrText xml:space="preserve"> PAGEREF _Toc14700 \h </w:instrText>
        </w:r>
        <w:r>
          <w:fldChar w:fldCharType="separate"/>
        </w:r>
        <w:r>
          <w:t>3</w:t>
        </w:r>
        <w:r>
          <w:fldChar w:fldCharType="end"/>
        </w:r>
      </w:hyperlink>
    </w:p>
    <w:p>
      <w:pPr>
        <w:pStyle w:val="TOC2"/>
        <w:tabs>
          <w:tab w:val="right" w:leader="dot" w:pos="8306"/>
        </w:tabs>
      </w:pPr>
      <w:hyperlink w:anchor="_Toc8177" w:history="1">
        <w:r>
          <w:rPr>
            <w:rFonts w:ascii="仿宋" w:eastAsia="仿宋" w:hAnsi="仿宋" w:cs="仿宋" w:hint="eastAsia"/>
            <w:lang w:eastAsia="zh-CN"/>
          </w:rPr>
          <w:t>(二)、危机应对与恢复</w:t>
        </w:r>
        <w:r>
          <w:tab/>
        </w:r>
        <w:r>
          <w:fldChar w:fldCharType="begin"/>
        </w:r>
        <w:r>
          <w:instrText xml:space="preserve"> PAGEREF _Toc8177 \h </w:instrText>
        </w:r>
        <w:r>
          <w:fldChar w:fldCharType="separate"/>
        </w:r>
        <w:r>
          <w:t>4</w:t>
        </w:r>
        <w:r>
          <w:fldChar w:fldCharType="end"/>
        </w:r>
      </w:hyperlink>
    </w:p>
    <w:p>
      <w:pPr>
        <w:pStyle w:val="TOC1"/>
        <w:tabs>
          <w:tab w:val="right" w:leader="dot" w:pos="8306"/>
        </w:tabs>
      </w:pPr>
      <w:hyperlink w:anchor="_Toc6820" w:history="1">
        <w:r>
          <w:rPr>
            <w:rFonts w:ascii="仿宋" w:eastAsia="仿宋" w:hAnsi="仿宋" w:cs="仿宋" w:hint="eastAsia"/>
            <w:lang w:eastAsia="zh-CN"/>
          </w:rPr>
          <w:t>二、直升机零部件项目建设背景及必要性分析</w:t>
        </w:r>
        <w:r>
          <w:tab/>
        </w:r>
        <w:r>
          <w:fldChar w:fldCharType="begin"/>
        </w:r>
        <w:r>
          <w:instrText xml:space="preserve"> PAGEREF _Toc6820 \h </w:instrText>
        </w:r>
        <w:r>
          <w:fldChar w:fldCharType="separate"/>
        </w:r>
        <w:r>
          <w:t>5</w:t>
        </w:r>
        <w:r>
          <w:fldChar w:fldCharType="end"/>
        </w:r>
      </w:hyperlink>
    </w:p>
    <w:p>
      <w:pPr>
        <w:pStyle w:val="TOC2"/>
        <w:tabs>
          <w:tab w:val="right" w:leader="dot" w:pos="8306"/>
        </w:tabs>
      </w:pPr>
      <w:hyperlink w:anchor="_Toc18869" w:history="1">
        <w:r>
          <w:rPr>
            <w:rFonts w:ascii="仿宋" w:eastAsia="仿宋" w:hAnsi="仿宋" w:cs="仿宋" w:hint="eastAsia"/>
            <w:lang w:eastAsia="zh-CN"/>
          </w:rPr>
          <w:t>(一)、直升机零部件项目背景分析</w:t>
        </w:r>
        <w:r>
          <w:tab/>
        </w:r>
        <w:r>
          <w:fldChar w:fldCharType="begin"/>
        </w:r>
        <w:r>
          <w:instrText xml:space="preserve"> PAGEREF _Toc18869 \h </w:instrText>
        </w:r>
        <w:r>
          <w:fldChar w:fldCharType="separate"/>
        </w:r>
        <w:r>
          <w:t>5</w:t>
        </w:r>
        <w:r>
          <w:fldChar w:fldCharType="end"/>
        </w:r>
      </w:hyperlink>
    </w:p>
    <w:p>
      <w:pPr>
        <w:pStyle w:val="TOC2"/>
        <w:tabs>
          <w:tab w:val="right" w:leader="dot" w:pos="8306"/>
        </w:tabs>
      </w:pPr>
      <w:hyperlink w:anchor="_Toc8498" w:history="1">
        <w:r>
          <w:rPr>
            <w:rFonts w:ascii="仿宋" w:eastAsia="仿宋" w:hAnsi="仿宋" w:cs="仿宋" w:hint="eastAsia"/>
            <w:lang w:eastAsia="zh-CN"/>
          </w:rPr>
          <w:t>(二)、直升机零部件项目建设必要性分析</w:t>
        </w:r>
        <w:r>
          <w:tab/>
        </w:r>
        <w:r>
          <w:fldChar w:fldCharType="begin"/>
        </w:r>
        <w:r>
          <w:instrText xml:space="preserve"> PAGEREF _Toc8498 \h </w:instrText>
        </w:r>
        <w:r>
          <w:fldChar w:fldCharType="separate"/>
        </w:r>
        <w:r>
          <w:t>7</w:t>
        </w:r>
        <w:r>
          <w:fldChar w:fldCharType="end"/>
        </w:r>
      </w:hyperlink>
    </w:p>
    <w:p>
      <w:pPr>
        <w:pStyle w:val="TOC1"/>
        <w:tabs>
          <w:tab w:val="right" w:leader="dot" w:pos="8306"/>
        </w:tabs>
      </w:pPr>
      <w:hyperlink w:anchor="_Toc26140" w:history="1">
        <w:r>
          <w:rPr>
            <w:rFonts w:ascii="仿宋" w:eastAsia="仿宋" w:hAnsi="仿宋" w:cs="仿宋" w:hint="eastAsia"/>
            <w:lang w:eastAsia="zh-CN"/>
          </w:rPr>
          <w:t>三、直升机零部件项目可持续发展</w:t>
        </w:r>
        <w:r>
          <w:tab/>
        </w:r>
        <w:r>
          <w:fldChar w:fldCharType="begin"/>
        </w:r>
        <w:r>
          <w:instrText xml:space="preserve"> PAGEREF _Toc26140 \h </w:instrText>
        </w:r>
        <w:r>
          <w:fldChar w:fldCharType="separate"/>
        </w:r>
        <w:r>
          <w:t>9</w:t>
        </w:r>
        <w:r>
          <w:fldChar w:fldCharType="end"/>
        </w:r>
      </w:hyperlink>
    </w:p>
    <w:p>
      <w:pPr>
        <w:pStyle w:val="TOC2"/>
        <w:tabs>
          <w:tab w:val="right" w:leader="dot" w:pos="8306"/>
        </w:tabs>
      </w:pPr>
      <w:hyperlink w:anchor="_Toc2283" w:history="1">
        <w:r>
          <w:rPr>
            <w:rFonts w:ascii="仿宋" w:eastAsia="仿宋" w:hAnsi="仿宋" w:cs="仿宋" w:hint="eastAsia"/>
            <w:lang w:eastAsia="zh-CN"/>
          </w:rPr>
          <w:t>(一)、可持续战略与实践</w:t>
        </w:r>
        <w:r>
          <w:tab/>
        </w:r>
        <w:r>
          <w:fldChar w:fldCharType="begin"/>
        </w:r>
        <w:r>
          <w:instrText xml:space="preserve"> PAGEREF _Toc2283 \h </w:instrText>
        </w:r>
        <w:r>
          <w:fldChar w:fldCharType="separate"/>
        </w:r>
        <w:r>
          <w:t>9</w:t>
        </w:r>
        <w:r>
          <w:fldChar w:fldCharType="end"/>
        </w:r>
      </w:hyperlink>
    </w:p>
    <w:p>
      <w:pPr>
        <w:pStyle w:val="TOC2"/>
        <w:tabs>
          <w:tab w:val="right" w:leader="dot" w:pos="8306"/>
        </w:tabs>
      </w:pPr>
      <w:hyperlink w:anchor="_Toc4295" w:history="1">
        <w:r>
          <w:rPr>
            <w:rFonts w:ascii="仿宋" w:eastAsia="仿宋" w:hAnsi="仿宋" w:cs="仿宋" w:hint="eastAsia"/>
            <w:lang w:eastAsia="zh-CN"/>
          </w:rPr>
          <w:t>(二)、环保与社会责任</w:t>
        </w:r>
        <w:r>
          <w:tab/>
        </w:r>
        <w:r>
          <w:fldChar w:fldCharType="begin"/>
        </w:r>
        <w:r>
          <w:instrText xml:space="preserve"> PAGEREF _Toc4295 \h </w:instrText>
        </w:r>
        <w:r>
          <w:fldChar w:fldCharType="separate"/>
        </w:r>
        <w:r>
          <w:t>9</w:t>
        </w:r>
        <w:r>
          <w:fldChar w:fldCharType="end"/>
        </w:r>
      </w:hyperlink>
    </w:p>
    <w:p>
      <w:pPr>
        <w:pStyle w:val="TOC1"/>
        <w:tabs>
          <w:tab w:val="right" w:leader="dot" w:pos="8306"/>
        </w:tabs>
      </w:pPr>
      <w:hyperlink w:anchor="_Toc6532" w:history="1">
        <w:r>
          <w:rPr>
            <w:rFonts w:ascii="仿宋" w:eastAsia="仿宋" w:hAnsi="仿宋" w:cs="仿宋" w:hint="eastAsia"/>
            <w:lang w:eastAsia="zh-CN"/>
          </w:rPr>
          <w:t>四、工艺说明</w:t>
        </w:r>
        <w:r>
          <w:tab/>
        </w:r>
        <w:r>
          <w:fldChar w:fldCharType="begin"/>
        </w:r>
        <w:r>
          <w:instrText xml:space="preserve"> PAGEREF _Toc6532 \h </w:instrText>
        </w:r>
        <w:r>
          <w:fldChar w:fldCharType="separate"/>
        </w:r>
        <w:r>
          <w:t>10</w:t>
        </w:r>
        <w:r>
          <w:fldChar w:fldCharType="end"/>
        </w:r>
      </w:hyperlink>
    </w:p>
    <w:p>
      <w:pPr>
        <w:pStyle w:val="TOC2"/>
        <w:tabs>
          <w:tab w:val="right" w:leader="dot" w:pos="8306"/>
        </w:tabs>
      </w:pPr>
      <w:hyperlink w:anchor="_Toc2764" w:history="1">
        <w:r>
          <w:rPr>
            <w:rFonts w:ascii="仿宋" w:eastAsia="仿宋" w:hAnsi="仿宋" w:cs="仿宋" w:hint="eastAsia"/>
            <w:lang w:eastAsia="zh-CN"/>
          </w:rPr>
          <w:t>(一)、技术管理特点</w:t>
        </w:r>
        <w:r>
          <w:tab/>
        </w:r>
        <w:r>
          <w:fldChar w:fldCharType="begin"/>
        </w:r>
        <w:r>
          <w:instrText xml:space="preserve"> PAGEREF _Toc2764 \h </w:instrText>
        </w:r>
        <w:r>
          <w:fldChar w:fldCharType="separate"/>
        </w:r>
        <w:r>
          <w:t>10</w:t>
        </w:r>
        <w:r>
          <w:fldChar w:fldCharType="end"/>
        </w:r>
      </w:hyperlink>
    </w:p>
    <w:p>
      <w:pPr>
        <w:pStyle w:val="TOC2"/>
        <w:tabs>
          <w:tab w:val="right" w:leader="dot" w:pos="8306"/>
        </w:tabs>
      </w:pPr>
      <w:hyperlink w:anchor="_Toc3880" w:history="1">
        <w:r>
          <w:rPr>
            <w:rFonts w:ascii="仿宋" w:eastAsia="仿宋" w:hAnsi="仿宋" w:cs="仿宋" w:hint="eastAsia"/>
            <w:lang w:eastAsia="zh-CN"/>
          </w:rPr>
          <w:t>(二)、直升机零部件项目工艺技术设计方案</w:t>
        </w:r>
        <w:r>
          <w:tab/>
        </w:r>
        <w:r>
          <w:fldChar w:fldCharType="begin"/>
        </w:r>
        <w:r>
          <w:instrText xml:space="preserve"> PAGEREF _Toc3880 \h </w:instrText>
        </w:r>
        <w:r>
          <w:fldChar w:fldCharType="separate"/>
        </w:r>
        <w:r>
          <w:t>11</w:t>
        </w:r>
        <w:r>
          <w:fldChar w:fldCharType="end"/>
        </w:r>
      </w:hyperlink>
    </w:p>
    <w:p>
      <w:pPr>
        <w:pStyle w:val="TOC2"/>
        <w:tabs>
          <w:tab w:val="right" w:leader="dot" w:pos="8306"/>
        </w:tabs>
      </w:pPr>
      <w:hyperlink w:anchor="_Toc18793" w:history="1">
        <w:r>
          <w:rPr>
            <w:rFonts w:ascii="仿宋" w:eastAsia="仿宋" w:hAnsi="仿宋" w:cs="仿宋" w:hint="eastAsia"/>
            <w:lang w:eastAsia="zh-CN"/>
          </w:rPr>
          <w:t>(三)、设备选型方案</w:t>
        </w:r>
        <w:r>
          <w:tab/>
        </w:r>
        <w:r>
          <w:fldChar w:fldCharType="begin"/>
        </w:r>
        <w:r>
          <w:instrText xml:space="preserve"> PAGEREF _Toc18793 \h </w:instrText>
        </w:r>
        <w:r>
          <w:fldChar w:fldCharType="separate"/>
        </w:r>
        <w:r>
          <w:t>13</w:t>
        </w:r>
        <w:r>
          <w:fldChar w:fldCharType="end"/>
        </w:r>
      </w:hyperlink>
    </w:p>
    <w:p>
      <w:pPr>
        <w:pStyle w:val="TOC1"/>
        <w:tabs>
          <w:tab w:val="right" w:leader="dot" w:pos="8306"/>
        </w:tabs>
      </w:pPr>
      <w:hyperlink w:anchor="_Toc5331" w:history="1">
        <w:r>
          <w:rPr>
            <w:rFonts w:ascii="仿宋" w:eastAsia="仿宋" w:hAnsi="仿宋" w:cs="仿宋" w:hint="eastAsia"/>
            <w:lang w:eastAsia="zh-CN"/>
          </w:rPr>
          <w:t>五、直升机零部件项目概论</w:t>
        </w:r>
        <w:r>
          <w:tab/>
        </w:r>
        <w:r>
          <w:fldChar w:fldCharType="begin"/>
        </w:r>
        <w:r>
          <w:instrText xml:space="preserve"> PAGEREF _Toc5331 \h </w:instrText>
        </w:r>
        <w:r>
          <w:fldChar w:fldCharType="separate"/>
        </w:r>
        <w:r>
          <w:t>14</w:t>
        </w:r>
        <w:r>
          <w:fldChar w:fldCharType="end"/>
        </w:r>
      </w:hyperlink>
    </w:p>
    <w:p>
      <w:pPr>
        <w:pStyle w:val="TOC2"/>
        <w:tabs>
          <w:tab w:val="right" w:leader="dot" w:pos="8306"/>
        </w:tabs>
      </w:pPr>
      <w:hyperlink w:anchor="_Toc4990" w:history="1">
        <w:r>
          <w:rPr>
            <w:rFonts w:ascii="仿宋" w:eastAsia="仿宋" w:hAnsi="仿宋" w:cs="仿宋" w:hint="eastAsia"/>
            <w:lang w:eastAsia="zh-CN"/>
          </w:rPr>
          <w:t>(一)、直升机零部件项目概况</w:t>
        </w:r>
        <w:r>
          <w:tab/>
        </w:r>
        <w:r>
          <w:fldChar w:fldCharType="begin"/>
        </w:r>
        <w:r>
          <w:instrText xml:space="preserve"> PAGEREF _Toc4990 \h </w:instrText>
        </w:r>
        <w:r>
          <w:fldChar w:fldCharType="separate"/>
        </w:r>
        <w:r>
          <w:t>14</w:t>
        </w:r>
        <w:r>
          <w:fldChar w:fldCharType="end"/>
        </w:r>
      </w:hyperlink>
    </w:p>
    <w:p>
      <w:pPr>
        <w:pStyle w:val="TOC2"/>
        <w:tabs>
          <w:tab w:val="right" w:leader="dot" w:pos="8306"/>
        </w:tabs>
      </w:pPr>
      <w:hyperlink w:anchor="_Toc18035" w:history="1">
        <w:r>
          <w:rPr>
            <w:rFonts w:ascii="仿宋" w:eastAsia="仿宋" w:hAnsi="仿宋" w:cs="仿宋" w:hint="eastAsia"/>
            <w:lang w:eastAsia="zh-CN"/>
          </w:rPr>
          <w:t>(二)、直升机零部件项目目标</w:t>
        </w:r>
        <w:r>
          <w:tab/>
        </w:r>
        <w:r>
          <w:fldChar w:fldCharType="begin"/>
        </w:r>
        <w:r>
          <w:instrText xml:space="preserve"> PAGEREF _Toc18035 \h </w:instrText>
        </w:r>
        <w:r>
          <w:fldChar w:fldCharType="separate"/>
        </w:r>
        <w:r>
          <w:t>16</w:t>
        </w:r>
        <w:r>
          <w:fldChar w:fldCharType="end"/>
        </w:r>
      </w:hyperlink>
    </w:p>
    <w:p>
      <w:pPr>
        <w:pStyle w:val="TOC2"/>
        <w:tabs>
          <w:tab w:val="right" w:leader="dot" w:pos="8306"/>
        </w:tabs>
      </w:pPr>
      <w:hyperlink w:anchor="_Toc27554" w:history="1">
        <w:r>
          <w:rPr>
            <w:rFonts w:ascii="仿宋" w:eastAsia="仿宋" w:hAnsi="仿宋" w:cs="仿宋" w:hint="eastAsia"/>
            <w:lang w:eastAsia="zh-CN"/>
          </w:rPr>
          <w:t>(三)、直升机零部件项目提出的理由</w:t>
        </w:r>
        <w:r>
          <w:tab/>
        </w:r>
        <w:r>
          <w:fldChar w:fldCharType="begin"/>
        </w:r>
        <w:r>
          <w:instrText xml:space="preserve"> PAGEREF _Toc27554 \h </w:instrText>
        </w:r>
        <w:r>
          <w:fldChar w:fldCharType="separate"/>
        </w:r>
        <w:r>
          <w:t>17</w:t>
        </w:r>
        <w:r>
          <w:fldChar w:fldCharType="end"/>
        </w:r>
      </w:hyperlink>
    </w:p>
    <w:p>
      <w:pPr>
        <w:pStyle w:val="TOC2"/>
        <w:tabs>
          <w:tab w:val="right" w:leader="dot" w:pos="8306"/>
        </w:tabs>
      </w:pPr>
      <w:hyperlink w:anchor="_Toc8476" w:history="1">
        <w:r>
          <w:rPr>
            <w:rFonts w:ascii="仿宋" w:eastAsia="仿宋" w:hAnsi="仿宋" w:cs="仿宋" w:hint="eastAsia"/>
            <w:lang w:eastAsia="zh-CN"/>
          </w:rPr>
          <w:t>(四)、直升机零部件项目意义</w:t>
        </w:r>
        <w:r>
          <w:tab/>
        </w:r>
        <w:r>
          <w:fldChar w:fldCharType="begin"/>
        </w:r>
        <w:r>
          <w:instrText xml:space="preserve"> PAGEREF _Toc8476 \h </w:instrText>
        </w:r>
        <w:r>
          <w:fldChar w:fldCharType="separate"/>
        </w:r>
        <w:r>
          <w:t>19</w:t>
        </w:r>
        <w:r>
          <w:fldChar w:fldCharType="end"/>
        </w:r>
      </w:hyperlink>
    </w:p>
    <w:p>
      <w:pPr>
        <w:pStyle w:val="TOC2"/>
        <w:tabs>
          <w:tab w:val="right" w:leader="dot" w:pos="8306"/>
        </w:tabs>
      </w:pPr>
      <w:hyperlink w:anchor="_Toc13323" w:history="1">
        <w:r>
          <w:rPr>
            <w:rFonts w:ascii="仿宋" w:eastAsia="仿宋" w:hAnsi="仿宋" w:cs="仿宋" w:hint="eastAsia"/>
            <w:lang w:eastAsia="zh-CN"/>
          </w:rPr>
          <w:t>(五)、直升机零部件项目背景</w:t>
        </w:r>
        <w:r>
          <w:tab/>
        </w:r>
        <w:r>
          <w:fldChar w:fldCharType="begin"/>
        </w:r>
        <w:r>
          <w:instrText xml:space="preserve"> PAGEREF _Toc13323 \h </w:instrText>
        </w:r>
        <w:r>
          <w:fldChar w:fldCharType="separate"/>
        </w:r>
        <w:r>
          <w:t>20</w:t>
        </w:r>
        <w:r>
          <w:fldChar w:fldCharType="end"/>
        </w:r>
      </w:hyperlink>
    </w:p>
    <w:p>
      <w:pPr>
        <w:pStyle w:val="TOC1"/>
        <w:tabs>
          <w:tab w:val="right" w:leader="dot" w:pos="8306"/>
        </w:tabs>
      </w:pPr>
      <w:hyperlink w:anchor="_Toc14804" w:history="1">
        <w:r>
          <w:rPr>
            <w:rFonts w:ascii="仿宋" w:eastAsia="仿宋" w:hAnsi="仿宋" w:cs="仿宋" w:hint="eastAsia"/>
            <w:lang w:eastAsia="zh-CN"/>
          </w:rPr>
          <w:t>六、直升机零部件项目选址可行性分析</w:t>
        </w:r>
        <w:r>
          <w:tab/>
        </w:r>
        <w:r>
          <w:fldChar w:fldCharType="begin"/>
        </w:r>
        <w:r>
          <w:instrText xml:space="preserve"> PAGEREF _Toc14804 \h </w:instrText>
        </w:r>
        <w:r>
          <w:fldChar w:fldCharType="separate"/>
        </w:r>
        <w:r>
          <w:t>21</w:t>
        </w:r>
        <w:r>
          <w:fldChar w:fldCharType="end"/>
        </w:r>
      </w:hyperlink>
    </w:p>
    <w:p>
      <w:pPr>
        <w:pStyle w:val="TOC2"/>
        <w:tabs>
          <w:tab w:val="right" w:leader="dot" w:pos="8306"/>
        </w:tabs>
      </w:pPr>
      <w:hyperlink w:anchor="_Toc8876" w:history="1">
        <w:r>
          <w:rPr>
            <w:rFonts w:ascii="仿宋" w:eastAsia="仿宋" w:hAnsi="仿宋" w:cs="仿宋" w:hint="eastAsia"/>
            <w:lang w:eastAsia="zh-CN"/>
          </w:rPr>
          <w:t>(一)、直升机零部件项目选址</w:t>
        </w:r>
        <w:r>
          <w:tab/>
        </w:r>
        <w:r>
          <w:fldChar w:fldCharType="begin"/>
        </w:r>
        <w:r>
          <w:instrText xml:space="preserve"> PAGEREF _Toc8876 \h </w:instrText>
        </w:r>
        <w:r>
          <w:fldChar w:fldCharType="separate"/>
        </w:r>
        <w:r>
          <w:t>21</w:t>
        </w:r>
        <w:r>
          <w:fldChar w:fldCharType="end"/>
        </w:r>
      </w:hyperlink>
    </w:p>
    <w:p>
      <w:pPr>
        <w:pStyle w:val="TOC2"/>
        <w:tabs>
          <w:tab w:val="right" w:leader="dot" w:pos="8306"/>
        </w:tabs>
      </w:pPr>
      <w:hyperlink w:anchor="_Toc6077" w:history="1">
        <w:r>
          <w:rPr>
            <w:rFonts w:ascii="仿宋" w:eastAsia="仿宋" w:hAnsi="仿宋" w:cs="仿宋" w:hint="eastAsia"/>
            <w:lang w:eastAsia="zh-CN"/>
          </w:rPr>
          <w:t>(二)、用地控制指标</w:t>
        </w:r>
        <w:r>
          <w:tab/>
        </w:r>
        <w:r>
          <w:fldChar w:fldCharType="begin"/>
        </w:r>
        <w:r>
          <w:instrText xml:space="preserve"> PAGEREF _Toc6077 \h </w:instrText>
        </w:r>
        <w:r>
          <w:fldChar w:fldCharType="separate"/>
        </w:r>
        <w:r>
          <w:t>21</w:t>
        </w:r>
        <w:r>
          <w:fldChar w:fldCharType="end"/>
        </w:r>
      </w:hyperlink>
    </w:p>
    <w:p>
      <w:pPr>
        <w:pStyle w:val="TOC2"/>
        <w:tabs>
          <w:tab w:val="right" w:leader="dot" w:pos="8306"/>
        </w:tabs>
      </w:pPr>
      <w:hyperlink w:anchor="_Toc3882" w:history="1">
        <w:r>
          <w:rPr>
            <w:rFonts w:ascii="仿宋" w:eastAsia="仿宋" w:hAnsi="仿宋" w:cs="仿宋" w:hint="eastAsia"/>
            <w:lang w:eastAsia="zh-CN"/>
          </w:rPr>
          <w:t>(三)、节约用地措施</w:t>
        </w:r>
        <w:r>
          <w:tab/>
        </w:r>
        <w:r>
          <w:fldChar w:fldCharType="begin"/>
        </w:r>
        <w:r>
          <w:instrText xml:space="preserve"> PAGEREF _Toc3882 \h </w:instrText>
        </w:r>
        <w:r>
          <w:fldChar w:fldCharType="separate"/>
        </w:r>
        <w:r>
          <w:t>23</w:t>
        </w:r>
        <w:r>
          <w:fldChar w:fldCharType="end"/>
        </w:r>
      </w:hyperlink>
    </w:p>
    <w:p>
      <w:pPr>
        <w:pStyle w:val="TOC2"/>
        <w:tabs>
          <w:tab w:val="right" w:leader="dot" w:pos="8306"/>
        </w:tabs>
      </w:pPr>
      <w:hyperlink w:anchor="_Toc13490" w:history="1">
        <w:r>
          <w:rPr>
            <w:rFonts w:ascii="仿宋" w:eastAsia="仿宋" w:hAnsi="仿宋" w:cs="仿宋" w:hint="eastAsia"/>
            <w:lang w:eastAsia="zh-CN"/>
          </w:rPr>
          <w:t>(四)、总图布置方案</w:t>
        </w:r>
        <w:r>
          <w:tab/>
        </w:r>
        <w:r>
          <w:fldChar w:fldCharType="begin"/>
        </w:r>
        <w:r>
          <w:instrText xml:space="preserve"> PAGEREF _Toc13490 \h </w:instrText>
        </w:r>
        <w:r>
          <w:fldChar w:fldCharType="separate"/>
        </w:r>
        <w:r>
          <w:t>24</w:t>
        </w:r>
        <w:r>
          <w:fldChar w:fldCharType="end"/>
        </w:r>
      </w:hyperlink>
    </w:p>
    <w:p>
      <w:pPr>
        <w:pStyle w:val="TOC2"/>
        <w:tabs>
          <w:tab w:val="right" w:leader="dot" w:pos="8306"/>
        </w:tabs>
      </w:pPr>
      <w:hyperlink w:anchor="_Toc12701" w:history="1">
        <w:r>
          <w:rPr>
            <w:rFonts w:ascii="仿宋" w:eastAsia="仿宋" w:hAnsi="仿宋" w:cs="仿宋" w:hint="eastAsia"/>
            <w:lang w:eastAsia="zh-CN"/>
          </w:rPr>
          <w:t>(五)、选址综合评价</w:t>
        </w:r>
        <w:r>
          <w:tab/>
        </w:r>
        <w:r>
          <w:fldChar w:fldCharType="begin"/>
        </w:r>
        <w:r>
          <w:instrText xml:space="preserve"> PAGEREF _Toc12701 \h </w:instrText>
        </w:r>
        <w:r>
          <w:fldChar w:fldCharType="separate"/>
        </w:r>
        <w:r>
          <w:t>25</w:t>
        </w:r>
        <w:r>
          <w:fldChar w:fldCharType="end"/>
        </w:r>
      </w:hyperlink>
    </w:p>
    <w:p>
      <w:pPr>
        <w:pStyle w:val="TOC1"/>
        <w:tabs>
          <w:tab w:val="right" w:leader="dot" w:pos="8306"/>
        </w:tabs>
      </w:pPr>
      <w:hyperlink w:anchor="_Toc32647" w:history="1">
        <w:r>
          <w:rPr>
            <w:rFonts w:ascii="仿宋" w:eastAsia="仿宋" w:hAnsi="仿宋" w:cs="仿宋" w:hint="eastAsia"/>
            <w:lang w:eastAsia="zh-CN"/>
          </w:rPr>
          <w:t>七、生产安全保护</w:t>
        </w:r>
        <w:r>
          <w:tab/>
        </w:r>
        <w:r>
          <w:fldChar w:fldCharType="begin"/>
        </w:r>
        <w:r>
          <w:instrText xml:space="preserve"> PAGEREF _Toc32647 \h </w:instrText>
        </w:r>
        <w:r>
          <w:fldChar w:fldCharType="separate"/>
        </w:r>
        <w:r>
          <w:t>26</w:t>
        </w:r>
        <w:r>
          <w:fldChar w:fldCharType="end"/>
        </w:r>
      </w:hyperlink>
    </w:p>
    <w:p>
      <w:pPr>
        <w:pStyle w:val="TOC2"/>
        <w:tabs>
          <w:tab w:val="right" w:leader="dot" w:pos="8306"/>
        </w:tabs>
      </w:pPr>
      <w:hyperlink w:anchor="_Toc24631" w:history="1">
        <w:r>
          <w:rPr>
            <w:rFonts w:ascii="仿宋" w:eastAsia="仿宋" w:hAnsi="仿宋" w:cs="仿宋" w:hint="eastAsia"/>
            <w:lang w:eastAsia="zh-CN"/>
          </w:rPr>
          <w:t>(一)、消防安全</w:t>
        </w:r>
        <w:r>
          <w:tab/>
        </w:r>
        <w:r>
          <w:fldChar w:fldCharType="begin"/>
        </w:r>
        <w:r>
          <w:instrText xml:space="preserve"> PAGEREF _Toc24631 \h </w:instrText>
        </w:r>
        <w:r>
          <w:fldChar w:fldCharType="separate"/>
        </w:r>
        <w:r>
          <w:t>26</w:t>
        </w:r>
        <w:r>
          <w:fldChar w:fldCharType="end"/>
        </w:r>
      </w:hyperlink>
    </w:p>
    <w:p>
      <w:pPr>
        <w:pStyle w:val="TOC2"/>
        <w:tabs>
          <w:tab w:val="right" w:leader="dot" w:pos="8306"/>
        </w:tabs>
      </w:pPr>
      <w:hyperlink w:anchor="_Toc21902" w:history="1">
        <w:r>
          <w:rPr>
            <w:rFonts w:ascii="仿宋" w:eastAsia="仿宋" w:hAnsi="仿宋" w:cs="仿宋" w:hint="eastAsia"/>
            <w:lang w:eastAsia="zh-CN"/>
          </w:rPr>
          <w:t>(二)、防火防爆总图布置措施</w:t>
        </w:r>
        <w:r>
          <w:tab/>
        </w:r>
        <w:r>
          <w:fldChar w:fldCharType="begin"/>
        </w:r>
        <w:r>
          <w:instrText xml:space="preserve"> PAGEREF _Toc21902 \h </w:instrText>
        </w:r>
        <w:r>
          <w:fldChar w:fldCharType="separate"/>
        </w:r>
        <w:r>
          <w:t>28</w:t>
        </w:r>
        <w:r>
          <w:fldChar w:fldCharType="end"/>
        </w:r>
      </w:hyperlink>
    </w:p>
    <w:p>
      <w:pPr>
        <w:pStyle w:val="TOC2"/>
        <w:tabs>
          <w:tab w:val="right" w:leader="dot" w:pos="8306"/>
        </w:tabs>
      </w:pPr>
      <w:hyperlink w:anchor="_Toc2887" w:history="1">
        <w:r>
          <w:rPr>
            <w:rFonts w:ascii="仿宋" w:eastAsia="仿宋" w:hAnsi="仿宋" w:cs="仿宋" w:hint="eastAsia"/>
            <w:lang w:eastAsia="zh-CN"/>
          </w:rPr>
          <w:t>(三)、自然灾害防范措施</w:t>
        </w:r>
        <w:r>
          <w:tab/>
        </w:r>
        <w:r>
          <w:fldChar w:fldCharType="begin"/>
        </w:r>
        <w:r>
          <w:instrText xml:space="preserve"> PAGEREF _Toc2887 \h </w:instrText>
        </w:r>
        <w:r>
          <w:fldChar w:fldCharType="separate"/>
        </w:r>
        <w:r>
          <w:t>29</w:t>
        </w:r>
        <w:r>
          <w:fldChar w:fldCharType="end"/>
        </w:r>
      </w:hyperlink>
    </w:p>
    <w:p>
      <w:pPr>
        <w:pStyle w:val="TOC2"/>
        <w:tabs>
          <w:tab w:val="right" w:leader="dot" w:pos="8306"/>
        </w:tabs>
      </w:pPr>
      <w:hyperlink w:anchor="_Toc21780" w:history="1">
        <w:r>
          <w:rPr>
            <w:rFonts w:ascii="仿宋" w:eastAsia="仿宋" w:hAnsi="仿宋" w:cs="仿宋" w:hint="eastAsia"/>
            <w:lang w:eastAsia="zh-CN"/>
          </w:rPr>
          <w:t>(四)、安全色及安全标志使用要求</w:t>
        </w:r>
        <w:r>
          <w:tab/>
        </w:r>
        <w:r>
          <w:fldChar w:fldCharType="begin"/>
        </w:r>
        <w:r>
          <w:instrText xml:space="preserve"> PAGEREF _Toc21780 \h </w:instrText>
        </w:r>
        <w:r>
          <w:fldChar w:fldCharType="separate"/>
        </w:r>
        <w:r>
          <w:t>30</w:t>
        </w:r>
        <w:r>
          <w:fldChar w:fldCharType="end"/>
        </w:r>
      </w:hyperlink>
    </w:p>
    <w:p>
      <w:pPr>
        <w:pStyle w:val="TOC2"/>
        <w:tabs>
          <w:tab w:val="right" w:leader="dot" w:pos="8306"/>
        </w:tabs>
      </w:pPr>
      <w:hyperlink w:anchor="_Toc29235" w:history="1">
        <w:r>
          <w:rPr>
            <w:rFonts w:ascii="仿宋" w:eastAsia="仿宋" w:hAnsi="仿宋" w:cs="仿宋" w:hint="eastAsia"/>
            <w:lang w:eastAsia="zh-CN"/>
          </w:rPr>
          <w:t>(五)、防尘防毒措施</w:t>
        </w:r>
        <w:r>
          <w:tab/>
        </w:r>
        <w:r>
          <w:fldChar w:fldCharType="begin"/>
        </w:r>
        <w:r>
          <w:instrText xml:space="preserve"> PAGEREF _Toc29235 \h </w:instrText>
        </w:r>
        <w:r>
          <w:fldChar w:fldCharType="separate"/>
        </w:r>
        <w:r>
          <w:t>31</w:t>
        </w:r>
        <w:r>
          <w:fldChar w:fldCharType="end"/>
        </w:r>
      </w:hyperlink>
    </w:p>
    <w:p>
      <w:pPr>
        <w:pStyle w:val="TOC2"/>
        <w:tabs>
          <w:tab w:val="right" w:leader="dot" w:pos="8306"/>
        </w:tabs>
      </w:pPr>
      <w:hyperlink w:anchor="_Toc14577" w:history="1">
        <w:r>
          <w:rPr>
            <w:rFonts w:ascii="仿宋" w:eastAsia="仿宋" w:hAnsi="仿宋" w:cs="仿宋" w:hint="eastAsia"/>
            <w:lang w:eastAsia="zh-CN"/>
          </w:rPr>
          <w:t>(六)、防静电、触电防护及防雷措施</w:t>
        </w:r>
        <w:r>
          <w:tab/>
        </w:r>
        <w:r>
          <w:fldChar w:fldCharType="begin"/>
        </w:r>
        <w:r>
          <w:instrText xml:space="preserve"> PAGEREF _Toc14577 \h </w:instrText>
        </w:r>
        <w:r>
          <w:fldChar w:fldCharType="separate"/>
        </w:r>
        <w:r>
          <w:t>32</w:t>
        </w:r>
        <w:r>
          <w:fldChar w:fldCharType="end"/>
        </w:r>
      </w:hyperlink>
    </w:p>
    <w:p>
      <w:pPr>
        <w:pStyle w:val="TOC2"/>
        <w:tabs>
          <w:tab w:val="right" w:leader="dot" w:pos="8306"/>
        </w:tabs>
      </w:pPr>
      <w:hyperlink w:anchor="_Toc8540" w:history="1">
        <w:r>
          <w:rPr>
            <w:rFonts w:ascii="仿宋" w:eastAsia="仿宋" w:hAnsi="仿宋" w:cs="仿宋" w:hint="eastAsia"/>
            <w:lang w:eastAsia="zh-CN"/>
          </w:rPr>
          <w:t>(七)、机械设备安全保障措施</w:t>
        </w:r>
        <w:r>
          <w:tab/>
        </w:r>
        <w:r>
          <w:fldChar w:fldCharType="begin"/>
        </w:r>
        <w:r>
          <w:instrText xml:space="preserve"> PAGEREF _Toc8540 \h </w:instrText>
        </w:r>
        <w:r>
          <w:fldChar w:fldCharType="separate"/>
        </w:r>
        <w:r>
          <w:t>33</w:t>
        </w:r>
        <w:r>
          <w:fldChar w:fldCharType="end"/>
        </w:r>
      </w:hyperlink>
    </w:p>
    <w:p>
      <w:pPr>
        <w:pStyle w:val="TOC1"/>
        <w:tabs>
          <w:tab w:val="right" w:leader="dot" w:pos="8306"/>
        </w:tabs>
      </w:pPr>
      <w:hyperlink w:anchor="_Toc11611" w:history="1">
        <w:r>
          <w:rPr>
            <w:rFonts w:ascii="仿宋" w:eastAsia="仿宋" w:hAnsi="仿宋" w:cs="仿宋" w:hint="eastAsia"/>
            <w:lang w:eastAsia="zh-CN"/>
          </w:rPr>
          <w:t>八、直升机零部件项目人力资源管理</w:t>
        </w:r>
        <w:r>
          <w:tab/>
        </w:r>
        <w:r>
          <w:fldChar w:fldCharType="begin"/>
        </w:r>
        <w:r>
          <w:instrText xml:space="preserve"> PAGEREF _Toc11611 \h </w:instrText>
        </w:r>
        <w:r>
          <w:fldChar w:fldCharType="separate"/>
        </w:r>
        <w:r>
          <w:t>34</w:t>
        </w:r>
        <w:r>
          <w:fldChar w:fldCharType="end"/>
        </w:r>
      </w:hyperlink>
    </w:p>
    <w:p>
      <w:pPr>
        <w:pStyle w:val="TOC2"/>
        <w:tabs>
          <w:tab w:val="right" w:leader="dot" w:pos="8306"/>
        </w:tabs>
      </w:pPr>
      <w:hyperlink w:anchor="_Toc2059" w:history="1">
        <w:r>
          <w:rPr>
            <w:rFonts w:ascii="仿宋" w:eastAsia="仿宋" w:hAnsi="仿宋" w:cs="仿宋" w:hint="eastAsia"/>
            <w:lang w:eastAsia="zh-CN"/>
          </w:rPr>
          <w:t>(一)、建立健全的预算管理制度</w:t>
        </w:r>
        <w:r>
          <w:tab/>
        </w:r>
        <w:r>
          <w:fldChar w:fldCharType="begin"/>
        </w:r>
        <w:r>
          <w:instrText xml:space="preserve"> PAGEREF _Toc2059 \h </w:instrText>
        </w:r>
        <w:r>
          <w:fldChar w:fldCharType="separate"/>
        </w:r>
        <w:r>
          <w:t>34</w:t>
        </w:r>
        <w:r>
          <w:fldChar w:fldCharType="end"/>
        </w:r>
      </w:hyperlink>
    </w:p>
    <w:p>
      <w:pPr>
        <w:pStyle w:val="TOC2"/>
        <w:tabs>
          <w:tab w:val="right" w:leader="dot" w:pos="8306"/>
        </w:tabs>
      </w:pPr>
      <w:hyperlink w:anchor="_Toc20642" w:history="1">
        <w:r>
          <w:rPr>
            <w:rFonts w:ascii="仿宋" w:eastAsia="仿宋" w:hAnsi="仿宋" w:cs="仿宋" w:hint="eastAsia"/>
            <w:lang w:eastAsia="zh-CN"/>
          </w:rPr>
          <w:t>(二)、加强资金流动监控</w:t>
        </w:r>
        <w:r>
          <w:tab/>
        </w:r>
        <w:r>
          <w:fldChar w:fldCharType="begin"/>
        </w:r>
        <w:r>
          <w:instrText xml:space="preserve"> PAGEREF _Toc20642 \h </w:instrText>
        </w:r>
        <w:r>
          <w:fldChar w:fldCharType="separate"/>
        </w:r>
        <w:r>
          <w:t>36</w:t>
        </w:r>
        <w:r>
          <w:fldChar w:fldCharType="end"/>
        </w:r>
      </w:hyperlink>
    </w:p>
    <w:p>
      <w:pPr>
        <w:pStyle w:val="TOC2"/>
        <w:tabs>
          <w:tab w:val="right" w:leader="dot" w:pos="8306"/>
        </w:tabs>
      </w:pPr>
      <w:hyperlink w:anchor="_Toc11990" w:history="1">
        <w:r>
          <w:rPr>
            <w:rFonts w:ascii="仿宋" w:eastAsia="仿宋" w:hAnsi="仿宋" w:cs="仿宋" w:hint="eastAsia"/>
            <w:lang w:eastAsia="zh-CN"/>
          </w:rPr>
          <w:t>(三)、制定完善的风险控制机制</w:t>
        </w:r>
        <w:r>
          <w:tab/>
        </w:r>
        <w:r>
          <w:fldChar w:fldCharType="begin"/>
        </w:r>
        <w:r>
          <w:instrText xml:space="preserve"> PAGEREF _Toc11990 \h </w:instrText>
        </w:r>
        <w:r>
          <w:fldChar w:fldCharType="separate"/>
        </w:r>
        <w:r>
          <w:t>37</w:t>
        </w:r>
        <w:r>
          <w:fldChar w:fldCharType="end"/>
        </w:r>
      </w:hyperlink>
    </w:p>
    <w:p>
      <w:pPr>
        <w:pStyle w:val="TOC2"/>
        <w:tabs>
          <w:tab w:val="right" w:leader="dot" w:pos="8306"/>
        </w:tabs>
      </w:pPr>
      <w:hyperlink w:anchor="_Toc26241" w:history="1">
        <w:r>
          <w:rPr>
            <w:rFonts w:ascii="仿宋" w:eastAsia="仿宋" w:hAnsi="仿宋" w:cs="仿宋" w:hint="eastAsia"/>
            <w:lang w:eastAsia="zh-CN"/>
          </w:rPr>
          <w:t>(四)、优化成本管理</w:t>
        </w:r>
        <w:r>
          <w:tab/>
        </w:r>
        <w:r>
          <w:fldChar w:fldCharType="begin"/>
        </w:r>
        <w:r>
          <w:instrText xml:space="preserve"> PAGEREF _Toc26241 \h </w:instrText>
        </w:r>
        <w:r>
          <w:fldChar w:fldCharType="separate"/>
        </w:r>
        <w:r>
          <w:t>39</w:t>
        </w:r>
        <w:r>
          <w:fldChar w:fldCharType="end"/>
        </w:r>
      </w:hyperlink>
    </w:p>
    <w:p>
      <w:pPr>
        <w:pStyle w:val="TOC1"/>
        <w:tabs>
          <w:tab w:val="right" w:leader="dot" w:pos="8306"/>
        </w:tabs>
      </w:pPr>
      <w:hyperlink w:anchor="_Toc6685" w:history="1">
        <w:r>
          <w:rPr>
            <w:rFonts w:ascii="仿宋" w:eastAsia="仿宋" w:hAnsi="仿宋" w:cs="仿宋" w:hint="eastAsia"/>
            <w:lang w:eastAsia="zh-CN"/>
          </w:rPr>
          <w:t>九、直升机零部件项目社会影响</w:t>
        </w:r>
        <w:r>
          <w:tab/>
        </w:r>
        <w:r>
          <w:fldChar w:fldCharType="begin"/>
        </w:r>
        <w:r>
          <w:instrText xml:space="preserve"> PAGEREF _Toc6685 \h </w:instrText>
        </w:r>
        <w:r>
          <w:fldChar w:fldCharType="separate"/>
        </w:r>
        <w:r>
          <w:t>40</w:t>
        </w:r>
        <w:r>
          <w:fldChar w:fldCharType="end"/>
        </w:r>
      </w:hyperlink>
    </w:p>
    <w:p>
      <w:pPr>
        <w:pStyle w:val="TOC2"/>
        <w:tabs>
          <w:tab w:val="right" w:leader="dot" w:pos="8306"/>
        </w:tabs>
      </w:pPr>
      <w:hyperlink w:anchor="_Toc15133" w:history="1">
        <w:r>
          <w:rPr>
            <w:rFonts w:ascii="仿宋" w:eastAsia="仿宋" w:hAnsi="仿宋" w:cs="仿宋" w:hint="eastAsia"/>
            <w:lang w:eastAsia="zh-CN"/>
          </w:rPr>
          <w:t>(一)、社会责任与义务</w:t>
        </w:r>
        <w:r>
          <w:tab/>
        </w:r>
        <w:r>
          <w:fldChar w:fldCharType="begin"/>
        </w:r>
        <w:r>
          <w:instrText xml:space="preserve"> PAGEREF _Toc15133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5" w:history="1">
        <w:r>
          <w:rPr>
            <w:rFonts w:ascii="仿宋" w:eastAsia="仿宋" w:hAnsi="仿宋" w:cs="仿宋" w:hint="eastAsia"/>
            <w:lang w:eastAsia="zh-CN"/>
          </w:rPr>
          <w:t>(二)、社会参与与沟通</w:t>
        </w:r>
        <w:r>
          <w:tab/>
        </w:r>
        <w:r>
          <w:fldChar w:fldCharType="begin"/>
        </w:r>
        <w:r>
          <w:instrText xml:space="preserve"> PAGEREF _Toc405 \h </w:instrText>
        </w:r>
        <w:r>
          <w:fldChar w:fldCharType="separate"/>
        </w:r>
        <w:r>
          <w:t>41</w:t>
        </w:r>
        <w:r>
          <w:fldChar w:fldCharType="end"/>
        </w:r>
      </w:hyperlink>
    </w:p>
    <w:p>
      <w:pPr>
        <w:pStyle w:val="TOC1"/>
        <w:tabs>
          <w:tab w:val="right" w:leader="dot" w:pos="8306"/>
        </w:tabs>
      </w:pPr>
      <w:hyperlink w:anchor="_Toc23283" w:history="1">
        <w:r>
          <w:rPr>
            <w:rFonts w:ascii="仿宋" w:eastAsia="仿宋" w:hAnsi="仿宋" w:cs="仿宋" w:hint="eastAsia"/>
            <w:lang w:eastAsia="zh-CN"/>
          </w:rPr>
          <w:t>十、直升机零部件项目财务管理</w:t>
        </w:r>
        <w:r>
          <w:tab/>
        </w:r>
        <w:r>
          <w:fldChar w:fldCharType="begin"/>
        </w:r>
        <w:r>
          <w:instrText xml:space="preserve"> PAGEREF _Toc23283 \h </w:instrText>
        </w:r>
        <w:r>
          <w:fldChar w:fldCharType="separate"/>
        </w:r>
        <w:r>
          <w:t>42</w:t>
        </w:r>
        <w:r>
          <w:fldChar w:fldCharType="end"/>
        </w:r>
      </w:hyperlink>
    </w:p>
    <w:p>
      <w:pPr>
        <w:pStyle w:val="TOC2"/>
        <w:tabs>
          <w:tab w:val="right" w:leader="dot" w:pos="8306"/>
        </w:tabs>
      </w:pPr>
      <w:hyperlink w:anchor="_Toc3320" w:history="1">
        <w:r>
          <w:rPr>
            <w:rFonts w:ascii="仿宋" w:eastAsia="仿宋" w:hAnsi="仿宋" w:cs="仿宋" w:hint="eastAsia"/>
            <w:lang w:eastAsia="zh-CN"/>
          </w:rPr>
          <w:t>(一)、资金需求大</w:t>
        </w:r>
        <w:r>
          <w:tab/>
        </w:r>
        <w:r>
          <w:fldChar w:fldCharType="begin"/>
        </w:r>
        <w:r>
          <w:instrText xml:space="preserve"> PAGEREF _Toc3320 \h </w:instrText>
        </w:r>
        <w:r>
          <w:fldChar w:fldCharType="separate"/>
        </w:r>
        <w:r>
          <w:t>42</w:t>
        </w:r>
        <w:r>
          <w:fldChar w:fldCharType="end"/>
        </w:r>
      </w:hyperlink>
    </w:p>
    <w:p>
      <w:pPr>
        <w:pStyle w:val="TOC2"/>
        <w:tabs>
          <w:tab w:val="right" w:leader="dot" w:pos="8306"/>
        </w:tabs>
      </w:pPr>
      <w:hyperlink w:anchor="_Toc12097" w:history="1">
        <w:r>
          <w:rPr>
            <w:rFonts w:ascii="仿宋" w:eastAsia="仿宋" w:hAnsi="仿宋" w:cs="仿宋" w:hint="eastAsia"/>
            <w:lang w:eastAsia="zh-CN"/>
          </w:rPr>
          <w:t>(二)、研发周期长</w:t>
        </w:r>
        <w:r>
          <w:tab/>
        </w:r>
        <w:r>
          <w:fldChar w:fldCharType="begin"/>
        </w:r>
        <w:r>
          <w:instrText xml:space="preserve"> PAGEREF _Toc12097 \h </w:instrText>
        </w:r>
        <w:r>
          <w:fldChar w:fldCharType="separate"/>
        </w:r>
        <w:r>
          <w:t>43</w:t>
        </w:r>
        <w:r>
          <w:fldChar w:fldCharType="end"/>
        </w:r>
      </w:hyperlink>
    </w:p>
    <w:p>
      <w:pPr>
        <w:pStyle w:val="TOC2"/>
        <w:tabs>
          <w:tab w:val="right" w:leader="dot" w:pos="8306"/>
        </w:tabs>
      </w:pPr>
      <w:hyperlink w:anchor="_Toc1866" w:history="1">
        <w:r>
          <w:rPr>
            <w:rFonts w:ascii="仿宋" w:eastAsia="仿宋" w:hAnsi="仿宋" w:cs="仿宋" w:hint="eastAsia"/>
            <w:lang w:eastAsia="zh-CN"/>
          </w:rPr>
          <w:t>(三)、市场风险大</w:t>
        </w:r>
        <w:r>
          <w:tab/>
        </w:r>
        <w:r>
          <w:fldChar w:fldCharType="begin"/>
        </w:r>
        <w:r>
          <w:instrText xml:space="preserve"> PAGEREF _Toc1866 \h </w:instrText>
        </w:r>
        <w:r>
          <w:fldChar w:fldCharType="separate"/>
        </w:r>
        <w:r>
          <w:t>44</w:t>
        </w:r>
        <w:r>
          <w:fldChar w:fldCharType="end"/>
        </w:r>
      </w:hyperlink>
    </w:p>
    <w:p>
      <w:pPr>
        <w:pStyle w:val="TOC2"/>
        <w:tabs>
          <w:tab w:val="right" w:leader="dot" w:pos="8306"/>
        </w:tabs>
      </w:pPr>
      <w:hyperlink w:anchor="_Toc19121" w:history="1">
        <w:r>
          <w:rPr>
            <w:rFonts w:ascii="仿宋" w:eastAsia="仿宋" w:hAnsi="仿宋" w:cs="仿宋" w:hint="eastAsia"/>
            <w:lang w:eastAsia="zh-CN"/>
          </w:rPr>
          <w:t>(四)、利润率高</w:t>
        </w:r>
        <w:r>
          <w:tab/>
        </w:r>
        <w:r>
          <w:fldChar w:fldCharType="begin"/>
        </w:r>
        <w:r>
          <w:instrText xml:space="preserve"> PAGEREF _Toc19121 \h </w:instrText>
        </w:r>
        <w:r>
          <w:fldChar w:fldCharType="separate"/>
        </w:r>
        <w:r>
          <w:t>47</w:t>
        </w:r>
        <w:r>
          <w:fldChar w:fldCharType="end"/>
        </w:r>
      </w:hyperlink>
    </w:p>
    <w:p>
      <w:pPr>
        <w:pStyle w:val="TOC1"/>
        <w:tabs>
          <w:tab w:val="right" w:leader="dot" w:pos="8306"/>
        </w:tabs>
      </w:pPr>
      <w:hyperlink w:anchor="_Toc17763" w:history="1">
        <w:r>
          <w:rPr>
            <w:rFonts w:ascii="仿宋" w:eastAsia="仿宋" w:hAnsi="仿宋" w:cs="仿宋" w:hint="eastAsia"/>
            <w:lang w:eastAsia="zh-CN"/>
          </w:rPr>
          <w:t>十一、直升机零部件项目投资规划</w:t>
        </w:r>
        <w:r>
          <w:tab/>
        </w:r>
        <w:r>
          <w:fldChar w:fldCharType="begin"/>
        </w:r>
        <w:r>
          <w:instrText xml:space="preserve"> PAGEREF _Toc17763 \h </w:instrText>
        </w:r>
        <w:r>
          <w:fldChar w:fldCharType="separate"/>
        </w:r>
        <w:r>
          <w:t>49</w:t>
        </w:r>
        <w:r>
          <w:fldChar w:fldCharType="end"/>
        </w:r>
      </w:hyperlink>
    </w:p>
    <w:p>
      <w:pPr>
        <w:pStyle w:val="TOC2"/>
        <w:tabs>
          <w:tab w:val="right" w:leader="dot" w:pos="8306"/>
        </w:tabs>
      </w:pPr>
      <w:hyperlink w:anchor="_Toc20553" w:history="1">
        <w:r>
          <w:rPr>
            <w:rFonts w:ascii="仿宋" w:eastAsia="仿宋" w:hAnsi="仿宋" w:cs="仿宋" w:hint="eastAsia"/>
            <w:lang w:eastAsia="zh-CN"/>
          </w:rPr>
          <w:t>(一)、直升机零部件项目总投资估算</w:t>
        </w:r>
        <w:r>
          <w:tab/>
        </w:r>
        <w:r>
          <w:fldChar w:fldCharType="begin"/>
        </w:r>
        <w:r>
          <w:instrText xml:space="preserve"> PAGEREF _Toc20553 \h </w:instrText>
        </w:r>
        <w:r>
          <w:fldChar w:fldCharType="separate"/>
        </w:r>
        <w:r>
          <w:t>49</w:t>
        </w:r>
        <w:r>
          <w:fldChar w:fldCharType="end"/>
        </w:r>
      </w:hyperlink>
    </w:p>
    <w:p>
      <w:pPr>
        <w:pStyle w:val="TOC2"/>
        <w:tabs>
          <w:tab w:val="right" w:leader="dot" w:pos="8306"/>
        </w:tabs>
      </w:pPr>
      <w:hyperlink w:anchor="_Toc8597" w:history="1">
        <w:r>
          <w:rPr>
            <w:rFonts w:ascii="仿宋" w:eastAsia="仿宋" w:hAnsi="仿宋" w:cs="仿宋" w:hint="eastAsia"/>
            <w:lang w:eastAsia="zh-CN"/>
          </w:rPr>
          <w:t>(二)、资金筹措</w:t>
        </w:r>
        <w:r>
          <w:tab/>
        </w:r>
        <w:r>
          <w:fldChar w:fldCharType="begin"/>
        </w:r>
        <w:r>
          <w:instrText xml:space="preserve"> PAGEREF _Toc8597 \h </w:instrText>
        </w:r>
        <w:r>
          <w:fldChar w:fldCharType="separate"/>
        </w:r>
        <w:r>
          <w:t>50</w:t>
        </w:r>
        <w:r>
          <w:fldChar w:fldCharType="end"/>
        </w:r>
      </w:hyperlink>
    </w:p>
    <w:p>
      <w:pPr>
        <w:pStyle w:val="TOC1"/>
        <w:tabs>
          <w:tab w:val="right" w:leader="dot" w:pos="8306"/>
        </w:tabs>
      </w:pPr>
      <w:hyperlink w:anchor="_Toc28397" w:history="1">
        <w:r>
          <w:rPr>
            <w:rFonts w:ascii="仿宋" w:eastAsia="仿宋" w:hAnsi="仿宋" w:cs="仿宋" w:hint="eastAsia"/>
            <w:lang w:eastAsia="zh-CN"/>
          </w:rPr>
          <w:t>十二、直升机零部件项目经营效益</w:t>
        </w:r>
        <w:r>
          <w:tab/>
        </w:r>
        <w:r>
          <w:fldChar w:fldCharType="begin"/>
        </w:r>
        <w:r>
          <w:instrText xml:space="preserve"> PAGEREF _Toc28397 \h </w:instrText>
        </w:r>
        <w:r>
          <w:fldChar w:fldCharType="separate"/>
        </w:r>
        <w:r>
          <w:t>51</w:t>
        </w:r>
        <w:r>
          <w:fldChar w:fldCharType="end"/>
        </w:r>
      </w:hyperlink>
    </w:p>
    <w:p>
      <w:pPr>
        <w:pStyle w:val="TOC2"/>
        <w:tabs>
          <w:tab w:val="right" w:leader="dot" w:pos="8306"/>
        </w:tabs>
      </w:pPr>
      <w:hyperlink w:anchor="_Toc15778" w:history="1">
        <w:r>
          <w:rPr>
            <w:rFonts w:ascii="仿宋" w:eastAsia="仿宋" w:hAnsi="仿宋" w:cs="仿宋" w:hint="eastAsia"/>
            <w:lang w:eastAsia="zh-CN"/>
          </w:rPr>
          <w:t>(一)、经济评价财务测算</w:t>
        </w:r>
        <w:r>
          <w:tab/>
        </w:r>
        <w:r>
          <w:fldChar w:fldCharType="begin"/>
        </w:r>
        <w:r>
          <w:instrText xml:space="preserve"> PAGEREF _Toc15778 \h </w:instrText>
        </w:r>
        <w:r>
          <w:fldChar w:fldCharType="separate"/>
        </w:r>
        <w:r>
          <w:t>51</w:t>
        </w:r>
        <w:r>
          <w:fldChar w:fldCharType="end"/>
        </w:r>
      </w:hyperlink>
    </w:p>
    <w:p>
      <w:pPr>
        <w:pStyle w:val="TOC2"/>
        <w:tabs>
          <w:tab w:val="right" w:leader="dot" w:pos="8306"/>
        </w:tabs>
      </w:pPr>
      <w:hyperlink w:anchor="_Toc32253" w:history="1">
        <w:r>
          <w:rPr>
            <w:rFonts w:ascii="仿宋" w:eastAsia="仿宋" w:hAnsi="仿宋" w:cs="仿宋" w:hint="eastAsia"/>
            <w:lang w:eastAsia="zh-CN"/>
          </w:rPr>
          <w:t>(二)、直升机零部件项目盈利能力分析</w:t>
        </w:r>
        <w:r>
          <w:tab/>
        </w:r>
        <w:r>
          <w:fldChar w:fldCharType="begin"/>
        </w:r>
        <w:r>
          <w:instrText xml:space="preserve"> PAGEREF _Toc32253 \h </w:instrText>
        </w:r>
        <w:r>
          <w:fldChar w:fldCharType="separate"/>
        </w:r>
        <w:r>
          <w:t>52</w:t>
        </w:r>
        <w:r>
          <w:fldChar w:fldCharType="end"/>
        </w:r>
      </w:hyperlink>
    </w:p>
    <w:p>
      <w:pPr>
        <w:pStyle w:val="TOC1"/>
        <w:tabs>
          <w:tab w:val="right" w:leader="dot" w:pos="8306"/>
        </w:tabs>
      </w:pPr>
      <w:hyperlink w:anchor="_Toc1386" w:history="1">
        <w:r>
          <w:rPr>
            <w:rFonts w:ascii="仿宋" w:eastAsia="仿宋" w:hAnsi="仿宋" w:cs="仿宋" w:hint="eastAsia"/>
            <w:lang w:eastAsia="zh-CN"/>
          </w:rPr>
          <w:t>十三、直升机零部件项目治理与监督</w:t>
        </w:r>
        <w:r>
          <w:tab/>
        </w:r>
        <w:r>
          <w:fldChar w:fldCharType="begin"/>
        </w:r>
        <w:r>
          <w:instrText xml:space="preserve"> PAGEREF _Toc1386 \h </w:instrText>
        </w:r>
        <w:r>
          <w:fldChar w:fldCharType="separate"/>
        </w:r>
        <w:r>
          <w:t>53</w:t>
        </w:r>
        <w:r>
          <w:fldChar w:fldCharType="end"/>
        </w:r>
      </w:hyperlink>
    </w:p>
    <w:p>
      <w:pPr>
        <w:pStyle w:val="TOC2"/>
        <w:tabs>
          <w:tab w:val="right" w:leader="dot" w:pos="8306"/>
        </w:tabs>
      </w:pPr>
      <w:hyperlink w:anchor="_Toc27604" w:history="1">
        <w:r>
          <w:rPr>
            <w:rFonts w:ascii="仿宋" w:eastAsia="仿宋" w:hAnsi="仿宋" w:cs="仿宋" w:hint="eastAsia"/>
            <w:lang w:eastAsia="zh-CN"/>
          </w:rPr>
          <w:t>(一)、直升机零部件项目治理结构</w:t>
        </w:r>
        <w:r>
          <w:tab/>
        </w:r>
        <w:r>
          <w:fldChar w:fldCharType="begin"/>
        </w:r>
        <w:r>
          <w:instrText xml:space="preserve"> PAGEREF _Toc27604 \h </w:instrText>
        </w:r>
        <w:r>
          <w:fldChar w:fldCharType="separate"/>
        </w:r>
        <w:r>
          <w:t>53</w:t>
        </w:r>
        <w:r>
          <w:fldChar w:fldCharType="end"/>
        </w:r>
      </w:hyperlink>
    </w:p>
    <w:p>
      <w:pPr>
        <w:pStyle w:val="TOC2"/>
        <w:tabs>
          <w:tab w:val="right" w:leader="dot" w:pos="8306"/>
        </w:tabs>
      </w:pPr>
      <w:hyperlink w:anchor="_Toc32756" w:history="1">
        <w:r>
          <w:rPr>
            <w:rFonts w:ascii="仿宋" w:eastAsia="仿宋" w:hAnsi="仿宋" w:cs="仿宋" w:hint="eastAsia"/>
            <w:lang w:eastAsia="zh-CN"/>
          </w:rPr>
          <w:t>(二)、监督与审计</w:t>
        </w:r>
        <w:r>
          <w:tab/>
        </w:r>
        <w:r>
          <w:fldChar w:fldCharType="begin"/>
        </w:r>
        <w:r>
          <w:instrText xml:space="preserve"> PAGEREF _Toc32756 \h </w:instrText>
        </w:r>
        <w:r>
          <w:fldChar w:fldCharType="separate"/>
        </w:r>
        <w:r>
          <w:t>54</w:t>
        </w:r>
        <w:r>
          <w:fldChar w:fldCharType="end"/>
        </w:r>
      </w:hyperlink>
    </w:p>
    <w:p>
      <w:pPr>
        <w:pStyle w:val="TOC1"/>
        <w:tabs>
          <w:tab w:val="right" w:leader="dot" w:pos="8306"/>
        </w:tabs>
      </w:pPr>
      <w:hyperlink w:anchor="_Toc29993" w:history="1">
        <w:r>
          <w:rPr>
            <w:rFonts w:ascii="仿宋" w:eastAsia="仿宋" w:hAnsi="仿宋" w:cs="仿宋" w:hint="eastAsia"/>
            <w:lang w:eastAsia="zh-CN"/>
          </w:rPr>
          <w:t>十四、供应链管理</w:t>
        </w:r>
        <w:r>
          <w:tab/>
        </w:r>
        <w:r>
          <w:fldChar w:fldCharType="begin"/>
        </w:r>
        <w:r>
          <w:instrText xml:space="preserve"> PAGEREF _Toc29993 \h </w:instrText>
        </w:r>
        <w:r>
          <w:fldChar w:fldCharType="separate"/>
        </w:r>
        <w:r>
          <w:t>56</w:t>
        </w:r>
        <w:r>
          <w:fldChar w:fldCharType="end"/>
        </w:r>
      </w:hyperlink>
    </w:p>
    <w:p>
      <w:pPr>
        <w:pStyle w:val="TOC2"/>
        <w:tabs>
          <w:tab w:val="right" w:leader="dot" w:pos="8306"/>
        </w:tabs>
      </w:pPr>
      <w:hyperlink w:anchor="_Toc10681" w:history="1">
        <w:r>
          <w:rPr>
            <w:rFonts w:ascii="仿宋" w:eastAsia="仿宋" w:hAnsi="仿宋" w:cs="仿宋" w:hint="eastAsia"/>
            <w:lang w:eastAsia="zh-CN"/>
          </w:rPr>
          <w:t>(一)、供应链战略规划</w:t>
        </w:r>
        <w:r>
          <w:tab/>
        </w:r>
        <w:r>
          <w:fldChar w:fldCharType="begin"/>
        </w:r>
        <w:r>
          <w:instrText xml:space="preserve"> PAGEREF _Toc10681 \h </w:instrText>
        </w:r>
        <w:r>
          <w:fldChar w:fldCharType="separate"/>
        </w:r>
        <w:r>
          <w:t>56</w:t>
        </w:r>
        <w:r>
          <w:fldChar w:fldCharType="end"/>
        </w:r>
      </w:hyperlink>
    </w:p>
    <w:p>
      <w:pPr>
        <w:pStyle w:val="TOC2"/>
        <w:tabs>
          <w:tab w:val="right" w:leader="dot" w:pos="8306"/>
        </w:tabs>
      </w:pPr>
      <w:hyperlink w:anchor="_Toc5292" w:history="1">
        <w:r>
          <w:rPr>
            <w:rFonts w:ascii="仿宋" w:eastAsia="仿宋" w:hAnsi="仿宋" w:cs="仿宋" w:hint="eastAsia"/>
            <w:lang w:eastAsia="zh-CN"/>
          </w:rPr>
          <w:t>(二)、供应商选择与合作</w:t>
        </w:r>
        <w:r>
          <w:tab/>
        </w:r>
        <w:r>
          <w:fldChar w:fldCharType="begin"/>
        </w:r>
        <w:r>
          <w:instrText xml:space="preserve"> PAGEREF _Toc5292 \h </w:instrText>
        </w:r>
        <w:r>
          <w:fldChar w:fldCharType="separate"/>
        </w:r>
        <w:r>
          <w:t>57</w:t>
        </w:r>
        <w:r>
          <w:fldChar w:fldCharType="end"/>
        </w:r>
      </w:hyperlink>
    </w:p>
    <w:p>
      <w:pPr>
        <w:pStyle w:val="TOC2"/>
        <w:tabs>
          <w:tab w:val="right" w:leader="dot" w:pos="8306"/>
        </w:tabs>
      </w:pPr>
      <w:hyperlink w:anchor="_Toc10848" w:history="1">
        <w:r>
          <w:rPr>
            <w:rFonts w:ascii="仿宋" w:eastAsia="仿宋" w:hAnsi="仿宋" w:cs="仿宋" w:hint="eastAsia"/>
            <w:lang w:eastAsia="zh-CN"/>
          </w:rPr>
          <w:t>(三)、物流与库存管理</w:t>
        </w:r>
        <w:r>
          <w:tab/>
        </w:r>
        <w:r>
          <w:fldChar w:fldCharType="begin"/>
        </w:r>
        <w:r>
          <w:instrText xml:space="preserve"> PAGEREF _Toc10848 \h </w:instrText>
        </w:r>
        <w:r>
          <w:fldChar w:fldCharType="separate"/>
        </w:r>
        <w:r>
          <w:t>59</w:t>
        </w:r>
        <w:r>
          <w:fldChar w:fldCharType="end"/>
        </w:r>
      </w:hyperlink>
    </w:p>
    <w:p>
      <w:pPr>
        <w:pStyle w:val="TOC1"/>
        <w:tabs>
          <w:tab w:val="right" w:leader="dot" w:pos="8306"/>
        </w:tabs>
      </w:pPr>
      <w:hyperlink w:anchor="_Toc21583" w:history="1">
        <w:r>
          <w:rPr>
            <w:rFonts w:ascii="仿宋" w:eastAsia="仿宋" w:hAnsi="仿宋" w:cs="仿宋" w:hint="eastAsia"/>
            <w:lang w:eastAsia="zh-CN"/>
          </w:rPr>
          <w:t>十五、直升机零部件项目实施时间节点</w:t>
        </w:r>
        <w:r>
          <w:tab/>
        </w:r>
        <w:r>
          <w:fldChar w:fldCharType="begin"/>
        </w:r>
        <w:r>
          <w:instrText xml:space="preserve"> PAGEREF _Toc21583 \h </w:instrText>
        </w:r>
        <w:r>
          <w:fldChar w:fldCharType="separate"/>
        </w:r>
        <w:r>
          <w:t>60</w:t>
        </w:r>
        <w:r>
          <w:fldChar w:fldCharType="end"/>
        </w:r>
      </w:hyperlink>
    </w:p>
    <w:p>
      <w:pPr>
        <w:pStyle w:val="TOC2"/>
        <w:tabs>
          <w:tab w:val="right" w:leader="dot" w:pos="8306"/>
        </w:tabs>
      </w:pPr>
      <w:hyperlink w:anchor="_Toc2382" w:history="1">
        <w:r>
          <w:rPr>
            <w:rFonts w:ascii="仿宋" w:eastAsia="仿宋" w:hAnsi="仿宋" w:cs="仿宋" w:hint="eastAsia"/>
            <w:lang w:eastAsia="zh-CN"/>
          </w:rPr>
          <w:t>(一)、直升机零部件项目启动阶段时间节点</w:t>
        </w:r>
        <w:r>
          <w:tab/>
        </w:r>
        <w:r>
          <w:fldChar w:fldCharType="begin"/>
        </w:r>
        <w:r>
          <w:instrText xml:space="preserve"> PAGEREF _Toc2382 \h </w:instrText>
        </w:r>
        <w:r>
          <w:fldChar w:fldCharType="separate"/>
        </w:r>
        <w:r>
          <w:t>60</w:t>
        </w:r>
        <w:r>
          <w:fldChar w:fldCharType="end"/>
        </w:r>
      </w:hyperlink>
    </w:p>
    <w:p>
      <w:pPr>
        <w:pStyle w:val="TOC2"/>
        <w:tabs>
          <w:tab w:val="right" w:leader="dot" w:pos="8306"/>
        </w:tabs>
      </w:pPr>
      <w:hyperlink w:anchor="_Toc13855" w:history="1">
        <w:r>
          <w:rPr>
            <w:rFonts w:ascii="仿宋" w:eastAsia="仿宋" w:hAnsi="仿宋" w:cs="仿宋" w:hint="eastAsia"/>
            <w:lang w:eastAsia="zh-CN"/>
          </w:rPr>
          <w:t>(二)、直升机零部件项目执行阶段时间节点</w:t>
        </w:r>
        <w:r>
          <w:tab/>
        </w:r>
        <w:r>
          <w:fldChar w:fldCharType="begin"/>
        </w:r>
        <w:r>
          <w:instrText xml:space="preserve"> PAGEREF _Toc13855 \h </w:instrText>
        </w:r>
        <w:r>
          <w:fldChar w:fldCharType="separate"/>
        </w:r>
        <w:r>
          <w:t>61</w:t>
        </w:r>
        <w:r>
          <w:fldChar w:fldCharType="end"/>
        </w:r>
      </w:hyperlink>
    </w:p>
    <w:p>
      <w:pPr>
        <w:pStyle w:val="TOC2"/>
        <w:tabs>
          <w:tab w:val="right" w:leader="dot" w:pos="8306"/>
        </w:tabs>
      </w:pPr>
      <w:hyperlink w:anchor="_Toc24497" w:history="1">
        <w:r>
          <w:rPr>
            <w:rFonts w:ascii="仿宋" w:eastAsia="仿宋" w:hAnsi="仿宋" w:cs="仿宋" w:hint="eastAsia"/>
            <w:lang w:eastAsia="zh-CN"/>
          </w:rPr>
          <w:t>(三)、直升机零部件项目完成阶段时间节点</w:t>
        </w:r>
        <w:r>
          <w:tab/>
        </w:r>
        <w:r>
          <w:fldChar w:fldCharType="begin"/>
        </w:r>
        <w:r>
          <w:instrText xml:space="preserve"> PAGEREF _Toc24497 \h </w:instrText>
        </w:r>
        <w:r>
          <w:fldChar w:fldCharType="separate"/>
        </w:r>
        <w:r>
          <w:t>62</w:t>
        </w:r>
        <w:r>
          <w:fldChar w:fldCharType="end"/>
        </w:r>
      </w:hyperlink>
    </w:p>
    <w:p>
      <w:pPr>
        <w:pStyle w:val="TOC1"/>
        <w:tabs>
          <w:tab w:val="right" w:leader="dot" w:pos="8306"/>
        </w:tabs>
      </w:pPr>
      <w:hyperlink w:anchor="_Toc22681" w:history="1">
        <w:r>
          <w:rPr>
            <w:rFonts w:ascii="仿宋" w:eastAsia="仿宋" w:hAnsi="仿宋" w:cs="仿宋" w:hint="eastAsia"/>
            <w:lang w:eastAsia="zh-CN"/>
          </w:rPr>
          <w:t>十六、风险识别与分类</w:t>
        </w:r>
        <w:r>
          <w:tab/>
        </w:r>
        <w:r>
          <w:fldChar w:fldCharType="begin"/>
        </w:r>
        <w:r>
          <w:instrText xml:space="preserve"> PAGEREF _Toc22681 \h </w:instrText>
        </w:r>
        <w:r>
          <w:fldChar w:fldCharType="separate"/>
        </w:r>
        <w:r>
          <w:t>63</w:t>
        </w:r>
        <w:r>
          <w:fldChar w:fldCharType="end"/>
        </w:r>
      </w:hyperlink>
    </w:p>
    <w:p>
      <w:pPr>
        <w:pStyle w:val="TOC2"/>
        <w:tabs>
          <w:tab w:val="right" w:leader="dot" w:pos="8306"/>
        </w:tabs>
      </w:pPr>
      <w:hyperlink w:anchor="_Toc15350" w:history="1">
        <w:r>
          <w:rPr>
            <w:rFonts w:ascii="仿宋" w:eastAsia="仿宋" w:hAnsi="仿宋" w:cs="仿宋" w:hint="eastAsia"/>
            <w:lang w:eastAsia="zh-CN"/>
          </w:rPr>
          <w:t>(一)、风险识别</w:t>
        </w:r>
        <w:r>
          <w:tab/>
        </w:r>
        <w:r>
          <w:fldChar w:fldCharType="begin"/>
        </w:r>
        <w:r>
          <w:instrText xml:space="preserve"> PAGEREF _Toc15350 \h </w:instrText>
        </w:r>
        <w:r>
          <w:fldChar w:fldCharType="separate"/>
        </w:r>
        <w:r>
          <w:t>63</w:t>
        </w:r>
        <w:r>
          <w:fldChar w:fldCharType="end"/>
        </w:r>
      </w:hyperlink>
    </w:p>
    <w:p>
      <w:pPr>
        <w:pStyle w:val="TOC2"/>
        <w:tabs>
          <w:tab w:val="right" w:leader="dot" w:pos="8306"/>
        </w:tabs>
      </w:pPr>
      <w:hyperlink w:anchor="_Toc23254" w:history="1">
        <w:r>
          <w:rPr>
            <w:rFonts w:ascii="仿宋" w:eastAsia="仿宋" w:hAnsi="仿宋" w:cs="仿宋" w:hint="eastAsia"/>
            <w:lang w:eastAsia="zh-CN"/>
          </w:rPr>
          <w:t>(二)、风险分类</w:t>
        </w:r>
        <w:r>
          <w:tab/>
        </w:r>
        <w:r>
          <w:fldChar w:fldCharType="begin"/>
        </w:r>
        <w:r>
          <w:instrText xml:space="preserve"> PAGEREF _Toc23254 \h </w:instrText>
        </w:r>
        <w:r>
          <w:fldChar w:fldCharType="separate"/>
        </w:r>
        <w:r>
          <w:t>65</w:t>
        </w:r>
        <w:r>
          <w:fldChar w:fldCharType="end"/>
        </w:r>
      </w:hyperlink>
    </w:p>
    <w:p>
      <w:pPr>
        <w:pStyle w:val="TOC1"/>
        <w:tabs>
          <w:tab w:val="right" w:leader="dot" w:pos="8306"/>
        </w:tabs>
      </w:pPr>
      <w:hyperlink w:anchor="_Toc18880" w:history="1">
        <w:r>
          <w:rPr>
            <w:rFonts w:ascii="仿宋" w:eastAsia="仿宋" w:hAnsi="仿宋" w:cs="仿宋" w:hint="eastAsia"/>
            <w:lang w:eastAsia="zh-CN"/>
          </w:rPr>
          <w:t>十七、质量管理体系</w:t>
        </w:r>
        <w:r>
          <w:tab/>
        </w:r>
        <w:r>
          <w:fldChar w:fldCharType="begin"/>
        </w:r>
        <w:r>
          <w:instrText xml:space="preserve"> PAGEREF _Toc18880 \h </w:instrText>
        </w:r>
        <w:r>
          <w:fldChar w:fldCharType="separate"/>
        </w:r>
        <w:r>
          <w:t>66</w:t>
        </w:r>
        <w:r>
          <w:fldChar w:fldCharType="end"/>
        </w:r>
      </w:hyperlink>
    </w:p>
    <w:p>
      <w:pPr>
        <w:pStyle w:val="TOC2"/>
        <w:tabs>
          <w:tab w:val="right" w:leader="dot" w:pos="8306"/>
        </w:tabs>
      </w:pPr>
      <w:hyperlink w:anchor="_Toc26385" w:history="1">
        <w:r>
          <w:rPr>
            <w:rFonts w:ascii="仿宋" w:eastAsia="仿宋" w:hAnsi="仿宋" w:cs="仿宋" w:hint="eastAsia"/>
            <w:lang w:eastAsia="zh-CN"/>
          </w:rPr>
          <w:t>(一)、质量目标与方针</w:t>
        </w:r>
        <w:r>
          <w:tab/>
        </w:r>
        <w:r>
          <w:fldChar w:fldCharType="begin"/>
        </w:r>
        <w:r>
          <w:instrText xml:space="preserve"> PAGEREF _Toc26385 \h </w:instrText>
        </w:r>
        <w:r>
          <w:fldChar w:fldCharType="separate"/>
        </w:r>
        <w:r>
          <w:t>66</w:t>
        </w:r>
        <w:r>
          <w:fldChar w:fldCharType="end"/>
        </w:r>
      </w:hyperlink>
    </w:p>
    <w:p>
      <w:pPr>
        <w:pStyle w:val="TOC2"/>
        <w:tabs>
          <w:tab w:val="right" w:leader="dot" w:pos="8306"/>
        </w:tabs>
      </w:pPr>
      <w:hyperlink w:anchor="_Toc10979" w:history="1">
        <w:r>
          <w:rPr>
            <w:rFonts w:ascii="仿宋" w:eastAsia="仿宋" w:hAnsi="仿宋" w:cs="仿宋" w:hint="eastAsia"/>
            <w:lang w:eastAsia="zh-CN"/>
          </w:rPr>
          <w:t>(二)、质量管理责任</w:t>
        </w:r>
        <w:r>
          <w:tab/>
        </w:r>
        <w:r>
          <w:fldChar w:fldCharType="begin"/>
        </w:r>
        <w:r>
          <w:instrText xml:space="preserve"> PAGEREF _Toc10979 \h </w:instrText>
        </w:r>
        <w:r>
          <w:fldChar w:fldCharType="separate"/>
        </w:r>
        <w:r>
          <w:t>67</w:t>
        </w:r>
        <w:r>
          <w:fldChar w:fldCharType="end"/>
        </w:r>
      </w:hyperlink>
    </w:p>
    <w:p>
      <w:pPr>
        <w:pStyle w:val="TOC2"/>
        <w:tabs>
          <w:tab w:val="right" w:leader="dot" w:pos="8306"/>
        </w:tabs>
      </w:pPr>
      <w:hyperlink w:anchor="_Toc15946" w:history="1">
        <w:r>
          <w:rPr>
            <w:rFonts w:ascii="仿宋" w:eastAsia="仿宋" w:hAnsi="仿宋" w:cs="仿宋" w:hint="eastAsia"/>
            <w:lang w:eastAsia="zh-CN"/>
          </w:rPr>
          <w:t>(三)、质量管理体系文件</w:t>
        </w:r>
        <w:r>
          <w:tab/>
        </w:r>
        <w:r>
          <w:fldChar w:fldCharType="begin"/>
        </w:r>
        <w:r>
          <w:instrText xml:space="preserve"> PAGEREF _Toc15946 \h </w:instrText>
        </w:r>
        <w:r>
          <w:fldChar w:fldCharType="separate"/>
        </w:r>
        <w:r>
          <w:t>69</w:t>
        </w:r>
        <w:r>
          <w:fldChar w:fldCharType="end"/>
        </w:r>
      </w:hyperlink>
    </w:p>
    <w:p>
      <w:pPr>
        <w:pStyle w:val="TOC2"/>
        <w:tabs>
          <w:tab w:val="right" w:leader="dot" w:pos="8306"/>
        </w:tabs>
      </w:pPr>
      <w:hyperlink w:anchor="_Toc4337" w:history="1">
        <w:r>
          <w:rPr>
            <w:rFonts w:ascii="仿宋" w:eastAsia="仿宋" w:hAnsi="仿宋" w:cs="仿宋" w:hint="eastAsia"/>
            <w:lang w:eastAsia="zh-CN"/>
          </w:rPr>
          <w:t>(四)、质量培训与教育</w:t>
        </w:r>
        <w:r>
          <w:tab/>
        </w:r>
        <w:r>
          <w:fldChar w:fldCharType="begin"/>
        </w:r>
        <w:r>
          <w:instrText xml:space="preserve"> PAGEREF _Toc4337 \h </w:instrText>
        </w:r>
        <w:r>
          <w:fldChar w:fldCharType="separate"/>
        </w:r>
        <w:r>
          <w:t>71</w:t>
        </w:r>
        <w:r>
          <w:fldChar w:fldCharType="end"/>
        </w:r>
      </w:hyperlink>
    </w:p>
    <w:p>
      <w:pPr>
        <w:pStyle w:val="TOC2"/>
        <w:tabs>
          <w:tab w:val="right" w:leader="dot" w:pos="8306"/>
        </w:tabs>
      </w:pPr>
      <w:hyperlink w:anchor="_Toc13844" w:history="1">
        <w:r>
          <w:rPr>
            <w:rFonts w:ascii="仿宋" w:eastAsia="仿宋" w:hAnsi="仿宋" w:cs="仿宋" w:hint="eastAsia"/>
            <w:lang w:eastAsia="zh-CN"/>
          </w:rPr>
          <w:t>(五)、质量审核与评价</w:t>
        </w:r>
        <w:r>
          <w:tab/>
        </w:r>
        <w:r>
          <w:fldChar w:fldCharType="begin"/>
        </w:r>
        <w:r>
          <w:instrText xml:space="preserve"> PAGEREF _Toc13844 \h </w:instrText>
        </w:r>
        <w:r>
          <w:fldChar w:fldCharType="separate"/>
        </w:r>
        <w:r>
          <w:t>72</w:t>
        </w:r>
        <w:r>
          <w:fldChar w:fldCharType="end"/>
        </w:r>
      </w:hyperlink>
    </w:p>
    <w:p>
      <w:pPr>
        <w:pStyle w:val="TOC2"/>
        <w:tabs>
          <w:tab w:val="right" w:leader="dot" w:pos="8306"/>
        </w:tabs>
      </w:pPr>
      <w:hyperlink w:anchor="_Toc25681" w:history="1">
        <w:r>
          <w:rPr>
            <w:rFonts w:ascii="仿宋" w:eastAsia="仿宋" w:hAnsi="仿宋" w:cs="仿宋" w:hint="eastAsia"/>
            <w:lang w:eastAsia="zh-CN"/>
          </w:rPr>
          <w:t>(六)、不符合与纠正措施</w:t>
        </w:r>
        <w:r>
          <w:tab/>
        </w:r>
        <w:r>
          <w:fldChar w:fldCharType="begin"/>
        </w:r>
        <w:r>
          <w:instrText xml:space="preserve"> PAGEREF _Toc25681 \h </w:instrText>
        </w:r>
        <w:r>
          <w:fldChar w:fldCharType="separate"/>
        </w:r>
        <w:r>
          <w:t>73</w:t>
        </w:r>
        <w:r>
          <w:fldChar w:fldCharType="end"/>
        </w:r>
      </w:hyperlink>
    </w:p>
    <w:p>
      <w:pPr>
        <w:pStyle w:val="TOC1"/>
        <w:tabs>
          <w:tab w:val="right" w:leader="dot" w:pos="8306"/>
        </w:tabs>
      </w:pPr>
      <w:hyperlink w:anchor="_Toc25047" w:history="1">
        <w:r>
          <w:rPr>
            <w:rFonts w:ascii="仿宋" w:eastAsia="仿宋" w:hAnsi="仿宋" w:cs="仿宋" w:hint="eastAsia"/>
            <w:lang w:eastAsia="zh-CN"/>
          </w:rPr>
          <w:t>十八、营销与推广策略</w:t>
        </w:r>
        <w:r>
          <w:tab/>
        </w:r>
        <w:r>
          <w:fldChar w:fldCharType="begin"/>
        </w:r>
        <w:r>
          <w:instrText xml:space="preserve"> PAGEREF _Toc25047 \h </w:instrText>
        </w:r>
        <w:r>
          <w:fldChar w:fldCharType="separate"/>
        </w:r>
        <w:r>
          <w:t>74</w:t>
        </w:r>
        <w:r>
          <w:fldChar w:fldCharType="end"/>
        </w:r>
      </w:hyperlink>
    </w:p>
    <w:p>
      <w:pPr>
        <w:pStyle w:val="TOC2"/>
        <w:tabs>
          <w:tab w:val="right" w:leader="dot" w:pos="8306"/>
        </w:tabs>
      </w:pPr>
      <w:hyperlink w:anchor="_Toc27904" w:history="1">
        <w:r>
          <w:rPr>
            <w:rFonts w:ascii="仿宋" w:eastAsia="仿宋" w:hAnsi="仿宋" w:cs="仿宋" w:hint="eastAsia"/>
            <w:lang w:eastAsia="zh-CN"/>
          </w:rPr>
          <w:t>(一)、产品/服务定位与特点</w:t>
        </w:r>
        <w:r>
          <w:tab/>
        </w:r>
        <w:r>
          <w:fldChar w:fldCharType="begin"/>
        </w:r>
        <w:r>
          <w:instrText xml:space="preserve"> PAGEREF _Toc27904 \h </w:instrText>
        </w:r>
        <w:r>
          <w:fldChar w:fldCharType="separate"/>
        </w:r>
        <w:r>
          <w:t>74</w:t>
        </w:r>
        <w:r>
          <w:fldChar w:fldCharType="end"/>
        </w:r>
      </w:hyperlink>
    </w:p>
    <w:p>
      <w:pPr>
        <w:pStyle w:val="TOC2"/>
        <w:tabs>
          <w:tab w:val="right" w:leader="dot" w:pos="8306"/>
        </w:tabs>
      </w:pPr>
      <w:hyperlink w:anchor="_Toc11012" w:history="1">
        <w:r>
          <w:rPr>
            <w:rFonts w:ascii="仿宋" w:eastAsia="仿宋" w:hAnsi="仿宋" w:cs="仿宋" w:hint="eastAsia"/>
            <w:lang w:eastAsia="zh-CN"/>
          </w:rPr>
          <w:t>(二)、市场定位与竞争分析</w:t>
        </w:r>
        <w:r>
          <w:tab/>
        </w:r>
        <w:r>
          <w:fldChar w:fldCharType="begin"/>
        </w:r>
        <w:r>
          <w:instrText xml:space="preserve"> PAGEREF _Toc11012 \h </w:instrText>
        </w:r>
        <w:r>
          <w:fldChar w:fldCharType="separate"/>
        </w:r>
        <w:r>
          <w:t>76</w:t>
        </w:r>
        <w:r>
          <w:fldChar w:fldCharType="end"/>
        </w:r>
      </w:hyperlink>
    </w:p>
    <w:p>
      <w:pPr>
        <w:pStyle w:val="TOC2"/>
        <w:tabs>
          <w:tab w:val="right" w:leader="dot" w:pos="8306"/>
        </w:tabs>
      </w:pPr>
      <w:hyperlink w:anchor="_Toc21098" w:history="1">
        <w:r>
          <w:rPr>
            <w:rFonts w:ascii="仿宋" w:eastAsia="仿宋" w:hAnsi="仿宋" w:cs="仿宋" w:hint="eastAsia"/>
            <w:lang w:eastAsia="zh-CN"/>
          </w:rPr>
          <w:t>(三)、营销渠道与策略</w:t>
        </w:r>
        <w:r>
          <w:tab/>
        </w:r>
        <w:r>
          <w:fldChar w:fldCharType="begin"/>
        </w:r>
        <w:r>
          <w:instrText xml:space="preserve"> PAGEREF _Toc21098 \h </w:instrText>
        </w:r>
        <w:r>
          <w:fldChar w:fldCharType="separate"/>
        </w:r>
        <w:r>
          <w:t>77</w:t>
        </w:r>
        <w:r>
          <w:fldChar w:fldCharType="end"/>
        </w:r>
      </w:hyperlink>
    </w:p>
    <w:p>
      <w:pPr>
        <w:pStyle w:val="TOC2"/>
        <w:tabs>
          <w:tab w:val="right" w:leader="dot" w:pos="8306"/>
        </w:tabs>
      </w:pPr>
      <w:hyperlink w:anchor="_Toc30739" w:history="1">
        <w:r>
          <w:rPr>
            <w:rFonts w:ascii="仿宋" w:eastAsia="仿宋" w:hAnsi="仿宋" w:cs="仿宋" w:hint="eastAsia"/>
            <w:lang w:eastAsia="zh-CN"/>
          </w:rPr>
          <w:t>(四)、推广与宣传活动</w:t>
        </w:r>
        <w:r>
          <w:tab/>
        </w:r>
        <w:r>
          <w:fldChar w:fldCharType="begin"/>
        </w:r>
        <w:r>
          <w:instrText xml:space="preserve"> PAGEREF _Toc30739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846"/>
      <w:r>
        <w:rPr>
          <w:rFonts w:ascii="仿宋" w:eastAsia="仿宋" w:hAnsi="仿宋" w:cs="仿宋" w:hint="eastAsia"/>
          <w:sz w:val="28"/>
          <w:lang w:eastAsia="zh-CN"/>
        </w:rPr>
        <w:t>一、直升机零部件项目危机管理</w:t>
      </w:r>
      <w:bookmarkEnd w:id="2"/>
    </w:p>
    <w:p>
      <w:pPr>
        <w:pStyle w:val="Heading2"/>
        <w:rPr>
          <w:rFonts w:ascii="仿宋" w:eastAsia="仿宋" w:hAnsi="仿宋" w:cs="仿宋" w:hint="eastAsia"/>
          <w:lang w:eastAsia="zh-CN"/>
        </w:rPr>
      </w:pPr>
      <w:bookmarkStart w:id="3" w:name="_Toc1470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直升机零部件项目危机管理中，危机预警与识别是确保直升机零部件项目稳健运行的核心步骤。通过建立全面的监测机制，直升机零部件项目团队旨在及时发现和理解潜在的风险和危机因素，以便采取及时的预防和应对措施，确保直升机零部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首先，通过深入的风险评估，直升机零部件项目团队全面分析了整个直升机零部件项目和各个阶段可能存在的威胁。这包括准确评估每个潜在风险的发生概率和可能影响的程度，为后续危机预警提供了有力支持。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直升机零部件项目团队着重于明确定义直升机零部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直升机零部件项目进展的持续监控，团队能够及时发现潜在问题并作出迅速反应。直升机零部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在这一阶段，团队的专业素养和反应速度将发挥至关重要的作用，以确保潜在危机能够在初期得到有效的处理，最大程度地减轻负面影响。通过危机预警与识别，直升机零部件项目得以更有序、可控地推进。</w:t>
      </w:r>
    </w:p>
    <w:p>
      <w:pPr>
        <w:pStyle w:val="Heading2"/>
        <w:ind w:firstLine="560" w:firstLineChars="200"/>
        <w:rPr>
          <w:rFonts w:ascii="仿宋" w:eastAsia="仿宋" w:hAnsi="仿宋" w:cs="仿宋" w:hint="eastAsia"/>
          <w:sz w:val="28"/>
          <w:lang w:eastAsia="zh-CN"/>
        </w:rPr>
      </w:pPr>
      <w:bookmarkStart w:id="4" w:name="_Toc817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在危机发生时，直升机零部件项目团队立即行动，成立了应急小组。该小组的任务是迅速制定并实施紧急应对措施，以最小化潜在损失。以下是采取的主要措施：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暂停直升机零部件项目进度：为遏制危机蔓延，直升机零部件项目暂时停止进行，以便全面评估当前状况。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资源重新分配：重新评估直升机零部件项目资源的分配，确保最大限度地减小损失。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实时沟通：与关键利益相关者建立实时沟通机制，向他们传递直升机零部件项目危机的实际状况，保障直升机零部件项目核心利益。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在紧急应对的同时，直升机零部件项目团队强调了团队协作和有效沟通的重要性。以下是团队协作的关键举措：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信息共享机制：建立了信息共享平台，确保团队成员能够及时获取直升机零部件项目危机的实时信息。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领导者沟通：直升机零部件项目领导者通过定期会议和即时沟通工具，指导团队应对危机，保持团队稳定运行。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随着危机得到初步控制，直升机零部件项目团队转向制定恢复计划，以确保直升机零部件项目能够从中迅速恢复。主要恢复计划包括：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修复受损的进度计划：重新评估直升机零部件项目进度，制定修复计划，确保直升机零部件项目尽快回归正常进程。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重新调整资源分配：优化资源分配，确保直升机零部件项目在有限资源下高效运转。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风险管理机制加强：对直升机零部件项目风险进行全面评估，制定更强化的风险管理策略，以预防未来可能的危机。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820"/>
      <w:r>
        <w:rPr>
          <w:rFonts w:ascii="仿宋" w:eastAsia="仿宋" w:hAnsi="仿宋" w:cs="仿宋" w:hint="eastAsia"/>
          <w:sz w:val="28"/>
          <w:lang w:eastAsia="zh-CN"/>
        </w:rPr>
        <w:t>二、直升机零部件项目建设背景及必要性分析</w:t>
      </w:r>
      <w:bookmarkEnd w:id="5"/>
    </w:p>
    <w:p>
      <w:pPr>
        <w:pStyle w:val="Heading2"/>
        <w:rPr>
          <w:rFonts w:ascii="仿宋" w:eastAsia="仿宋" w:hAnsi="仿宋" w:cs="仿宋" w:hint="eastAsia"/>
          <w:lang w:eastAsia="zh-CN"/>
        </w:rPr>
      </w:pPr>
      <w:bookmarkStart w:id="6" w:name="_Toc18869"/>
      <w:r>
        <w:rPr>
          <w:rFonts w:ascii="仿宋" w:eastAsia="仿宋" w:hAnsi="仿宋" w:cs="仿宋" w:hint="eastAsia"/>
          <w:lang w:eastAsia="zh-CN"/>
        </w:rPr>
        <w:t>(一)、直升机零部件项目背景分析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直升机零部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直升机零部件项目在这个潮流中的定位。同时，我们将关注行业内涌现的新兴机遇，以便直升机零部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直升机零部件项目提供了强大的发展动力。我们将聚焦于行业内最新的技术发展趋势，包括但不限于人工智能、大数据分析、物联网等领域。通过深度的技术研究，我们将确保直升机零部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直升机零部件项目发展的源泉。我们将投入更多的精力对市场需求进行深入剖析，超越表面的需求，深入挖掘潜在的市场痛点和机遇。通过对市场需求的细致了解，直升机零部件项目将更有针对性地设计解决方案，满足市场的多样化需求，从而更好地促进直升机零部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直升机零部件项目战略至关重要。我们将对竞争态势进行更为深入的分析，包括但不限于市场份额、产品特点、客户满意度等多个维度。通过深度的竞争分析，直升机零部件项目将能够更准确地把握市场脉搏，制定具有竞争力的直升机零部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直升机零部件项目的发展具有直接的影响。我们将进行更为全面的法规和政策分析，了解行业发展中的潜在法律风险和合规挑战。通过充分了解和遵守相关法规，直升机零部件项目将确保在法律框架内合法合规运营，为直升机零部件项目的稳健发展提供有力支持。</w:t>
      </w:r>
    </w:p>
    <w:p>
      <w:pPr>
        <w:pStyle w:val="Heading2"/>
        <w:ind w:firstLine="560" w:firstLineChars="200"/>
        <w:rPr>
          <w:rFonts w:ascii="仿宋" w:eastAsia="仿宋" w:hAnsi="仿宋" w:cs="仿宋" w:hint="eastAsia"/>
          <w:sz w:val="28"/>
          <w:lang w:eastAsia="zh-CN"/>
        </w:rPr>
      </w:pPr>
      <w:bookmarkStart w:id="7" w:name="_Toc8498"/>
      <w:r>
        <w:rPr>
          <w:rFonts w:ascii="仿宋" w:eastAsia="仿宋" w:hAnsi="仿宋" w:cs="仿宋" w:hint="eastAsia"/>
          <w:sz w:val="28"/>
          <w:lang w:eastAsia="zh-CN"/>
        </w:rPr>
        <w:t>(二)、直升机零部件项目建设必要性分析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建设的迫切性源于对行业发展趋势的深刻洞察。我们正处于一个行业变革的时代，科技创新、数字化转型成为企业发展的关键动力。直升机零部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建设不仅仅是为了跟上潮流，更是为了通过技术创新推动企业的持续发展。通过引入先进的技术和解决方案，直升机零部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直升机零部件项目的建设成为必然选择，通过提高产品质量、拓展服务领域，从而在竞争中获得更多的机会。直升机零部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直升机零部件项目建设的必要性体现在对客户需求更精准的满足。通过直升机零部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直升机零部件项目建设的背后是对企业持续创新的追求。只有通过不断创新，企业才能在竞争中立于不败之地。直升机零部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140"/>
      <w:r>
        <w:rPr>
          <w:rFonts w:ascii="仿宋" w:eastAsia="仿宋" w:hAnsi="仿宋" w:cs="仿宋" w:hint="eastAsia"/>
          <w:sz w:val="28"/>
          <w:lang w:eastAsia="zh-CN"/>
        </w:rPr>
        <w:t>三、直升机零部件项目可持续发展</w:t>
      </w:r>
      <w:bookmarkEnd w:id="8"/>
    </w:p>
    <w:p>
      <w:pPr>
        <w:pStyle w:val="Heading2"/>
        <w:rPr>
          <w:rFonts w:ascii="仿宋" w:eastAsia="仿宋" w:hAnsi="仿宋" w:cs="仿宋" w:hint="eastAsia"/>
          <w:lang w:eastAsia="zh-CN"/>
        </w:rPr>
      </w:pPr>
      <w:bookmarkStart w:id="9" w:name="_Toc228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升机零部件项目中，直升机零部件项目团队着眼于未来，明确了可持续发展的战略方向。制定的具体可持续发展目标包括降低资源使用、采用环保技术、最大化社会效益等。这一步骤不仅有助于直升机零部件项目在环保和社会责任方面达到最高标准，也为未来提供了明确的指引，确保直升机零部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可持续实践的融入直升机零部件项目管理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直升机零部件项目管理周期。从直升机零部件项目规划开始，直升机零部件项目团队就考虑了环境和社会的因素。在执行阶段，直升机零部件项目团队积极推动绿色技术的应用，优化资源利用。此外，关注员工的社会责任，通过培训和沟通活动提高员工对可持续发展的认知，使他们能够在日常工作中践行可持续实践。这些举措不仅为直升机零部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295"/>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扎根于直升机零部件项目的可持续发展理念，我们深信环保与社会责任是直升机零部件项目成功的关键支柱。在直升机零部件项目的每一步，我们都致力于通过创新和实践，履行对环境和社会的坚定责任。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团队通过引入先进的环保技术、建立高效的废物处理系统以及推动能源节约措施，积极履行环保责任。定期的环保监测和评估确保直升机零部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不仅致力于自身可持续发展，还注重对社会的回馈。通过支持社区直升机零部件项目、参与慈善事业、提供培训机会等方式，直升机零部件项目积极履行社会责任。与当地社区建立积极互动，关注员工的工作与生活平衡，以及员工的身心健康，是直升机零部件项目在社会责任层面的关键举措。这样的实践不仅增强了直升机零部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6532"/>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76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的技术管理特点体现在其创新导向。通过引入最先进的技术趋势和解决方案，直升机零部件项目致力于提升科技含量、提高质量和效率水平。这意味着我们将采用最新的工具和方法，确保直升机零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直升机零部件项目技术管理的显著特征。通过整合不同领域的技术资源，我们实现了跨学科的协同工作。这有助于优化技术架构，提高整体效能。此外，整合性策略还促进了不同技术团队之间的紧密沟通和高效合作，确保直升机零部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直升机零部件项目所采用的技术。通过不断优化技术方案，直升机零部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直升机零部件项目团队将在直升机零部件项目初期识别可能的技术风险，并采取相应的预防和应对措施。通过建立健全的风险评估机制，直升机零部件项目能够在实施过程中及时发现并解决潜在的技术问题，保障直升机零部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直升机零部件项目中，技术将成为直升机零部件项目成功的有力支持。这一深度剖析揭示了技术管理在直升机零部件项目实施中的关键作用，为直升机零部件项目的技术基础奠定了坚实的基础。</w:t>
      </w:r>
    </w:p>
    <w:p>
      <w:pPr>
        <w:pStyle w:val="Heading2"/>
        <w:ind w:firstLine="560" w:firstLineChars="200"/>
        <w:rPr>
          <w:rFonts w:ascii="仿宋" w:eastAsia="仿宋" w:hAnsi="仿宋" w:cs="仿宋" w:hint="eastAsia"/>
          <w:sz w:val="28"/>
          <w:lang w:eastAsia="zh-CN"/>
        </w:rPr>
      </w:pPr>
      <w:bookmarkStart w:id="13" w:name="_Toc3880"/>
      <w:r>
        <w:rPr>
          <w:rFonts w:ascii="仿宋" w:eastAsia="仿宋" w:hAnsi="仿宋" w:cs="仿宋" w:hint="eastAsia"/>
          <w:sz w:val="28"/>
          <w:lang w:eastAsia="zh-CN"/>
        </w:rPr>
        <w:t>(二)、直升机零部件项目工艺技术设计方案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直升机零部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直升机零部件项目将严格按照相关行业规范要求进行组织。通过有效控制产品质量，直升机零部件项目将致力于为顾客提供优质的直升机零部件项目产品和良好的服务。这体现了直升机零部件项目对于生产活动合规性和质量标准的高度重视，为直升机零部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直升机零部件项目注重生态效益和清洁生产原则。直升机零部件项目建设将紧密结合地方特色经济发展，与社会经济发展规划和区域环境保护规划方案相协调一致。通过与当地区域自然生态系统的结合，直升机零部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直升机零部件项目产品具有多样化的客户需求和个性化的特点。因此，直升机零部件项目产品规格品种多样，且单批生产数量较小。为满足这一特点，直升机零部件项目承办单位将建设先进的柔性制造生产线。通过广泛应用柔性制造技术，直升机零部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直升机零部件项目采用的技术具有较高的技术含量和自动化水平，处于国内先进水平。这一技术选用不仅体现了对生产效率、质量和环境友好性的高标准要求，同时为直升机零部件项目的可持续发展奠定了坚实的基础。</w:t>
      </w:r>
    </w:p>
    <w:p>
      <w:pPr>
        <w:pStyle w:val="Heading2"/>
        <w:ind w:firstLine="560" w:firstLineChars="200"/>
        <w:rPr>
          <w:rFonts w:ascii="仿宋" w:eastAsia="仿宋" w:hAnsi="仿宋" w:cs="仿宋" w:hint="eastAsia"/>
          <w:sz w:val="28"/>
          <w:lang w:eastAsia="zh-CN"/>
        </w:rPr>
      </w:pPr>
      <w:bookmarkStart w:id="14" w:name="_Toc1879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为确保直升机零部件项目的高效生产和技术实施，我们制定了一套精心设计的设备选型方案，以满足直升机零部件项目生产、质量和环保的要求。该方案的主要特点如下：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直升机零部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针对直升机零部件项目产品的多样性和小批量生产的特点，我们将建设柔性制造生产线。通过在设备选型中考虑柔性制造技术，可以灵活应对不同产品规格和生产需求，实现生产线的高度灵活性和适应性。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331"/>
      <w:r>
        <w:rPr>
          <w:rFonts w:ascii="仿宋" w:eastAsia="仿宋" w:hAnsi="仿宋" w:cs="仿宋" w:hint="eastAsia"/>
          <w:sz w:val="28"/>
          <w:lang w:eastAsia="zh-CN"/>
        </w:rPr>
        <w:t>五、直升机零部件项目概论</w:t>
      </w:r>
      <w:bookmarkEnd w:id="15"/>
    </w:p>
    <w:p>
      <w:pPr>
        <w:pStyle w:val="Heading2"/>
        <w:rPr>
          <w:rFonts w:ascii="仿宋" w:eastAsia="仿宋" w:hAnsi="仿宋" w:cs="仿宋" w:hint="eastAsia"/>
          <w:lang w:eastAsia="zh-CN"/>
        </w:rPr>
      </w:pPr>
      <w:bookmarkStart w:id="16" w:name="_Toc4990"/>
      <w:r>
        <w:rPr>
          <w:rFonts w:ascii="仿宋" w:eastAsia="仿宋" w:hAnsi="仿宋" w:cs="仿宋" w:hint="eastAsia"/>
          <w:lang w:eastAsia="zh-CN"/>
        </w:rPr>
        <w:t>(一)、直升机零部件项目概况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的起源追溯至对市场的深入洞察。市场的不断演变与变革为直升机零部件项目提供了难得的机遇。当前市场存在的需求缺口和变革的大环境共同构成了直升机零部件项目的背景。这个直升机零部件项目旨在充分利用市场机遇，填补行业中尚未满足的需求，为客户提供全新的解决方案。市场的变革和需求的增长使得这个直升机零部件项目具备了巨大的发展潜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1.2 直升机零部件项目名称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正式命名为直升机零部件。这个名称不仅仅是一个标识，更代表了直升机零部件项目的核心理念和愿景。它蕴含着直升机零部件项目所要解决问题的关键字，具有强烈的表达和辨识度，为直升机零部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直升机零部件项目目标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的核心目标是提供一种全新、高效的解决方案，满足客户日益增长的需求。直升机零部件项目追求的不仅仅是满足市场需求，更是在市场中获得卓越的竞争优势。通过不断提升产品或服务的质量和创新水平，直升机零部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直升机零部件项目范围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全面涵盖了产品研发、制造、市场推广和售后服务，确保从产品设计到最终用户体验的全方位关注。这一全面的直升机零部件项目范围是为了确保直升机零部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直升机零部件项目时间表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直升机零部件项目计划在未来18个月内完成，包括研发、测试、市场试点和正式推出等不同阶段。这个时间表的合理设计是为了确保直升机零部件项目各个阶段的顺利推进，以便按时交付高质量的成果。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直升机零部件项目预算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总预算估算为XX百万美元，主要分配在研发、市场推广、人员培训和运营等方面。这一充足的预算为直升机零部件项目提供了充足的资源，确保直升机零部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直升机零部件项目风险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可能面临的风险包括市场接受度低、技术难题、竞争激烈等。直升机零部件项目团队已经制定了相应的风险应对计划，通过前瞻性的风险管理，确保直升机零部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直升机零部件项目团队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直升机零部件项目汇聚了一支经验丰富、多领域专业素养的核心团队，确保直升机零部件项目在各个方面都能拥有高水平的执行力。团队的协同作战是直升机零部件项目成功的关键因素之一。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直升机零部件项目背景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直升机零部件项目的背景根植于市场对更高效、创新产品的渴望，同时也受到科技发展对行业格局的深刻改变的影响。这为直升机零部件项目提供了广阔的发展空间和市场需求。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直升机零部件项目现状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截至目前，直升机零部件项目已完成市场调研和技术验证，取得了初步的成功。这为直升机零部件项目在未来的发展奠定了坚实的基础，为更远大的目标打下了坚实的基石。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8035"/>
      <w:r>
        <w:rPr>
          <w:rFonts w:ascii="仿宋" w:eastAsia="仿宋" w:hAnsi="仿宋" w:cs="仿宋" w:hint="eastAsia"/>
          <w:sz w:val="28"/>
          <w:lang w:eastAsia="zh-CN"/>
        </w:rPr>
        <w:t>(二)、直升机零部件项目目标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https://d.book118.com/246011020201010102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直升机零部件项目计划设计方案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D6826"/>
    <w:rsid w:val="33FD68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0110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2024-03-04T12:05:00Z</dcterms:created>
  <dcterms:modified xsi:type="dcterms:W3CDTF">2024-03-04T12:06:06Z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1AA5FD8DD7EC4938909D031EF0B3211F_11</vt:lpwstr>
  </property>
  <property fmtid="{D5CDD505-2E9C-101B-9397-08002B2CF9AE}" pid="3" name="KSOProductBuildVer">
    <vt:lpwstr>2052-12.1.0.16388</vt:lpwstr>
  </property>
</Properties>
</file>