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43" w:lineRule="auto"/>
      </w:pPr>
      <w:r>
        <w:drawing>
          <wp:anchor distT="0" distB="0" distL="0" distR="0" simplePos="0" relativeHeight="251658240" behindDoc="1" locked="0" layoutInCell="0" allowOverlap="1">
            <wp:simplePos x="0" y="0"/>
            <wp:positionH relativeFrom="page">
              <wp:posOffset>662397</wp:posOffset>
            </wp:positionH>
            <wp:positionV relativeFrom="page">
              <wp:posOffset>2268001</wp:posOffset>
            </wp:positionV>
            <wp:extent cx="120002" cy="1463461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0002" cy="14634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spacing w:line="952" w:lineRule="exact"/>
        <w:ind w:firstLine="7823"/>
      </w:pPr>
      <w:r>
        <w:rPr>
          <w:position w:val="-19"/>
        </w:rPr>
        <w:drawing>
          <wp:inline distT="0" distB="0" distL="0" distR="0">
            <wp:extent cx="1194180" cy="604367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94180" cy="6043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spacing w:before="240" w:line="180" w:lineRule="auto"/>
        <w:ind w:left="1430" w:right="1309" w:firstLine="23"/>
        <w:outlineLvl w:val="0"/>
        <w:rPr>
          <w:rFonts w:ascii="Microsoft YaHei" w:eastAsia="Microsoft YaHei" w:hAnsi="Microsoft YaHei" w:cs="Microsoft YaHei"/>
          <w:sz w:val="56"/>
          <w:szCs w:val="56"/>
        </w:rPr>
      </w:pPr>
      <w:r>
        <w:rPr>
          <w:rFonts w:ascii="Microsoft YaHei" w:eastAsia="Microsoft YaHei" w:hAnsi="Microsoft YaHei" w:cs="Microsoft YaHei"/>
          <w:b/>
          <w:bCs/>
          <w:color w:val="FFFFFF"/>
          <w:spacing w:val="-16"/>
          <w:sz w:val="56"/>
          <w:szCs w:val="56"/>
        </w:rPr>
        <w:t>RDPAC 数字医疗合规分项指南：</w:t>
      </w:r>
      <w:r>
        <w:rPr>
          <w:rFonts w:ascii="Microsoft YaHei" w:eastAsia="Microsoft YaHei" w:hAnsi="Microsoft YaHei" w:cs="Microsoft YaHei"/>
          <w:b/>
          <w:bCs/>
          <w:color w:val="FFFFFF"/>
          <w:spacing w:val="8"/>
          <w:sz w:val="56"/>
          <w:szCs w:val="56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FFFFFF"/>
          <w:spacing w:val="-3"/>
          <w:sz w:val="56"/>
          <w:szCs w:val="56"/>
        </w:rPr>
        <w:t>与患者及患者组织的互动</w:t>
      </w:r>
    </w:p>
    <w:p>
      <w:pPr>
        <w:spacing w:before="96" w:line="480" w:lineRule="exact"/>
        <w:ind w:left="1431"/>
        <w:rPr>
          <w:rFonts w:ascii="Segoe UI" w:eastAsia="Segoe UI" w:hAnsi="Segoe UI" w:cs="Segoe UI"/>
          <w:sz w:val="32"/>
          <w:szCs w:val="32"/>
        </w:rPr>
      </w:pPr>
      <w:r>
        <w:rPr>
          <w:rFonts w:ascii="Segoe UI" w:eastAsia="Segoe UI" w:hAnsi="Segoe UI" w:cs="Segoe UI"/>
          <w:b/>
          <w:bCs/>
          <w:color w:val="FFFFFF"/>
          <w:spacing w:val="-2"/>
          <w:position w:val="15"/>
          <w:sz w:val="32"/>
          <w:szCs w:val="32"/>
        </w:rPr>
        <w:t>RDPAC</w:t>
      </w:r>
      <w:r>
        <w:rPr>
          <w:rFonts w:ascii="Segoe UI" w:eastAsia="Segoe UI" w:hAnsi="Segoe UI" w:cs="Segoe UI"/>
          <w:b/>
          <w:bCs/>
          <w:color w:val="FFFFFF"/>
          <w:spacing w:val="26"/>
          <w:position w:val="15"/>
          <w:sz w:val="32"/>
          <w:szCs w:val="32"/>
        </w:rPr>
        <w:t xml:space="preserve"> </w:t>
      </w:r>
      <w:r>
        <w:rPr>
          <w:rFonts w:ascii="Segoe UI" w:eastAsia="Segoe UI" w:hAnsi="Segoe UI" w:cs="Segoe UI"/>
          <w:b/>
          <w:bCs/>
          <w:color w:val="FFFFFF"/>
          <w:spacing w:val="-2"/>
          <w:position w:val="15"/>
          <w:sz w:val="32"/>
          <w:szCs w:val="32"/>
        </w:rPr>
        <w:t>Digital</w:t>
      </w:r>
      <w:r>
        <w:rPr>
          <w:rFonts w:ascii="Segoe UI" w:eastAsia="Segoe UI" w:hAnsi="Segoe UI" w:cs="Segoe UI"/>
          <w:b/>
          <w:bCs/>
          <w:color w:val="FFFFFF"/>
          <w:spacing w:val="25"/>
          <w:position w:val="15"/>
          <w:sz w:val="32"/>
          <w:szCs w:val="32"/>
        </w:rPr>
        <w:t xml:space="preserve"> </w:t>
      </w:r>
      <w:r>
        <w:rPr>
          <w:rFonts w:ascii="Segoe UI" w:eastAsia="Segoe UI" w:hAnsi="Segoe UI" w:cs="Segoe UI"/>
          <w:b/>
          <w:bCs/>
          <w:color w:val="FFFFFF"/>
          <w:spacing w:val="-2"/>
          <w:position w:val="15"/>
          <w:sz w:val="32"/>
          <w:szCs w:val="32"/>
        </w:rPr>
        <w:t>Health Complia</w:t>
      </w:r>
      <w:r>
        <w:rPr>
          <w:rFonts w:ascii="Segoe UI" w:eastAsia="Segoe UI" w:hAnsi="Segoe UI" w:cs="Segoe UI"/>
          <w:b/>
          <w:bCs/>
          <w:color w:val="FFFFFF"/>
          <w:spacing w:val="-3"/>
          <w:position w:val="15"/>
          <w:sz w:val="32"/>
          <w:szCs w:val="32"/>
        </w:rPr>
        <w:t>nce Sub-Guidance:</w:t>
      </w:r>
    </w:p>
    <w:p>
      <w:pPr>
        <w:spacing w:before="1" w:line="178" w:lineRule="auto"/>
        <w:ind w:left="1431"/>
        <w:rPr>
          <w:rFonts w:ascii="Segoe UI" w:eastAsia="Segoe UI" w:hAnsi="Segoe UI" w:cs="Segoe UI"/>
          <w:sz w:val="32"/>
          <w:szCs w:val="32"/>
        </w:rPr>
      </w:pPr>
      <w:r>
        <w:rPr>
          <w:rFonts w:ascii="Segoe UI" w:eastAsia="Segoe UI" w:hAnsi="Segoe UI" w:cs="Segoe UI"/>
          <w:b/>
          <w:bCs/>
          <w:color w:val="FFFFFF"/>
          <w:spacing w:val="-2"/>
          <w:sz w:val="32"/>
          <w:szCs w:val="32"/>
        </w:rPr>
        <w:t>Interactions with</w:t>
      </w:r>
      <w:r>
        <w:rPr>
          <w:rFonts w:ascii="Segoe UI" w:eastAsia="Segoe UI" w:hAnsi="Segoe UI" w:cs="Segoe UI"/>
          <w:b/>
          <w:bCs/>
          <w:color w:val="FFFFFF"/>
          <w:spacing w:val="25"/>
          <w:sz w:val="32"/>
          <w:szCs w:val="32"/>
        </w:rPr>
        <w:t xml:space="preserve"> </w:t>
      </w:r>
      <w:r>
        <w:rPr>
          <w:rFonts w:ascii="Segoe UI" w:eastAsia="Segoe UI" w:hAnsi="Segoe UI" w:cs="Segoe UI"/>
          <w:b/>
          <w:bCs/>
          <w:color w:val="FFFFFF"/>
          <w:spacing w:val="-2"/>
          <w:sz w:val="32"/>
          <w:szCs w:val="32"/>
        </w:rPr>
        <w:t>Patients &amp;</w:t>
      </w:r>
      <w:r>
        <w:rPr>
          <w:rFonts w:ascii="Segoe UI" w:eastAsia="Segoe UI" w:hAnsi="Segoe UI" w:cs="Segoe UI"/>
          <w:b/>
          <w:bCs/>
          <w:color w:val="FFFFFF"/>
          <w:spacing w:val="25"/>
          <w:sz w:val="32"/>
          <w:szCs w:val="32"/>
        </w:rPr>
        <w:t xml:space="preserve"> </w:t>
      </w:r>
      <w:r>
        <w:rPr>
          <w:rFonts w:ascii="Segoe UI" w:eastAsia="Segoe UI" w:hAnsi="Segoe UI" w:cs="Segoe UI"/>
          <w:b/>
          <w:bCs/>
          <w:color w:val="FFFFFF"/>
          <w:spacing w:val="-2"/>
          <w:sz w:val="32"/>
          <w:szCs w:val="32"/>
        </w:rPr>
        <w:t>Patient Organizations</w:t>
      </w:r>
    </w:p>
    <w:p>
      <w:pPr>
        <w:pStyle w:val="BodyText"/>
        <w:spacing w:line="458" w:lineRule="auto"/>
      </w:pPr>
    </w:p>
    <w:p>
      <w:pPr>
        <w:spacing w:before="120" w:line="175" w:lineRule="auto"/>
        <w:ind w:left="1053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color w:val="FFFFFF"/>
          <w:spacing w:val="-8"/>
          <w:sz w:val="28"/>
          <w:szCs w:val="28"/>
        </w:rPr>
        <w:t>2023 年</w:t>
      </w:r>
      <w:r>
        <w:rPr>
          <w:rFonts w:ascii="Microsoft YaHei" w:eastAsia="Microsoft YaHei" w:hAnsi="Microsoft YaHei" w:cs="Microsoft YaHei"/>
          <w:color w:val="FFFFFF"/>
          <w:spacing w:val="1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-8"/>
          <w:sz w:val="28"/>
          <w:szCs w:val="28"/>
        </w:rPr>
        <w:t>12 月</w:t>
      </w: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  <w:sectPr>
          <w:headerReference w:type="default" r:id="rId6"/>
          <w:pgSz w:w="10829" w:h="15081"/>
          <w:pgMar w:top="400" w:right="0" w:bottom="0" w:left="0" w:header="0" w:footer="0" w:gutter="0"/>
          <w:cols w:space="708"/>
        </w:sectPr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spacing w:before="94" w:line="180" w:lineRule="auto"/>
        <w:ind w:left="1063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b/>
          <w:bCs/>
          <w:color w:val="FFFFFF"/>
          <w:spacing w:val="1"/>
          <w:sz w:val="22"/>
          <w:szCs w:val="22"/>
        </w:rPr>
        <w:t>中国外商投资企业协会药品研制和开发工作委员会</w:t>
      </w:r>
    </w:p>
    <w:p>
      <w:pPr>
        <w:spacing w:before="102" w:line="184" w:lineRule="auto"/>
        <w:ind w:left="1051"/>
        <w:rPr>
          <w:rFonts w:ascii="Segoe UI" w:eastAsia="Segoe UI" w:hAnsi="Segoe UI" w:cs="Segoe UI"/>
          <w:sz w:val="20"/>
          <w:szCs w:val="20"/>
        </w:rPr>
      </w:pPr>
      <w:r>
        <w:rPr>
          <w:rFonts w:ascii="Segoe UI" w:eastAsia="Segoe UI" w:hAnsi="Segoe UI" w:cs="Segoe UI"/>
          <w:b/>
          <w:bCs/>
          <w:color w:val="FFFFFF"/>
          <w:spacing w:val="-3"/>
          <w:sz w:val="20"/>
          <w:szCs w:val="20"/>
        </w:rPr>
        <w:t>China Association of</w:t>
      </w:r>
      <w:r>
        <w:rPr>
          <w:rFonts w:ascii="Segoe UI" w:eastAsia="Segoe UI" w:hAnsi="Segoe UI" w:cs="Segoe UI"/>
          <w:b/>
          <w:bCs/>
          <w:color w:val="FFFFFF"/>
          <w:spacing w:val="17"/>
          <w:sz w:val="20"/>
          <w:szCs w:val="20"/>
        </w:rPr>
        <w:t xml:space="preserve"> </w:t>
      </w:r>
      <w:r>
        <w:rPr>
          <w:rFonts w:ascii="Segoe UI" w:eastAsia="Segoe UI" w:hAnsi="Segoe UI" w:cs="Segoe UI"/>
          <w:b/>
          <w:bCs/>
          <w:color w:val="FFFFFF"/>
          <w:spacing w:val="-3"/>
          <w:sz w:val="20"/>
          <w:szCs w:val="20"/>
        </w:rPr>
        <w:t>Enterprise with</w:t>
      </w:r>
      <w:r>
        <w:rPr>
          <w:rFonts w:ascii="Segoe UI" w:eastAsia="Segoe UI" w:hAnsi="Segoe UI" w:cs="Segoe UI"/>
          <w:b/>
          <w:bCs/>
          <w:color w:val="FFFFFF"/>
          <w:spacing w:val="18"/>
          <w:sz w:val="20"/>
          <w:szCs w:val="20"/>
        </w:rPr>
        <w:t xml:space="preserve"> </w:t>
      </w:r>
      <w:r>
        <w:rPr>
          <w:rFonts w:ascii="Segoe UI" w:eastAsia="Segoe UI" w:hAnsi="Segoe UI" w:cs="Segoe UI"/>
          <w:b/>
          <w:bCs/>
          <w:color w:val="FFFFFF"/>
          <w:spacing w:val="-3"/>
          <w:sz w:val="20"/>
          <w:szCs w:val="20"/>
        </w:rPr>
        <w:t>Forei</w:t>
      </w:r>
      <w:r>
        <w:rPr>
          <w:rFonts w:ascii="Segoe UI" w:eastAsia="Segoe UI" w:hAnsi="Segoe UI" w:cs="Segoe UI"/>
          <w:b/>
          <w:bCs/>
          <w:color w:val="FFFFFF"/>
          <w:spacing w:val="-4"/>
          <w:sz w:val="20"/>
          <w:szCs w:val="20"/>
        </w:rPr>
        <w:t>gn</w:t>
      </w:r>
      <w:r>
        <w:rPr>
          <w:rFonts w:ascii="Segoe UI" w:eastAsia="Segoe UI" w:hAnsi="Segoe UI" w:cs="Segoe UI"/>
          <w:b/>
          <w:bCs/>
          <w:color w:val="FFFFFF"/>
          <w:spacing w:val="19"/>
          <w:sz w:val="20"/>
          <w:szCs w:val="20"/>
        </w:rPr>
        <w:t xml:space="preserve"> </w:t>
      </w:r>
      <w:r>
        <w:rPr>
          <w:rFonts w:ascii="Segoe UI" w:eastAsia="Segoe UI" w:hAnsi="Segoe UI" w:cs="Segoe UI"/>
          <w:b/>
          <w:bCs/>
          <w:color w:val="FFFFFF"/>
          <w:spacing w:val="-4"/>
          <w:sz w:val="20"/>
          <w:szCs w:val="20"/>
        </w:rPr>
        <w:t>Investment</w:t>
      </w:r>
    </w:p>
    <w:p>
      <w:pPr>
        <w:spacing w:before="42" w:line="182" w:lineRule="auto"/>
        <w:ind w:left="1060"/>
        <w:rPr>
          <w:rFonts w:ascii="Segoe UI" w:eastAsia="Segoe UI" w:hAnsi="Segoe UI" w:cs="Segoe UI"/>
          <w:sz w:val="20"/>
          <w:szCs w:val="20"/>
        </w:rPr>
      </w:pPr>
      <w:r>
        <w:rPr>
          <w:rFonts w:ascii="Segoe UI" w:eastAsia="Segoe UI" w:hAnsi="Segoe UI" w:cs="Segoe UI"/>
          <w:b/>
          <w:bCs/>
          <w:color w:val="FFFFFF"/>
          <w:spacing w:val="-3"/>
          <w:sz w:val="20"/>
          <w:szCs w:val="20"/>
        </w:rPr>
        <w:t>R&amp;D-Based</w:t>
      </w:r>
      <w:r>
        <w:rPr>
          <w:rFonts w:ascii="Segoe UI" w:eastAsia="Segoe UI" w:hAnsi="Segoe UI" w:cs="Segoe UI"/>
          <w:b/>
          <w:bCs/>
          <w:color w:val="FFFFFF"/>
          <w:spacing w:val="19"/>
          <w:sz w:val="20"/>
          <w:szCs w:val="20"/>
        </w:rPr>
        <w:t xml:space="preserve"> </w:t>
      </w:r>
      <w:r>
        <w:rPr>
          <w:rFonts w:ascii="Segoe UI" w:eastAsia="Segoe UI" w:hAnsi="Segoe UI" w:cs="Segoe UI"/>
          <w:b/>
          <w:bCs/>
          <w:color w:val="FFFFFF"/>
          <w:spacing w:val="-3"/>
          <w:sz w:val="20"/>
          <w:szCs w:val="20"/>
        </w:rPr>
        <w:t>Pharmaceutica</w:t>
      </w:r>
      <w:r>
        <w:rPr>
          <w:rFonts w:ascii="Segoe UI" w:eastAsia="Segoe UI" w:hAnsi="Segoe UI" w:cs="Segoe UI"/>
          <w:b/>
          <w:bCs/>
          <w:color w:val="FFFFFF"/>
          <w:spacing w:val="-4"/>
          <w:sz w:val="20"/>
          <w:szCs w:val="20"/>
        </w:rPr>
        <w:t>l Association Committee</w:t>
      </w:r>
      <w:r>
        <w:rPr>
          <w:rFonts w:ascii="Segoe UI" w:eastAsia="Segoe UI" w:hAnsi="Segoe UI" w:cs="Segoe UI"/>
          <w:b/>
          <w:bCs/>
          <w:color w:val="FFFFFF"/>
          <w:spacing w:val="15"/>
          <w:w w:val="101"/>
          <w:sz w:val="20"/>
          <w:szCs w:val="20"/>
        </w:rPr>
        <w:t xml:space="preserve"> </w:t>
      </w:r>
      <w:r>
        <w:rPr>
          <w:rFonts w:ascii="Segoe UI" w:eastAsia="Segoe UI" w:hAnsi="Segoe UI" w:cs="Segoe UI"/>
          <w:b/>
          <w:bCs/>
          <w:color w:val="FFFFFF"/>
          <w:spacing w:val="-4"/>
          <w:sz w:val="20"/>
          <w:szCs w:val="20"/>
        </w:rPr>
        <w:t>(RDPAC)</w:t>
      </w:r>
    </w:p>
    <w:p>
      <w:pPr>
        <w:spacing w:line="182" w:lineRule="auto"/>
        <w:rPr>
          <w:rFonts w:ascii="Segoe UI" w:eastAsia="Segoe UI" w:hAnsi="Segoe UI" w:cs="Segoe UI"/>
          <w:sz w:val="20"/>
          <w:szCs w:val="20"/>
        </w:rPr>
        <w:sectPr>
          <w:headerReference w:type="default" r:id="rId7"/>
          <w:type w:val="nextPage"/>
          <w:pgSz w:w="10829" w:h="15081"/>
          <w:pgMar w:top="400" w:right="0" w:bottom="0" w:left="0" w:header="0" w:footer="0" w:gutter="0"/>
          <w:pgNumType w:start="2"/>
          <w:cols w:space="708"/>
          <w:titlePg w:val="0"/>
        </w:sectPr>
      </w:pPr>
    </w:p>
    <w:p>
      <w:pPr>
        <w:spacing w:line="15067" w:lineRule="exact"/>
        <w:sectPr>
          <w:headerReference w:type="default" r:id="rId8"/>
          <w:footerReference w:type="default" r:id="rId9"/>
          <w:pgSz w:w="21317" w:h="15081"/>
          <w:pgMar w:top="1" w:right="1304" w:bottom="1" w:left="0" w:header="0" w:footer="0" w:gutter="0"/>
          <w:pgNumType w:start="3"/>
          <w:cols w:num="4" w:space="708" w:equalWidth="0">
            <w:col w:w="11555" w:space="100"/>
            <w:col w:w="720" w:space="0"/>
            <w:col w:w="3428" w:space="100"/>
            <w:col w:w="4111" w:space="0"/>
          </w:cols>
        </w:sectPr>
      </w:pPr>
      <w:r>
        <w:pict>
          <v:rect id="_x0000_s1025" style="width:205.55pt;height:49.8pt;margin-top:87.16pt;margin-left:795.12pt;mso-position-horizontal-relative:page;mso-position-vertical-relative:page;position:absolute;z-index:251659264" o:allowincell="f" filled="t" fillcolor="#8ed0f2" stroked="f"/>
        </w:pict>
      </w:r>
      <w:r>
        <w:rPr>
          <w:position w:val="-301"/>
        </w:rPr>
        <w:drawing>
          <wp:inline distT="0" distB="0" distL="0" distR="0">
            <wp:extent cx="6767995" cy="9567901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767995" cy="9567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spacing w:line="1141" w:lineRule="exact"/>
        <w:ind w:firstLine="91"/>
      </w:pPr>
      <w:r>
        <w:rPr>
          <w:position w:val="-22"/>
        </w:rPr>
        <w:drawing>
          <wp:inline distT="0" distB="0" distL="0" distR="0">
            <wp:extent cx="238811" cy="724206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38811" cy="7242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spacing w:before="93" w:line="174" w:lineRule="auto"/>
        <w:ind w:left="148"/>
        <w:rPr>
          <w:rFonts w:ascii="Segoe UI" w:eastAsia="Segoe UI" w:hAnsi="Segoe UI" w:cs="Segoe UI"/>
          <w:sz w:val="28"/>
          <w:szCs w:val="28"/>
        </w:rPr>
      </w:pPr>
      <w:r>
        <w:rPr>
          <w:rFonts w:ascii="Segoe UI" w:eastAsia="Segoe UI" w:hAnsi="Segoe UI" w:cs="Segoe UI"/>
          <w:b/>
          <w:bCs/>
          <w:i/>
          <w:iCs/>
          <w:color w:val="0E74AE"/>
          <w:spacing w:val="-3"/>
          <w:sz w:val="28"/>
          <w:szCs w:val="28"/>
        </w:rPr>
        <w:t>01</w:t>
      </w:r>
    </w:p>
    <w:p>
      <w:pPr>
        <w:pStyle w:val="BodyText"/>
        <w:spacing w:line="278" w:lineRule="auto"/>
      </w:pPr>
    </w:p>
    <w:p>
      <w:pPr>
        <w:spacing w:before="93" w:line="174" w:lineRule="auto"/>
        <w:ind w:left="148"/>
        <w:rPr>
          <w:rFonts w:ascii="Segoe UI" w:eastAsia="Segoe UI" w:hAnsi="Segoe UI" w:cs="Segoe UI"/>
          <w:sz w:val="28"/>
          <w:szCs w:val="28"/>
        </w:rPr>
      </w:pPr>
      <w:r>
        <w:rPr>
          <w:rFonts w:ascii="Segoe UI" w:eastAsia="Segoe UI" w:hAnsi="Segoe UI" w:cs="Segoe UI"/>
          <w:b/>
          <w:bCs/>
          <w:i/>
          <w:iCs/>
          <w:color w:val="0E74AE"/>
          <w:w w:val="98"/>
          <w:sz w:val="28"/>
          <w:szCs w:val="28"/>
        </w:rPr>
        <w:t>02</w:t>
      </w:r>
    </w:p>
    <w:p>
      <w:pPr>
        <w:spacing w:before="249" w:line="174" w:lineRule="auto"/>
        <w:ind w:left="144"/>
        <w:rPr>
          <w:rFonts w:ascii="Segoe UI Black" w:eastAsia="Segoe UI Black" w:hAnsi="Segoe UI Black" w:cs="Segoe UI Black"/>
          <w:sz w:val="20"/>
          <w:szCs w:val="20"/>
        </w:rPr>
      </w:pPr>
      <w:r>
        <w:rPr>
          <w:rFonts w:ascii="Segoe UI Black" w:eastAsia="Segoe UI Black" w:hAnsi="Segoe UI Black" w:cs="Segoe UI Black"/>
          <w:i/>
          <w:iCs/>
          <w:color w:val="231F20"/>
          <w:spacing w:val="-2"/>
          <w:sz w:val="20"/>
          <w:szCs w:val="20"/>
          <w14:textOutline w14:w="3175">
            <w14:solidFill>
              <w14:srgbClr w14:val="231F20"/>
            </w14:solidFill>
            <w14:prstDash w14:val="solid"/>
            <w14:miter w14:lim="0"/>
          </w14:textOutline>
        </w:rPr>
        <w:t>02</w:t>
      </w:r>
    </w:p>
    <w:p>
      <w:pPr>
        <w:pStyle w:val="BodyText"/>
        <w:spacing w:line="269" w:lineRule="auto"/>
      </w:pPr>
    </w:p>
    <w:p>
      <w:pPr>
        <w:spacing w:before="66" w:line="174" w:lineRule="auto"/>
        <w:ind w:left="144"/>
        <w:rPr>
          <w:rFonts w:ascii="Segoe UI Black" w:eastAsia="Segoe UI Black" w:hAnsi="Segoe UI Black" w:cs="Segoe UI Black"/>
          <w:sz w:val="20"/>
          <w:szCs w:val="20"/>
        </w:rPr>
      </w:pPr>
      <w:r>
        <w:rPr>
          <w:rFonts w:ascii="Segoe UI Black" w:eastAsia="Segoe UI Black" w:hAnsi="Segoe UI Black" w:cs="Segoe UI Black"/>
          <w:i/>
          <w:iCs/>
          <w:color w:val="231F20"/>
          <w:spacing w:val="-2"/>
          <w:sz w:val="20"/>
          <w:szCs w:val="20"/>
          <w14:textOutline w14:w="3175">
            <w14:solidFill>
              <w14:srgbClr w14:val="231F20"/>
            </w14:solidFill>
            <w14:prstDash w14:val="solid"/>
            <w14:miter w14:lim="0"/>
          </w14:textOutline>
        </w:rPr>
        <w:t>03</w:t>
      </w:r>
    </w:p>
    <w:p>
      <w:pPr>
        <w:pStyle w:val="BodyText"/>
        <w:spacing w:line="313" w:lineRule="auto"/>
      </w:pPr>
    </w:p>
    <w:p>
      <w:pPr>
        <w:pStyle w:val="BodyText"/>
        <w:spacing w:line="313" w:lineRule="auto"/>
      </w:pPr>
    </w:p>
    <w:p>
      <w:pPr>
        <w:spacing w:before="67" w:line="174" w:lineRule="auto"/>
        <w:ind w:left="144"/>
        <w:rPr>
          <w:rFonts w:ascii="Segoe UI Black" w:eastAsia="Segoe UI Black" w:hAnsi="Segoe UI Black" w:cs="Segoe UI Black"/>
          <w:sz w:val="20"/>
          <w:szCs w:val="20"/>
        </w:rPr>
      </w:pPr>
      <w:r>
        <w:rPr>
          <w:rFonts w:ascii="Segoe UI Black" w:eastAsia="Segoe UI Black" w:hAnsi="Segoe UI Black" w:cs="Segoe UI Black"/>
          <w:i/>
          <w:iCs/>
          <w:color w:val="231F20"/>
          <w:spacing w:val="-2"/>
          <w:sz w:val="20"/>
          <w:szCs w:val="20"/>
          <w14:textOutline w14:w="3175">
            <w14:solidFill>
              <w14:srgbClr w14:val="231F20"/>
            </w14:solidFill>
            <w14:prstDash w14:val="solid"/>
            <w14:miter w14:lim="0"/>
          </w14:textOutline>
        </w:rPr>
        <w:t>03</w:t>
      </w:r>
    </w:p>
    <w:p>
      <w:pPr>
        <w:pStyle w:val="BodyText"/>
        <w:spacing w:line="269" w:lineRule="auto"/>
      </w:pPr>
    </w:p>
    <w:p>
      <w:pPr>
        <w:spacing w:before="66" w:line="174" w:lineRule="auto"/>
        <w:ind w:left="144"/>
        <w:rPr>
          <w:rFonts w:ascii="Segoe UI Black" w:eastAsia="Segoe UI Black" w:hAnsi="Segoe UI Black" w:cs="Segoe UI Black"/>
          <w:sz w:val="20"/>
          <w:szCs w:val="20"/>
        </w:rPr>
      </w:pPr>
      <w:r>
        <w:rPr>
          <w:rFonts w:ascii="Segoe UI Black" w:eastAsia="Segoe UI Black" w:hAnsi="Segoe UI Black" w:cs="Segoe UI Black"/>
          <w:i/>
          <w:iCs/>
          <w:color w:val="231F20"/>
          <w:spacing w:val="-2"/>
          <w:sz w:val="20"/>
          <w:szCs w:val="20"/>
          <w14:textOutline w14:w="3175">
            <w14:solidFill>
              <w14:srgbClr w14:val="231F20"/>
            </w14:solidFill>
            <w14:prstDash w14:val="solid"/>
            <w14:miter w14:lim="0"/>
          </w14:textOutline>
        </w:rPr>
        <w:t>04</w:t>
      </w:r>
    </w:p>
    <w:p>
      <w:pPr>
        <w:pStyle w:val="BodyText"/>
        <w:spacing w:line="269" w:lineRule="auto"/>
      </w:pPr>
    </w:p>
    <w:p>
      <w:pPr>
        <w:spacing w:before="67" w:line="174" w:lineRule="auto"/>
        <w:ind w:left="144"/>
        <w:rPr>
          <w:rFonts w:ascii="Segoe UI Black" w:eastAsia="Segoe UI Black" w:hAnsi="Segoe UI Black" w:cs="Segoe UI Black"/>
          <w:sz w:val="20"/>
          <w:szCs w:val="20"/>
        </w:rPr>
      </w:pPr>
      <w:r>
        <w:rPr>
          <w:rFonts w:ascii="Segoe UI Black" w:eastAsia="Segoe UI Black" w:hAnsi="Segoe UI Black" w:cs="Segoe UI Black"/>
          <w:i/>
          <w:iCs/>
          <w:color w:val="231F20"/>
          <w:spacing w:val="-2"/>
          <w:sz w:val="20"/>
          <w:szCs w:val="20"/>
          <w14:textOutline w14:w="3175">
            <w14:solidFill>
              <w14:srgbClr w14:val="231F20"/>
            </w14:solidFill>
            <w14:prstDash w14:val="solid"/>
            <w14:miter w14:lim="0"/>
          </w14:textOutline>
        </w:rPr>
        <w:t>04</w:t>
      </w:r>
    </w:p>
    <w:p>
      <w:pPr>
        <w:pStyle w:val="BodyText"/>
        <w:spacing w:line="313" w:lineRule="auto"/>
      </w:pPr>
    </w:p>
    <w:p>
      <w:pPr>
        <w:pStyle w:val="BodyText"/>
        <w:spacing w:line="313" w:lineRule="auto"/>
      </w:pPr>
    </w:p>
    <w:p>
      <w:pPr>
        <w:spacing w:before="67" w:line="174" w:lineRule="auto"/>
        <w:ind w:left="144"/>
        <w:rPr>
          <w:rFonts w:ascii="Segoe UI Black" w:eastAsia="Segoe UI Black" w:hAnsi="Segoe UI Black" w:cs="Segoe UI Black"/>
          <w:sz w:val="20"/>
          <w:szCs w:val="20"/>
        </w:rPr>
      </w:pPr>
      <w:r>
        <w:rPr>
          <w:rFonts w:ascii="Segoe UI Black" w:eastAsia="Segoe UI Black" w:hAnsi="Segoe UI Black" w:cs="Segoe UI Black"/>
          <w:i/>
          <w:iCs/>
          <w:color w:val="231F20"/>
          <w:spacing w:val="-1"/>
          <w:sz w:val="20"/>
          <w:szCs w:val="20"/>
          <w14:textOutline w14:w="3175">
            <w14:solidFill>
              <w14:srgbClr w14:val="231F20"/>
            </w14:solidFill>
            <w14:prstDash w14:val="solid"/>
            <w14:miter w14:lim="0"/>
          </w14:textOutline>
        </w:rPr>
        <w:t>05</w:t>
      </w:r>
    </w:p>
    <w:p>
      <w:pPr>
        <w:pStyle w:val="BodyText"/>
        <w:spacing w:line="313" w:lineRule="auto"/>
      </w:pPr>
    </w:p>
    <w:p>
      <w:pPr>
        <w:pStyle w:val="BodyText"/>
        <w:spacing w:line="313" w:lineRule="auto"/>
      </w:pPr>
    </w:p>
    <w:p>
      <w:pPr>
        <w:spacing w:before="68" w:line="174" w:lineRule="auto"/>
        <w:ind w:left="144"/>
        <w:rPr>
          <w:rFonts w:ascii="Segoe UI Black" w:eastAsia="Segoe UI Black" w:hAnsi="Segoe UI Black" w:cs="Segoe UI Black"/>
          <w:sz w:val="20"/>
          <w:szCs w:val="20"/>
        </w:rPr>
      </w:pPr>
      <w:r>
        <w:rPr>
          <w:rFonts w:ascii="Segoe UI Black" w:eastAsia="Segoe UI Black" w:hAnsi="Segoe UI Black" w:cs="Segoe UI Black"/>
          <w:i/>
          <w:iCs/>
          <w:color w:val="231F20"/>
          <w:spacing w:val="-1"/>
          <w:sz w:val="20"/>
          <w:szCs w:val="20"/>
          <w14:textOutline w14:w="3175">
            <w14:solidFill>
              <w14:srgbClr w14:val="231F20"/>
            </w14:solidFill>
            <w14:prstDash w14:val="solid"/>
            <w14:miter w14:lim="0"/>
          </w14:textOutline>
        </w:rPr>
        <w:t>05</w:t>
      </w:r>
    </w:p>
    <w:p>
      <w:pPr>
        <w:pStyle w:val="BodyText"/>
        <w:spacing w:line="269" w:lineRule="auto"/>
      </w:pPr>
    </w:p>
    <w:p>
      <w:pPr>
        <w:spacing w:before="66" w:line="174" w:lineRule="auto"/>
        <w:ind w:left="144"/>
        <w:rPr>
          <w:rFonts w:ascii="Segoe UI Black" w:eastAsia="Segoe UI Black" w:hAnsi="Segoe UI Black" w:cs="Segoe UI Black"/>
          <w:sz w:val="20"/>
          <w:szCs w:val="20"/>
        </w:rPr>
      </w:pPr>
      <w:r>
        <w:rPr>
          <w:rFonts w:ascii="Segoe UI Black" w:eastAsia="Segoe UI Black" w:hAnsi="Segoe UI Black" w:cs="Segoe UI Black"/>
          <w:i/>
          <w:iCs/>
          <w:color w:val="231F20"/>
          <w:spacing w:val="-2"/>
          <w:sz w:val="20"/>
          <w:szCs w:val="20"/>
          <w14:textOutline w14:w="3175">
            <w14:solidFill>
              <w14:srgbClr w14:val="231F20"/>
            </w14:solidFill>
            <w14:prstDash w14:val="solid"/>
            <w14:miter w14:lim="0"/>
          </w14:textOutline>
        </w:rPr>
        <w:t>06</w:t>
      </w: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spacing w:before="94" w:line="174" w:lineRule="auto"/>
        <w:ind w:left="148"/>
        <w:rPr>
          <w:rFonts w:ascii="Segoe UI" w:eastAsia="Segoe UI" w:hAnsi="Segoe UI" w:cs="Segoe UI"/>
          <w:sz w:val="28"/>
          <w:szCs w:val="28"/>
        </w:rPr>
      </w:pPr>
      <w:r>
        <w:rPr>
          <w:rFonts w:ascii="Segoe UI" w:eastAsia="Segoe UI" w:hAnsi="Segoe UI" w:cs="Segoe UI"/>
          <w:b/>
          <w:bCs/>
          <w:i/>
          <w:iCs/>
          <w:color w:val="0E74AE"/>
          <w:spacing w:val="-3"/>
          <w:sz w:val="28"/>
          <w:szCs w:val="28"/>
        </w:rPr>
        <w:t>06</w:t>
      </w:r>
    </w:p>
    <w:p>
      <w:pPr>
        <w:pStyle w:val="BodyText"/>
        <w:spacing w:line="370" w:lineRule="auto"/>
      </w:pPr>
    </w:p>
    <w:p>
      <w:pPr>
        <w:spacing w:before="67" w:line="174" w:lineRule="auto"/>
        <w:ind w:left="144"/>
        <w:rPr>
          <w:rFonts w:ascii="Segoe UI Black" w:eastAsia="Segoe UI Black" w:hAnsi="Segoe UI Black" w:cs="Segoe UI Black"/>
          <w:sz w:val="20"/>
          <w:szCs w:val="20"/>
        </w:rPr>
      </w:pPr>
      <w:r>
        <w:rPr>
          <w:rFonts w:ascii="Segoe UI Black" w:eastAsia="Segoe UI Black" w:hAnsi="Segoe UI Black" w:cs="Segoe UI Black"/>
          <w:i/>
          <w:iCs/>
          <w:color w:val="231F20"/>
          <w:spacing w:val="-2"/>
          <w:sz w:val="20"/>
          <w:szCs w:val="20"/>
          <w14:textOutline w14:w="3175">
            <w14:solidFill>
              <w14:srgbClr w14:val="231F20"/>
            </w14:solidFill>
            <w14:prstDash w14:val="solid"/>
            <w14:miter w14:lim="0"/>
          </w14:textOutline>
        </w:rPr>
        <w:t>06</w:t>
      </w:r>
    </w:p>
    <w:p>
      <w:pPr>
        <w:pStyle w:val="BodyText"/>
        <w:spacing w:line="303" w:lineRule="auto"/>
      </w:pPr>
    </w:p>
    <w:p>
      <w:pPr>
        <w:pStyle w:val="BodyText"/>
        <w:spacing w:line="303" w:lineRule="auto"/>
      </w:pPr>
    </w:p>
    <w:p>
      <w:pPr>
        <w:spacing w:before="68" w:line="174" w:lineRule="auto"/>
        <w:ind w:left="144"/>
        <w:rPr>
          <w:rFonts w:ascii="Segoe UI Black" w:eastAsia="Segoe UI Black" w:hAnsi="Segoe UI Black" w:cs="Segoe UI Black"/>
          <w:sz w:val="20"/>
          <w:szCs w:val="20"/>
        </w:rPr>
      </w:pPr>
      <w:r>
        <w:rPr>
          <w:rFonts w:ascii="Segoe UI Black" w:eastAsia="Segoe UI Black" w:hAnsi="Segoe UI Black" w:cs="Segoe UI Black"/>
          <w:i/>
          <w:iCs/>
          <w:color w:val="231F20"/>
          <w:spacing w:val="-1"/>
          <w:w w:val="99"/>
          <w:sz w:val="20"/>
          <w:szCs w:val="20"/>
          <w14:textOutline w14:w="3175">
            <w14:solidFill>
              <w14:srgbClr w14:val="231F20"/>
            </w14:solidFill>
            <w14:prstDash w14:val="solid"/>
            <w14:miter w14:lim="0"/>
          </w14:textOutline>
        </w:rPr>
        <w:t>08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75" w:lineRule="auto"/>
      </w:pPr>
    </w:p>
    <w:p>
      <w:pPr>
        <w:pStyle w:val="BodyText"/>
        <w:spacing w:line="275" w:lineRule="auto"/>
      </w:pPr>
    </w:p>
    <w:p>
      <w:pPr>
        <w:pStyle w:val="BodyText"/>
        <w:spacing w:line="275" w:lineRule="auto"/>
      </w:pPr>
    </w:p>
    <w:p>
      <w:pPr>
        <w:pStyle w:val="BodyText"/>
        <w:spacing w:line="275" w:lineRule="auto"/>
      </w:pPr>
    </w:p>
    <w:p>
      <w:pPr>
        <w:pStyle w:val="BodyText"/>
        <w:spacing w:line="275" w:lineRule="auto"/>
      </w:pPr>
    </w:p>
    <w:p>
      <w:pPr>
        <w:pStyle w:val="BodyText"/>
        <w:spacing w:line="276" w:lineRule="auto"/>
      </w:pPr>
    </w:p>
    <w:p>
      <w:pPr>
        <w:spacing w:before="206" w:line="483" w:lineRule="exact"/>
        <w:rPr>
          <w:rFonts w:ascii="Microsoft YaHei" w:eastAsia="Microsoft YaHei" w:hAnsi="Microsoft YaHei" w:cs="Microsoft YaHei"/>
          <w:sz w:val="48"/>
          <w:szCs w:val="48"/>
        </w:rPr>
      </w:pPr>
      <w:r>
        <w:rPr>
          <w:rFonts w:ascii="Microsoft YaHei" w:eastAsia="Microsoft YaHei" w:hAnsi="Microsoft YaHei" w:cs="Microsoft YaHei"/>
          <w:color w:val="0E74AE"/>
          <w:spacing w:val="-27"/>
          <w:position w:val="-1"/>
          <w:sz w:val="48"/>
          <w:szCs w:val="48"/>
        </w:rPr>
        <w:t>日录</w:t>
      </w:r>
    </w:p>
    <w:p>
      <w:pPr>
        <w:pStyle w:val="BodyText"/>
        <w:spacing w:line="374" w:lineRule="exact"/>
        <w:ind w:left="8"/>
        <w:rPr>
          <w:sz w:val="32"/>
          <w:szCs w:val="32"/>
        </w:rPr>
      </w:pPr>
      <w:r>
        <w:rPr>
          <w:b/>
          <w:bCs/>
          <w:i/>
          <w:iCs/>
          <w:color w:val="4BBEED"/>
          <w:spacing w:val="11"/>
          <w:sz w:val="32"/>
          <w:szCs w:val="32"/>
        </w:rPr>
        <w:t>Table</w:t>
      </w:r>
      <w:r>
        <w:rPr>
          <w:b/>
          <w:bCs/>
          <w:i/>
          <w:iCs/>
          <w:color w:val="4BBEED"/>
          <w:spacing w:val="-4"/>
          <w:sz w:val="32"/>
          <w:szCs w:val="32"/>
        </w:rPr>
        <w:t xml:space="preserve"> </w:t>
      </w:r>
      <w:r>
        <w:rPr>
          <w:b/>
          <w:bCs/>
          <w:i/>
          <w:iCs/>
          <w:color w:val="4BBEED"/>
          <w:spacing w:val="11"/>
          <w:sz w:val="32"/>
          <w:szCs w:val="32"/>
        </w:rPr>
        <w:t>of</w:t>
      </w:r>
      <w:r>
        <w:rPr>
          <w:b/>
          <w:bCs/>
          <w:i/>
          <w:iCs/>
          <w:color w:val="4BBEED"/>
          <w:spacing w:val="-46"/>
          <w:sz w:val="32"/>
          <w:szCs w:val="32"/>
        </w:rPr>
        <w:t xml:space="preserve"> </w:t>
      </w:r>
      <w:r>
        <w:rPr>
          <w:b/>
          <w:bCs/>
          <w:i/>
          <w:iCs/>
          <w:color w:val="4BBEED"/>
          <w:spacing w:val="11"/>
          <w:sz w:val="32"/>
          <w:szCs w:val="32"/>
        </w:rPr>
        <w:t>Contents</w:t>
      </w:r>
    </w:p>
    <w:p>
      <w:pPr>
        <w:pStyle w:val="BodyText"/>
        <w:spacing w:line="298" w:lineRule="auto"/>
      </w:pPr>
    </w:p>
    <w:p>
      <w:pPr>
        <w:pStyle w:val="BodyText"/>
        <w:spacing w:line="298" w:lineRule="auto"/>
      </w:pPr>
    </w:p>
    <w:p>
      <w:pPr>
        <w:spacing w:before="120" w:line="179" w:lineRule="auto"/>
        <w:ind w:left="6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b/>
          <w:bCs/>
          <w:color w:val="0E74AE"/>
          <w:spacing w:val="-6"/>
          <w:sz w:val="28"/>
          <w:szCs w:val="28"/>
        </w:rPr>
        <w:t>引言</w:t>
      </w:r>
    </w:p>
    <w:p>
      <w:pPr>
        <w:spacing w:before="289" w:line="176" w:lineRule="auto"/>
        <w:ind w:left="123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b/>
          <w:bCs/>
          <w:color w:val="0E74AE"/>
          <w:spacing w:val="-5"/>
          <w:sz w:val="28"/>
          <w:szCs w:val="28"/>
        </w:rPr>
        <w:t>I.</w:t>
      </w:r>
      <w:r>
        <w:rPr>
          <w:rFonts w:ascii="Microsoft YaHei" w:eastAsia="Microsoft YaHei" w:hAnsi="Microsoft YaHei" w:cs="Microsoft YaHei"/>
          <w:b/>
          <w:bCs/>
          <w:color w:val="0E74AE"/>
          <w:spacing w:val="33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0E74AE"/>
          <w:spacing w:val="-5"/>
          <w:sz w:val="28"/>
          <w:szCs w:val="28"/>
        </w:rPr>
        <w:t>互动原则</w:t>
      </w:r>
    </w:p>
    <w:p>
      <w:pPr>
        <w:spacing w:before="174" w:line="177" w:lineRule="auto"/>
        <w:ind w:left="341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color w:val="231F20"/>
          <w:spacing w:val="-2"/>
          <w:sz w:val="20"/>
          <w:szCs w:val="20"/>
        </w:rPr>
        <w:t>1.  非推广性质</w:t>
      </w:r>
    </w:p>
    <w:p>
      <w:pPr>
        <w:spacing w:before="276" w:line="177" w:lineRule="auto"/>
        <w:ind w:left="332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color w:val="231F20"/>
          <w:spacing w:val="-1"/>
          <w:sz w:val="20"/>
          <w:szCs w:val="20"/>
        </w:rPr>
        <w:t>2.</w:t>
      </w:r>
      <w:r>
        <w:rPr>
          <w:rFonts w:ascii="Microsoft YaHei" w:eastAsia="Microsoft YaHei" w:hAnsi="Microsoft YaHei" w:cs="Microsoft YaHei"/>
          <w:color w:val="231F20"/>
          <w:spacing w:val="65"/>
          <w:w w:val="10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color w:val="231F20"/>
          <w:spacing w:val="-1"/>
          <w:sz w:val="20"/>
          <w:szCs w:val="20"/>
        </w:rPr>
        <w:t>科学、公正且客观的信息传播</w:t>
      </w:r>
    </w:p>
    <w:p>
      <w:pPr>
        <w:pStyle w:val="BodyText"/>
        <w:spacing w:line="275" w:lineRule="auto"/>
      </w:pPr>
    </w:p>
    <w:p>
      <w:pPr>
        <w:pStyle w:val="BodyText"/>
        <w:spacing w:line="275" w:lineRule="auto"/>
      </w:pPr>
    </w:p>
    <w:p>
      <w:pPr>
        <w:spacing w:before="86" w:line="175" w:lineRule="auto"/>
        <w:ind w:left="330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color w:val="231F20"/>
          <w:spacing w:val="-1"/>
          <w:sz w:val="20"/>
          <w:szCs w:val="20"/>
        </w:rPr>
        <w:t>3.</w:t>
      </w:r>
      <w:r>
        <w:rPr>
          <w:rFonts w:ascii="Microsoft YaHei" w:eastAsia="Microsoft YaHei" w:hAnsi="Microsoft YaHei" w:cs="Microsoft YaHei"/>
          <w:color w:val="231F20"/>
          <w:spacing w:val="59"/>
          <w:w w:val="10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color w:val="231F20"/>
          <w:spacing w:val="-1"/>
          <w:sz w:val="20"/>
          <w:szCs w:val="20"/>
        </w:rPr>
        <w:t>服务报酬</w:t>
      </w:r>
    </w:p>
    <w:p>
      <w:pPr>
        <w:spacing w:before="278" w:line="176" w:lineRule="auto"/>
        <w:ind w:left="328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color w:val="231F20"/>
          <w:spacing w:val="-1"/>
          <w:sz w:val="20"/>
          <w:szCs w:val="20"/>
        </w:rPr>
        <w:t>4.</w:t>
      </w:r>
      <w:r>
        <w:rPr>
          <w:rFonts w:ascii="Microsoft YaHei" w:eastAsia="Microsoft YaHei" w:hAnsi="Microsoft YaHei" w:cs="Microsoft YaHei"/>
          <w:color w:val="231F20"/>
          <w:spacing w:val="62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color w:val="231F20"/>
          <w:spacing w:val="-1"/>
          <w:sz w:val="20"/>
          <w:szCs w:val="20"/>
        </w:rPr>
        <w:t>合理的招待</w:t>
      </w:r>
    </w:p>
    <w:p>
      <w:pPr>
        <w:spacing w:before="279" w:line="175" w:lineRule="auto"/>
        <w:ind w:left="330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color w:val="231F20"/>
          <w:spacing w:val="-1"/>
          <w:sz w:val="20"/>
          <w:szCs w:val="20"/>
        </w:rPr>
        <w:t>5.  患者互动项目：使患者受益</w:t>
      </w:r>
    </w:p>
    <w:p>
      <w:pPr>
        <w:pStyle w:val="BodyText"/>
        <w:spacing w:line="275" w:lineRule="auto"/>
      </w:pPr>
    </w:p>
    <w:p>
      <w:pPr>
        <w:pStyle w:val="BodyText"/>
        <w:spacing w:line="275" w:lineRule="auto"/>
      </w:pPr>
    </w:p>
    <w:p>
      <w:pPr>
        <w:spacing w:before="87" w:line="175" w:lineRule="auto"/>
        <w:ind w:left="335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color w:val="231F20"/>
          <w:spacing w:val="-2"/>
          <w:sz w:val="20"/>
          <w:szCs w:val="20"/>
        </w:rPr>
        <w:t>6.  无诊疗活动</w:t>
      </w:r>
    </w:p>
    <w:p>
      <w:pPr>
        <w:pStyle w:val="BodyText"/>
        <w:spacing w:line="274" w:lineRule="auto"/>
      </w:pPr>
    </w:p>
    <w:p>
      <w:pPr>
        <w:pStyle w:val="BodyText"/>
        <w:spacing w:line="275" w:lineRule="auto"/>
      </w:pPr>
    </w:p>
    <w:p>
      <w:pPr>
        <w:spacing w:before="86" w:line="176" w:lineRule="auto"/>
        <w:ind w:left="334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color w:val="231F20"/>
          <w:spacing w:val="-1"/>
          <w:sz w:val="20"/>
          <w:szCs w:val="20"/>
        </w:rPr>
        <w:t>7.</w:t>
      </w:r>
      <w:r>
        <w:rPr>
          <w:rFonts w:ascii="Microsoft YaHei" w:eastAsia="Microsoft YaHei" w:hAnsi="Microsoft YaHei" w:cs="Microsoft YaHei"/>
          <w:color w:val="231F20"/>
          <w:spacing w:val="5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color w:val="231F20"/>
          <w:spacing w:val="-1"/>
          <w:sz w:val="20"/>
          <w:szCs w:val="20"/>
        </w:rPr>
        <w:t>独立性及隐私</w:t>
      </w:r>
    </w:p>
    <w:p>
      <w:pPr>
        <w:spacing w:before="277" w:line="189" w:lineRule="auto"/>
        <w:ind w:left="333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color w:val="231F20"/>
          <w:spacing w:val="-1"/>
          <w:sz w:val="20"/>
          <w:szCs w:val="20"/>
        </w:rPr>
        <w:t>8.  患者安全；履行药物警戒义务</w:t>
      </w:r>
    </w:p>
    <w:p>
      <w:pPr>
        <w:pStyle w:val="BodyText"/>
        <w:spacing w:line="284" w:lineRule="auto"/>
      </w:pPr>
    </w:p>
    <w:p>
      <w:pPr>
        <w:pStyle w:val="BodyText"/>
        <w:spacing w:line="284" w:lineRule="auto"/>
      </w:pPr>
    </w:p>
    <w:p>
      <w:pPr>
        <w:pStyle w:val="BodyText"/>
        <w:spacing w:line="285" w:lineRule="auto"/>
      </w:pPr>
    </w:p>
    <w:p>
      <w:pPr>
        <w:pStyle w:val="BodyText"/>
        <w:spacing w:line="285" w:lineRule="auto"/>
      </w:pPr>
    </w:p>
    <w:p>
      <w:pPr>
        <w:spacing w:before="121" w:line="178" w:lineRule="auto"/>
        <w:ind w:left="10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b/>
          <w:bCs/>
          <w:color w:val="0E74AE"/>
          <w:spacing w:val="-4"/>
          <w:sz w:val="28"/>
          <w:szCs w:val="28"/>
        </w:rPr>
        <w:t>II. 具体场景指导</w:t>
      </w:r>
      <w:r>
        <w:rPr>
          <w:rFonts w:ascii="Microsoft YaHei" w:eastAsia="Microsoft YaHei" w:hAnsi="Microsoft YaHei" w:cs="Microsoft YaHei"/>
          <w:sz w:val="28"/>
          <w:szCs w:val="28"/>
        </w:rPr>
        <w:br/>
      </w:r>
      <w:r>
        <w:rPr>
          <w:rFonts w:ascii="Microsoft YaHei" w:eastAsia="Microsoft YaHei" w:hAnsi="Microsoft YaHei" w:cs="Microsoft YaHei"/>
          <w:sz w:val="28"/>
          <w:szCs w:val="28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https://d.book118.com/246011044130010035</w:t>
        </w:r>
      </w:hyperlink>
    </w:p>
    <w:p>
      <w:pPr>
        <w:spacing w:before="121" w:line="178" w:lineRule="auto"/>
        <w:ind w:left="10"/>
        <w:rPr>
          <w:rFonts w:ascii="Microsoft YaHei" w:eastAsia="Microsoft YaHei" w:hAnsi="Microsoft YaHei" w:cs="Microsoft YaHei"/>
          <w:sz w:val="28"/>
          <w:szCs w:val="28"/>
        </w:rPr>
      </w:pPr>
    </w:p>
    <w:sectPr>
      <w:headerReference w:type="default" r:id="rId13"/>
      <w:footerReference w:type="default" r:id="rId14"/>
      <w:type w:val="nextPage"/>
      <w:pgSz w:w="21317" w:h="15081"/>
      <w:pgMar w:top="1" w:right="1304" w:bottom="1" w:left="0" w:header="0" w:footer="0" w:gutter="0"/>
      <w:pgNumType w:start="4"/>
      <w:cols w:num="4" w:space="708" w:equalWidth="0">
        <w:col w:w="11555" w:space="100"/>
        <w:col w:w="720" w:space="0"/>
        <w:col w:w="3428" w:space="100"/>
        <w:col w:w="4111" w:space="0"/>
      </w:cols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mc:AlternateContent>
        <mc:Choice Requires="wps">
          <w:drawing>
            <wp:anchor distT="0" distB="0" distL="0" distR="0" simplePos="0" relativeHeight="251659264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6876415" cy="9576434"/>
              <wp:effectExtent l="0" t="0" r="0" b="0"/>
              <wp:wrapNone/>
              <wp:docPr id="2" name="Rect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0"/>
                        <a:ext cx="6876415" cy="9576434"/>
                      </a:xfrm>
                      <a:prstGeom prst="rect">
                        <a:avLst/>
                      </a:prstGeom>
                      <a:solidFill>
                        <a:srgbClr val="00A1E3">
                          <a:alpha val="13725"/>
                        </a:srgbClr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2" o:spid="_x0000_s2049" style="width:541.45pt;height:754.05pt;margin-top:0;margin-left:0;mso-position-horizontal-relative:page;mso-position-vertical-relative:page;mso-wrap-distance-bottom:0;mso-wrap-distance-left:0;mso-wrap-distance-right:0;mso-wrap-distance-top:0;position:absolute;v-text-anchor:top;z-index:-251658240" o:allowincell="f" fillcolor="#00a1e3" stroked="f">
              <v:fill opacity="8995f"/>
            </v:rect>
          </w:pict>
        </mc:Fallback>
      </mc:AlternateContent>
    </w:r>
    <w:r>
      <w:drawing>
        <wp:anchor distT="0" distB="0" distL="0" distR="0" simplePos="0" relativeHeight="251660288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2095</wp:posOffset>
          </wp:positionV>
          <wp:extent cx="6875996" cy="9573907"/>
          <wp:effectExtent l="0" t="0" r="0" b="0"/>
          <wp:wrapNone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6875996" cy="957390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mc:AlternateContent>
        <mc:Choice Requires="wps">
          <w:drawing>
            <wp:anchor distT="0" distB="0" distL="0" distR="0" simplePos="0" relativeHeight="251662336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6876415" cy="9576434"/>
              <wp:effectExtent l="0" t="0" r="0" b="0"/>
              <wp:wrapNone/>
              <wp:docPr id="2137520399" name="Rect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0"/>
                        <a:ext cx="6876415" cy="9576434"/>
                      </a:xfrm>
                      <a:prstGeom prst="rect">
                        <a:avLst/>
                      </a:prstGeom>
                      <a:solidFill>
                        <a:srgbClr val="00A1E3">
                          <a:alpha val="13725"/>
                        </a:srgbClr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2" o:spid="_x0000_s2050" style="width:541.45pt;height:754.05pt;margin-top:0;margin-left:0;mso-position-horizontal-relative:page;mso-position-vertical-relative:page;mso-wrap-distance-bottom:0;mso-wrap-distance-left:0;mso-wrap-distance-right:0;mso-wrap-distance-top:0;position:absolute;v-text-anchor:top;z-index:-251655168" o:allowincell="f" fillcolor="#00a1e3" stroked="f">
              <v:fill opacity="8995f"/>
            </v:rect>
          </w:pict>
        </mc:Fallback>
      </mc:AlternateContent>
    </w:r>
    <w:r>
      <w:drawing>
        <wp:anchor distT="0" distB="0" distL="0" distR="0" simplePos="0" relativeHeight="251663360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2095</wp:posOffset>
          </wp:positionV>
          <wp:extent cx="6875996" cy="9573907"/>
          <wp:effectExtent l="0" t="0" r="0" b="0"/>
          <wp:wrapNone/>
          <wp:docPr id="2087605422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87605422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6875996" cy="957390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Calibri" w:eastAsia="Calibri" w:hAnsi="Calibri" w:cs="Calibri"/>
      <w:sz w:val="18"/>
      <w:szCs w:val="18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png" /><Relationship Id="rId11" Type="http://schemas.openxmlformats.org/officeDocument/2006/relationships/image" Target="media/image5.png" /><Relationship Id="rId12" Type="http://schemas.openxmlformats.org/officeDocument/2006/relationships/hyperlink" Target="https://d.book118.com/246011044130010035" TargetMode="External" /><Relationship Id="rId13" Type="http://schemas.openxmlformats.org/officeDocument/2006/relationships/header" Target="header4.xml" /><Relationship Id="rId14" Type="http://schemas.openxmlformats.org/officeDocument/2006/relationships/footer" Target="footer2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header" Target="header3.xml" /><Relationship Id="rId9" Type="http://schemas.openxmlformats.org/officeDocument/2006/relationships/footer" Target="footer1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2024-01-19T16:29:19Z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2024-01-19T16:32:58Z</vt:filetime>
  </property>
  <property fmtid="{D5CDD505-2E9C-101B-9397-08002B2CF9AE}" pid="3" name="CRO">
    <vt:lpwstr>wqlLaW5nc29mdCBQREYgdG8gV1BTIDkw</vt:lpwstr>
  </property>
</Properties>
</file>