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96741" w:rsidP="00396741" w14:paraId="7C5825E3" w14:textId="77777777">
      <w:pPr>
        <w:spacing w:before="48" w:beforeLines="20" w:after="360" w:afterLines="150" w:line="360" w:lineRule="auto"/>
        <w:jc w:val="center"/>
        <w:rPr>
          <w:rFonts w:ascii="华文中宋" w:eastAsia="华文中宋" w:hAnsi="华文中宋"/>
          <w:b/>
          <w:sz w:val="30"/>
        </w:rPr>
      </w:pPr>
      <w:r w:rsidRPr="00396741">
        <w:rPr>
          <w:rFonts w:ascii="华文中宋" w:eastAsia="华文中宋" w:hAnsi="华文中宋"/>
          <w:b/>
          <w:sz w:val="30"/>
        </w:rPr>
        <w:t>2023</w:t>
      </w:r>
      <w:r w:rsidRPr="00396741">
        <w:rPr>
          <w:rFonts w:ascii="华文中宋" w:eastAsia="华文中宋" w:hAnsi="华文中宋"/>
          <w:b/>
          <w:sz w:val="30"/>
        </w:rPr>
        <w:t>广东湛江市麻章区人大常委会办公室雇用机关后勤服务人员</w:t>
      </w:r>
      <w:r w:rsidRPr="00396741">
        <w:rPr>
          <w:rFonts w:ascii="华文中宋" w:eastAsia="华文中宋" w:hAnsi="华文中宋"/>
          <w:b/>
          <w:sz w:val="30"/>
        </w:rPr>
        <w:t>1</w:t>
      </w:r>
      <w:r w:rsidRPr="00396741">
        <w:rPr>
          <w:rFonts w:ascii="华文中宋" w:eastAsia="华文中宋" w:hAnsi="华文中宋"/>
          <w:b/>
          <w:sz w:val="30"/>
        </w:rPr>
        <w:t>人笔试备考题库及答案解析</w:t>
      </w:r>
    </w:p>
    <w:p w:rsidR="00A77B3E" w14:paraId="5CB26A5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A6E652" w14:textId="77777777">
      <w:pPr>
        <w:spacing w:after="260" w:line="360" w:lineRule="auto"/>
      </w:pPr>
      <w:r>
        <w:rPr>
          <w:rFonts w:ascii="微软雅黑" w:eastAsia="微软雅黑" w:cs="微软雅黑"/>
        </w:rPr>
        <w:t>一、选择题</w:t>
      </w:r>
    </w:p>
    <w:p w:rsidR="006D34C4" w14:paraId="74DEB9A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1F84D15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455F23A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6DE7E1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73BB88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7C70EA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2DA38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8C2422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2F6FB9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C1F5D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0A547CC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644C67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777EEF6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B39F1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4EABFE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CD18BA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5DE7C4C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1F7621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11DEC0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297D3B4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45800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7F2031D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125CC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722D612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1F603B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65F973C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2DDC3D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53673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4F81B0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关于公文的行文规则，下列说法错误的是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D31DF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、向上级机关行文，原则上主送一个上级机关</w:t>
      </w:r>
    </w:p>
    <w:p w:rsidR="006D34C4" w14:paraId="7D51F9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、下级机关的请示事项，如需以本机关名义向上级机关请示，应当原文转报上级机关</w:t>
      </w:r>
    </w:p>
    <w:p w:rsidR="006D34C4" w14:paraId="4CEAF3B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、受双重领导的机关向一个上级机关行文，必要时抄送另一个上级机关</w:t>
      </w:r>
    </w:p>
    <w:p w:rsidR="006D34C4" w14:paraId="6C9587E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、党委、政府的部门向上级主管部门请示、报告重大事项，应当经本级党委、政府同意或者授权</w:t>
      </w:r>
    </w:p>
    <w:p w:rsidR="006D34C4" w14:paraId="3F8AA3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C23E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原则上主送一个上级机关，根据需要同时抄送相关上级机关和同级机关，不抄送下级机关。</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https://d.book118.com/246014215232010042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rsidP="00B77510" w14:paraId="6A73BA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6741" w14:paraId="4EF935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rsidP="00B77510" w14:paraId="74D6FF5E" w14:textId="49C7E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96741" w14:paraId="3E10311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paraId="2B607D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67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rsidP="00B77510" w14:textId="49C7E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967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67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rsidP="00B77510" w14:textId="49C7EF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67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paraId="1CC1DF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paraId="6B3C1B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paraId="2C02CB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67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9674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6BD2F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9674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96741"/>
    <w:rPr>
      <w:sz w:val="18"/>
      <w:szCs w:val="18"/>
    </w:rPr>
  </w:style>
  <w:style w:type="paragraph" w:styleId="Footer">
    <w:name w:val="footer"/>
    <w:basedOn w:val="Normal"/>
    <w:link w:val="a0"/>
    <w:rsid w:val="00396741"/>
    <w:pPr>
      <w:tabs>
        <w:tab w:val="center" w:pos="4153"/>
        <w:tab w:val="right" w:pos="8306"/>
      </w:tabs>
      <w:snapToGrid w:val="0"/>
    </w:pPr>
    <w:rPr>
      <w:sz w:val="18"/>
      <w:szCs w:val="18"/>
    </w:rPr>
  </w:style>
  <w:style w:type="character" w:customStyle="1" w:styleId="a0">
    <w:name w:val="页脚 字符"/>
    <w:basedOn w:val="DefaultParagraphFont"/>
    <w:link w:val="Footer"/>
    <w:rsid w:val="00396741"/>
    <w:rPr>
      <w:sz w:val="18"/>
      <w:szCs w:val="18"/>
    </w:rPr>
  </w:style>
  <w:style w:type="character" w:styleId="PageNumber">
    <w:name w:val="page number"/>
    <w:basedOn w:val="DefaultParagraphFont"/>
    <w:rsid w:val="003967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601421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3275</Words>
  <Characters>18671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