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相对位移计项目可行性建设方案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3" w:history="1">
        <w:r>
          <w:rPr>
            <w:rFonts w:ascii="仿宋" w:eastAsia="仿宋" w:hAnsi="仿宋" w:cs="仿宋" w:hint="eastAsia"/>
            <w:lang w:eastAsia="zh-CN"/>
          </w:rPr>
          <w:t>前言</w:t>
        </w:r>
        <w:r>
          <w:tab/>
        </w:r>
        <w:r>
          <w:fldChar w:fldCharType="begin"/>
        </w:r>
        <w:r>
          <w:instrText xml:space="preserve"> PAGEREF _Toc11903 \h </w:instrText>
        </w:r>
        <w:r>
          <w:fldChar w:fldCharType="separate"/>
        </w:r>
        <w:r>
          <w:t>3</w:t>
        </w:r>
        <w:r>
          <w:fldChar w:fldCharType="end"/>
        </w:r>
      </w:hyperlink>
    </w:p>
    <w:p>
      <w:pPr>
        <w:pStyle w:val="TOC1"/>
        <w:tabs>
          <w:tab w:val="right" w:leader="dot" w:pos="8306"/>
        </w:tabs>
      </w:pPr>
      <w:hyperlink w:anchor="_Toc22713" w:history="1">
        <w:r>
          <w:rPr>
            <w:rFonts w:ascii="仿宋" w:eastAsia="仿宋" w:hAnsi="仿宋" w:cs="仿宋" w:hint="eastAsia"/>
            <w:lang w:eastAsia="zh-CN"/>
          </w:rPr>
          <w:t>一、经济影响分析</w:t>
        </w:r>
        <w:r>
          <w:tab/>
        </w:r>
        <w:r>
          <w:fldChar w:fldCharType="begin"/>
        </w:r>
        <w:r>
          <w:instrText xml:space="preserve"> PAGEREF _Toc22713 \h </w:instrText>
        </w:r>
        <w:r>
          <w:fldChar w:fldCharType="separate"/>
        </w:r>
        <w:r>
          <w:t>3</w:t>
        </w:r>
        <w:r>
          <w:fldChar w:fldCharType="end"/>
        </w:r>
      </w:hyperlink>
    </w:p>
    <w:p>
      <w:pPr>
        <w:pStyle w:val="TOC2"/>
        <w:tabs>
          <w:tab w:val="right" w:leader="dot" w:pos="8306"/>
        </w:tabs>
      </w:pPr>
      <w:hyperlink w:anchor="_Toc9644" w:history="1">
        <w:r>
          <w:rPr>
            <w:rFonts w:ascii="仿宋" w:eastAsia="仿宋" w:hAnsi="仿宋" w:cs="仿宋" w:hint="eastAsia"/>
            <w:lang w:eastAsia="zh-CN"/>
          </w:rPr>
          <w:t>(一)、经济费用效益或费用效果分析</w:t>
        </w:r>
        <w:r>
          <w:tab/>
        </w:r>
        <w:r>
          <w:fldChar w:fldCharType="begin"/>
        </w:r>
        <w:r>
          <w:instrText xml:space="preserve"> PAGEREF _Toc9644 \h </w:instrText>
        </w:r>
        <w:r>
          <w:fldChar w:fldCharType="separate"/>
        </w:r>
        <w:r>
          <w:t>3</w:t>
        </w:r>
        <w:r>
          <w:fldChar w:fldCharType="end"/>
        </w:r>
      </w:hyperlink>
    </w:p>
    <w:p>
      <w:pPr>
        <w:pStyle w:val="TOC2"/>
        <w:tabs>
          <w:tab w:val="right" w:leader="dot" w:pos="8306"/>
        </w:tabs>
      </w:pPr>
      <w:hyperlink w:anchor="_Toc4188" w:history="1">
        <w:r>
          <w:rPr>
            <w:rFonts w:ascii="仿宋" w:eastAsia="仿宋" w:hAnsi="仿宋" w:cs="仿宋" w:hint="eastAsia"/>
            <w:lang w:eastAsia="zh-CN"/>
          </w:rPr>
          <w:t>(二)、行业影响分析</w:t>
        </w:r>
        <w:r>
          <w:tab/>
        </w:r>
        <w:r>
          <w:fldChar w:fldCharType="begin"/>
        </w:r>
        <w:r>
          <w:instrText xml:space="preserve"> PAGEREF _Toc4188 \h </w:instrText>
        </w:r>
        <w:r>
          <w:fldChar w:fldCharType="separate"/>
        </w:r>
        <w:r>
          <w:t>5</w:t>
        </w:r>
        <w:r>
          <w:fldChar w:fldCharType="end"/>
        </w:r>
      </w:hyperlink>
    </w:p>
    <w:p>
      <w:pPr>
        <w:pStyle w:val="TOC2"/>
        <w:tabs>
          <w:tab w:val="right" w:leader="dot" w:pos="8306"/>
        </w:tabs>
      </w:pPr>
      <w:hyperlink w:anchor="_Toc32354" w:history="1">
        <w:r>
          <w:rPr>
            <w:rFonts w:ascii="仿宋" w:eastAsia="仿宋" w:hAnsi="仿宋" w:cs="仿宋" w:hint="eastAsia"/>
            <w:lang w:eastAsia="zh-CN"/>
          </w:rPr>
          <w:t>(三)、区域经济影响分析</w:t>
        </w:r>
        <w:r>
          <w:tab/>
        </w:r>
        <w:r>
          <w:fldChar w:fldCharType="begin"/>
        </w:r>
        <w:r>
          <w:instrText xml:space="preserve"> PAGEREF _Toc32354 \h </w:instrText>
        </w:r>
        <w:r>
          <w:fldChar w:fldCharType="separate"/>
        </w:r>
        <w:r>
          <w:t>7</w:t>
        </w:r>
        <w:r>
          <w:fldChar w:fldCharType="end"/>
        </w:r>
      </w:hyperlink>
    </w:p>
    <w:p>
      <w:pPr>
        <w:pStyle w:val="TOC2"/>
        <w:tabs>
          <w:tab w:val="right" w:leader="dot" w:pos="8306"/>
        </w:tabs>
      </w:pPr>
      <w:hyperlink w:anchor="_Toc512" w:history="1">
        <w:r>
          <w:rPr>
            <w:rFonts w:ascii="仿宋" w:eastAsia="仿宋" w:hAnsi="仿宋" w:cs="仿宋" w:hint="eastAsia"/>
            <w:lang w:eastAsia="zh-CN"/>
          </w:rPr>
          <w:t>(四)、宏观经济影响分析</w:t>
        </w:r>
        <w:r>
          <w:tab/>
        </w:r>
        <w:r>
          <w:fldChar w:fldCharType="begin"/>
        </w:r>
        <w:r>
          <w:instrText xml:space="preserve"> PAGEREF _Toc512 \h </w:instrText>
        </w:r>
        <w:r>
          <w:fldChar w:fldCharType="separate"/>
        </w:r>
        <w:r>
          <w:t>8</w:t>
        </w:r>
        <w:r>
          <w:fldChar w:fldCharType="end"/>
        </w:r>
      </w:hyperlink>
    </w:p>
    <w:p>
      <w:pPr>
        <w:pStyle w:val="TOC1"/>
        <w:tabs>
          <w:tab w:val="right" w:leader="dot" w:pos="8306"/>
        </w:tabs>
      </w:pPr>
      <w:hyperlink w:anchor="_Toc17990" w:history="1">
        <w:r>
          <w:rPr>
            <w:rFonts w:ascii="仿宋" w:eastAsia="仿宋" w:hAnsi="仿宋" w:cs="仿宋" w:hint="eastAsia"/>
            <w:lang w:eastAsia="zh-CN"/>
          </w:rPr>
          <w:t>二、项目监理与质量保证</w:t>
        </w:r>
        <w:r>
          <w:tab/>
        </w:r>
        <w:r>
          <w:fldChar w:fldCharType="begin"/>
        </w:r>
        <w:r>
          <w:instrText xml:space="preserve"> PAGEREF _Toc17990 \h </w:instrText>
        </w:r>
        <w:r>
          <w:fldChar w:fldCharType="separate"/>
        </w:r>
        <w:r>
          <w:t>9</w:t>
        </w:r>
        <w:r>
          <w:fldChar w:fldCharType="end"/>
        </w:r>
      </w:hyperlink>
    </w:p>
    <w:p>
      <w:pPr>
        <w:pStyle w:val="TOC2"/>
        <w:tabs>
          <w:tab w:val="right" w:leader="dot" w:pos="8306"/>
        </w:tabs>
      </w:pPr>
      <w:hyperlink w:anchor="_Toc9094" w:history="1">
        <w:r>
          <w:rPr>
            <w:rFonts w:ascii="仿宋" w:eastAsia="仿宋" w:hAnsi="仿宋" w:cs="仿宋" w:hint="eastAsia"/>
            <w:lang w:eastAsia="zh-CN"/>
          </w:rPr>
          <w:t>(一)、监理体系构建</w:t>
        </w:r>
        <w:r>
          <w:tab/>
        </w:r>
        <w:r>
          <w:fldChar w:fldCharType="begin"/>
        </w:r>
        <w:r>
          <w:instrText xml:space="preserve"> PAGEREF _Toc9094 \h </w:instrText>
        </w:r>
        <w:r>
          <w:fldChar w:fldCharType="separate"/>
        </w:r>
        <w:r>
          <w:t>9</w:t>
        </w:r>
        <w:r>
          <w:fldChar w:fldCharType="end"/>
        </w:r>
      </w:hyperlink>
    </w:p>
    <w:p>
      <w:pPr>
        <w:pStyle w:val="TOC2"/>
        <w:tabs>
          <w:tab w:val="right" w:leader="dot" w:pos="8306"/>
        </w:tabs>
      </w:pPr>
      <w:hyperlink w:anchor="_Toc1854" w:history="1">
        <w:r>
          <w:rPr>
            <w:rFonts w:ascii="仿宋" w:eastAsia="仿宋" w:hAnsi="仿宋" w:cs="仿宋" w:hint="eastAsia"/>
            <w:lang w:eastAsia="zh-CN"/>
          </w:rPr>
          <w:t>(二)、质量保证体系实施</w:t>
        </w:r>
        <w:r>
          <w:tab/>
        </w:r>
        <w:r>
          <w:fldChar w:fldCharType="begin"/>
        </w:r>
        <w:r>
          <w:instrText xml:space="preserve"> PAGEREF _Toc1854 \h </w:instrText>
        </w:r>
        <w:r>
          <w:fldChar w:fldCharType="separate"/>
        </w:r>
        <w:r>
          <w:t>10</w:t>
        </w:r>
        <w:r>
          <w:fldChar w:fldCharType="end"/>
        </w:r>
      </w:hyperlink>
    </w:p>
    <w:p>
      <w:pPr>
        <w:pStyle w:val="TOC2"/>
        <w:tabs>
          <w:tab w:val="right" w:leader="dot" w:pos="8306"/>
        </w:tabs>
      </w:pPr>
      <w:hyperlink w:anchor="_Toc15519" w:history="1">
        <w:r>
          <w:rPr>
            <w:rFonts w:ascii="仿宋" w:eastAsia="仿宋" w:hAnsi="仿宋" w:cs="仿宋" w:hint="eastAsia"/>
            <w:lang w:eastAsia="zh-CN"/>
          </w:rPr>
          <w:t>(三)、监理与质量控制流程</w:t>
        </w:r>
        <w:r>
          <w:tab/>
        </w:r>
        <w:r>
          <w:fldChar w:fldCharType="begin"/>
        </w:r>
        <w:r>
          <w:instrText xml:space="preserve"> PAGEREF _Toc15519 \h </w:instrText>
        </w:r>
        <w:r>
          <w:fldChar w:fldCharType="separate"/>
        </w:r>
        <w:r>
          <w:t>11</w:t>
        </w:r>
        <w:r>
          <w:fldChar w:fldCharType="end"/>
        </w:r>
      </w:hyperlink>
    </w:p>
    <w:p>
      <w:pPr>
        <w:pStyle w:val="TOC1"/>
        <w:tabs>
          <w:tab w:val="right" w:leader="dot" w:pos="8306"/>
        </w:tabs>
      </w:pPr>
      <w:hyperlink w:anchor="_Toc16915" w:history="1">
        <w:r>
          <w:rPr>
            <w:rFonts w:ascii="仿宋" w:eastAsia="仿宋" w:hAnsi="仿宋" w:cs="仿宋" w:hint="eastAsia"/>
            <w:lang w:eastAsia="zh-CN"/>
          </w:rPr>
          <w:t>三、背景、必要性分析</w:t>
        </w:r>
        <w:r>
          <w:tab/>
        </w:r>
        <w:r>
          <w:fldChar w:fldCharType="begin"/>
        </w:r>
        <w:r>
          <w:instrText xml:space="preserve"> PAGEREF _Toc16915 \h </w:instrText>
        </w:r>
        <w:r>
          <w:fldChar w:fldCharType="separate"/>
        </w:r>
        <w:r>
          <w:t>11</w:t>
        </w:r>
        <w:r>
          <w:fldChar w:fldCharType="end"/>
        </w:r>
      </w:hyperlink>
    </w:p>
    <w:p>
      <w:pPr>
        <w:pStyle w:val="TOC2"/>
        <w:tabs>
          <w:tab w:val="right" w:leader="dot" w:pos="8306"/>
        </w:tabs>
      </w:pPr>
      <w:hyperlink w:anchor="_Toc11104" w:history="1">
        <w:r>
          <w:rPr>
            <w:rFonts w:ascii="仿宋" w:eastAsia="仿宋" w:hAnsi="仿宋" w:cs="仿宋" w:hint="eastAsia"/>
            <w:lang w:eastAsia="zh-CN"/>
          </w:rPr>
          <w:t>(一)、项目建设背景</w:t>
        </w:r>
        <w:r>
          <w:tab/>
        </w:r>
        <w:r>
          <w:fldChar w:fldCharType="begin"/>
        </w:r>
        <w:r>
          <w:instrText xml:space="preserve"> PAGEREF _Toc11104 \h </w:instrText>
        </w:r>
        <w:r>
          <w:fldChar w:fldCharType="separate"/>
        </w:r>
        <w:r>
          <w:t>11</w:t>
        </w:r>
        <w:r>
          <w:fldChar w:fldCharType="end"/>
        </w:r>
      </w:hyperlink>
    </w:p>
    <w:p>
      <w:pPr>
        <w:pStyle w:val="TOC2"/>
        <w:tabs>
          <w:tab w:val="right" w:leader="dot" w:pos="8306"/>
        </w:tabs>
      </w:pPr>
      <w:hyperlink w:anchor="_Toc814" w:history="1">
        <w:r>
          <w:rPr>
            <w:rFonts w:ascii="仿宋" w:eastAsia="仿宋" w:hAnsi="仿宋" w:cs="仿宋" w:hint="eastAsia"/>
            <w:lang w:eastAsia="zh-CN"/>
          </w:rPr>
          <w:t>(二)、必要性分析</w:t>
        </w:r>
        <w:r>
          <w:tab/>
        </w:r>
        <w:r>
          <w:fldChar w:fldCharType="begin"/>
        </w:r>
        <w:r>
          <w:instrText xml:space="preserve"> PAGEREF _Toc814 \h </w:instrText>
        </w:r>
        <w:r>
          <w:fldChar w:fldCharType="separate"/>
        </w:r>
        <w:r>
          <w:t>12</w:t>
        </w:r>
        <w:r>
          <w:fldChar w:fldCharType="end"/>
        </w:r>
      </w:hyperlink>
    </w:p>
    <w:p>
      <w:pPr>
        <w:pStyle w:val="TOC2"/>
        <w:tabs>
          <w:tab w:val="right" w:leader="dot" w:pos="8306"/>
        </w:tabs>
      </w:pPr>
      <w:hyperlink w:anchor="_Toc32401" w:history="1">
        <w:r>
          <w:rPr>
            <w:rFonts w:ascii="仿宋" w:eastAsia="仿宋" w:hAnsi="仿宋" w:cs="仿宋" w:hint="eastAsia"/>
            <w:lang w:eastAsia="zh-CN"/>
          </w:rPr>
          <w:t>(三)、项目建设有利条件</w:t>
        </w:r>
        <w:r>
          <w:tab/>
        </w:r>
        <w:r>
          <w:fldChar w:fldCharType="begin"/>
        </w:r>
        <w:r>
          <w:instrText xml:space="preserve"> PAGEREF _Toc32401 \h </w:instrText>
        </w:r>
        <w:r>
          <w:fldChar w:fldCharType="separate"/>
        </w:r>
        <w:r>
          <w:t>14</w:t>
        </w:r>
        <w:r>
          <w:fldChar w:fldCharType="end"/>
        </w:r>
      </w:hyperlink>
    </w:p>
    <w:p>
      <w:pPr>
        <w:pStyle w:val="TOC1"/>
        <w:tabs>
          <w:tab w:val="right" w:leader="dot" w:pos="8306"/>
        </w:tabs>
      </w:pPr>
      <w:hyperlink w:anchor="_Toc2614" w:history="1">
        <w:r>
          <w:rPr>
            <w:rFonts w:ascii="仿宋" w:eastAsia="仿宋" w:hAnsi="仿宋" w:cs="仿宋" w:hint="eastAsia"/>
            <w:lang w:eastAsia="zh-CN"/>
          </w:rPr>
          <w:t>四、社会影响分析</w:t>
        </w:r>
        <w:r>
          <w:tab/>
        </w:r>
        <w:r>
          <w:fldChar w:fldCharType="begin"/>
        </w:r>
        <w:r>
          <w:instrText xml:space="preserve"> PAGEREF _Toc2614 \h </w:instrText>
        </w:r>
        <w:r>
          <w:fldChar w:fldCharType="separate"/>
        </w:r>
        <w:r>
          <w:t>15</w:t>
        </w:r>
        <w:r>
          <w:fldChar w:fldCharType="end"/>
        </w:r>
      </w:hyperlink>
    </w:p>
    <w:p>
      <w:pPr>
        <w:pStyle w:val="TOC2"/>
        <w:tabs>
          <w:tab w:val="right" w:leader="dot" w:pos="8306"/>
        </w:tabs>
      </w:pPr>
      <w:hyperlink w:anchor="_Toc6992" w:history="1">
        <w:r>
          <w:rPr>
            <w:rFonts w:ascii="仿宋" w:eastAsia="仿宋" w:hAnsi="仿宋" w:cs="仿宋" w:hint="eastAsia"/>
            <w:lang w:eastAsia="zh-CN"/>
          </w:rPr>
          <w:t>(一)、社会影响效果分析</w:t>
        </w:r>
        <w:r>
          <w:tab/>
        </w:r>
        <w:r>
          <w:fldChar w:fldCharType="begin"/>
        </w:r>
        <w:r>
          <w:instrText xml:space="preserve"> PAGEREF _Toc6992 \h </w:instrText>
        </w:r>
        <w:r>
          <w:fldChar w:fldCharType="separate"/>
        </w:r>
        <w:r>
          <w:t>15</w:t>
        </w:r>
        <w:r>
          <w:fldChar w:fldCharType="end"/>
        </w:r>
      </w:hyperlink>
    </w:p>
    <w:p>
      <w:pPr>
        <w:pStyle w:val="TOC2"/>
        <w:tabs>
          <w:tab w:val="right" w:leader="dot" w:pos="8306"/>
        </w:tabs>
      </w:pPr>
      <w:hyperlink w:anchor="_Toc915" w:history="1">
        <w:r>
          <w:rPr>
            <w:rFonts w:ascii="仿宋" w:eastAsia="仿宋" w:hAnsi="仿宋" w:cs="仿宋" w:hint="eastAsia"/>
            <w:lang w:eastAsia="zh-CN"/>
          </w:rPr>
          <w:t>(二)、社会适应性分析</w:t>
        </w:r>
        <w:r>
          <w:tab/>
        </w:r>
        <w:r>
          <w:fldChar w:fldCharType="begin"/>
        </w:r>
        <w:r>
          <w:instrText xml:space="preserve"> PAGEREF _Toc915 \h </w:instrText>
        </w:r>
        <w:r>
          <w:fldChar w:fldCharType="separate"/>
        </w:r>
        <w:r>
          <w:t>18</w:t>
        </w:r>
        <w:r>
          <w:fldChar w:fldCharType="end"/>
        </w:r>
      </w:hyperlink>
    </w:p>
    <w:p>
      <w:pPr>
        <w:pStyle w:val="TOC2"/>
        <w:tabs>
          <w:tab w:val="right" w:leader="dot" w:pos="8306"/>
        </w:tabs>
      </w:pPr>
      <w:hyperlink w:anchor="_Toc4359" w:history="1">
        <w:r>
          <w:rPr>
            <w:rFonts w:ascii="仿宋" w:eastAsia="仿宋" w:hAnsi="仿宋" w:cs="仿宋" w:hint="eastAsia"/>
            <w:lang w:eastAsia="zh-CN"/>
          </w:rPr>
          <w:t>(三)、社会风险及对策分析</w:t>
        </w:r>
        <w:r>
          <w:tab/>
        </w:r>
        <w:r>
          <w:fldChar w:fldCharType="begin"/>
        </w:r>
        <w:r>
          <w:instrText xml:space="preserve"> PAGEREF _Toc4359 \h </w:instrText>
        </w:r>
        <w:r>
          <w:fldChar w:fldCharType="separate"/>
        </w:r>
        <w:r>
          <w:t>19</w:t>
        </w:r>
        <w:r>
          <w:fldChar w:fldCharType="end"/>
        </w:r>
      </w:hyperlink>
    </w:p>
    <w:p>
      <w:pPr>
        <w:pStyle w:val="TOC1"/>
        <w:tabs>
          <w:tab w:val="right" w:leader="dot" w:pos="8306"/>
        </w:tabs>
      </w:pPr>
      <w:hyperlink w:anchor="_Toc2855" w:history="1">
        <w:r>
          <w:rPr>
            <w:rFonts w:ascii="仿宋" w:eastAsia="仿宋" w:hAnsi="仿宋" w:cs="仿宋" w:hint="eastAsia"/>
            <w:lang w:eastAsia="zh-CN"/>
          </w:rPr>
          <w:t>五、发展规划、产业政策和行业准入分析</w:t>
        </w:r>
        <w:r>
          <w:tab/>
        </w:r>
        <w:r>
          <w:fldChar w:fldCharType="begin"/>
        </w:r>
        <w:r>
          <w:instrText xml:space="preserve"> PAGEREF _Toc2855 \h </w:instrText>
        </w:r>
        <w:r>
          <w:fldChar w:fldCharType="separate"/>
        </w:r>
        <w:r>
          <w:t>23</w:t>
        </w:r>
        <w:r>
          <w:fldChar w:fldCharType="end"/>
        </w:r>
      </w:hyperlink>
    </w:p>
    <w:p>
      <w:pPr>
        <w:pStyle w:val="TOC2"/>
        <w:tabs>
          <w:tab w:val="right" w:leader="dot" w:pos="8306"/>
        </w:tabs>
      </w:pPr>
      <w:hyperlink w:anchor="_Toc5567" w:history="1">
        <w:r>
          <w:rPr>
            <w:rFonts w:ascii="仿宋" w:eastAsia="仿宋" w:hAnsi="仿宋" w:cs="仿宋" w:hint="eastAsia"/>
            <w:lang w:eastAsia="zh-CN"/>
          </w:rPr>
          <w:t>(一)、发展规划分析</w:t>
        </w:r>
        <w:r>
          <w:tab/>
        </w:r>
        <w:r>
          <w:fldChar w:fldCharType="begin"/>
        </w:r>
        <w:r>
          <w:instrText xml:space="preserve"> PAGEREF _Toc5567 \h </w:instrText>
        </w:r>
        <w:r>
          <w:fldChar w:fldCharType="separate"/>
        </w:r>
        <w:r>
          <w:t>23</w:t>
        </w:r>
        <w:r>
          <w:fldChar w:fldCharType="end"/>
        </w:r>
      </w:hyperlink>
    </w:p>
    <w:p>
      <w:pPr>
        <w:pStyle w:val="TOC2"/>
        <w:tabs>
          <w:tab w:val="right" w:leader="dot" w:pos="8306"/>
        </w:tabs>
      </w:pPr>
      <w:hyperlink w:anchor="_Toc10688" w:history="1">
        <w:r>
          <w:rPr>
            <w:rFonts w:ascii="仿宋" w:eastAsia="仿宋" w:hAnsi="仿宋" w:cs="仿宋" w:hint="eastAsia"/>
            <w:lang w:eastAsia="zh-CN"/>
          </w:rPr>
          <w:t>(二)、产业政策分析</w:t>
        </w:r>
        <w:r>
          <w:tab/>
        </w:r>
        <w:r>
          <w:fldChar w:fldCharType="begin"/>
        </w:r>
        <w:r>
          <w:instrText xml:space="preserve"> PAGEREF _Toc10688 \h </w:instrText>
        </w:r>
        <w:r>
          <w:fldChar w:fldCharType="separate"/>
        </w:r>
        <w:r>
          <w:t>24</w:t>
        </w:r>
        <w:r>
          <w:fldChar w:fldCharType="end"/>
        </w:r>
      </w:hyperlink>
    </w:p>
    <w:p>
      <w:pPr>
        <w:pStyle w:val="TOC2"/>
        <w:tabs>
          <w:tab w:val="right" w:leader="dot" w:pos="8306"/>
        </w:tabs>
      </w:pPr>
      <w:hyperlink w:anchor="_Toc13906" w:history="1">
        <w:r>
          <w:rPr>
            <w:rFonts w:ascii="仿宋" w:eastAsia="仿宋" w:hAnsi="仿宋" w:cs="仿宋" w:hint="eastAsia"/>
            <w:lang w:eastAsia="zh-CN"/>
          </w:rPr>
          <w:t>(三)、行业准入分析</w:t>
        </w:r>
        <w:r>
          <w:tab/>
        </w:r>
        <w:r>
          <w:fldChar w:fldCharType="begin"/>
        </w:r>
        <w:r>
          <w:instrText xml:space="preserve"> PAGEREF _Toc13906 \h </w:instrText>
        </w:r>
        <w:r>
          <w:fldChar w:fldCharType="separate"/>
        </w:r>
        <w:r>
          <w:t>26</w:t>
        </w:r>
        <w:r>
          <w:fldChar w:fldCharType="end"/>
        </w:r>
      </w:hyperlink>
    </w:p>
    <w:p>
      <w:pPr>
        <w:pStyle w:val="TOC1"/>
        <w:tabs>
          <w:tab w:val="right" w:leader="dot" w:pos="8306"/>
        </w:tabs>
      </w:pPr>
      <w:hyperlink w:anchor="_Toc19206" w:history="1">
        <w:r>
          <w:rPr>
            <w:rFonts w:ascii="仿宋" w:eastAsia="仿宋" w:hAnsi="仿宋" w:cs="仿宋" w:hint="eastAsia"/>
            <w:lang w:eastAsia="zh-CN"/>
          </w:rPr>
          <w:t>六、财务管理与成本控制</w:t>
        </w:r>
        <w:r>
          <w:tab/>
        </w:r>
        <w:r>
          <w:fldChar w:fldCharType="begin"/>
        </w:r>
        <w:r>
          <w:instrText xml:space="preserve"> PAGEREF _Toc19206 \h </w:instrText>
        </w:r>
        <w:r>
          <w:fldChar w:fldCharType="separate"/>
        </w:r>
        <w:r>
          <w:t>27</w:t>
        </w:r>
        <w:r>
          <w:fldChar w:fldCharType="end"/>
        </w:r>
      </w:hyperlink>
    </w:p>
    <w:p>
      <w:pPr>
        <w:pStyle w:val="TOC2"/>
        <w:tabs>
          <w:tab w:val="right" w:leader="dot" w:pos="8306"/>
        </w:tabs>
      </w:pPr>
      <w:hyperlink w:anchor="_Toc24860" w:history="1">
        <w:r>
          <w:rPr>
            <w:rFonts w:ascii="仿宋" w:eastAsia="仿宋" w:hAnsi="仿宋" w:cs="仿宋" w:hint="eastAsia"/>
            <w:lang w:eastAsia="zh-CN"/>
          </w:rPr>
          <w:t>(一)、财务管理体系建设</w:t>
        </w:r>
        <w:r>
          <w:tab/>
        </w:r>
        <w:r>
          <w:fldChar w:fldCharType="begin"/>
        </w:r>
        <w:r>
          <w:instrText xml:space="preserve"> PAGEREF _Toc24860 \h </w:instrText>
        </w:r>
        <w:r>
          <w:fldChar w:fldCharType="separate"/>
        </w:r>
        <w:r>
          <w:t>27</w:t>
        </w:r>
        <w:r>
          <w:fldChar w:fldCharType="end"/>
        </w:r>
      </w:hyperlink>
    </w:p>
    <w:p>
      <w:pPr>
        <w:pStyle w:val="TOC2"/>
        <w:tabs>
          <w:tab w:val="right" w:leader="dot" w:pos="8306"/>
        </w:tabs>
      </w:pPr>
      <w:hyperlink w:anchor="_Toc22519" w:history="1">
        <w:r>
          <w:rPr>
            <w:rFonts w:ascii="仿宋" w:eastAsia="仿宋" w:hAnsi="仿宋" w:cs="仿宋" w:hint="eastAsia"/>
            <w:lang w:eastAsia="zh-CN"/>
          </w:rPr>
          <w:t>(二)、成本控制措施</w:t>
        </w:r>
        <w:r>
          <w:tab/>
        </w:r>
        <w:r>
          <w:fldChar w:fldCharType="begin"/>
        </w:r>
        <w:r>
          <w:instrText xml:space="preserve"> PAGEREF _Toc22519 \h </w:instrText>
        </w:r>
        <w:r>
          <w:fldChar w:fldCharType="separate"/>
        </w:r>
        <w:r>
          <w:t>28</w:t>
        </w:r>
        <w:r>
          <w:fldChar w:fldCharType="end"/>
        </w:r>
      </w:hyperlink>
    </w:p>
    <w:p>
      <w:pPr>
        <w:pStyle w:val="TOC1"/>
        <w:tabs>
          <w:tab w:val="right" w:leader="dot" w:pos="8306"/>
        </w:tabs>
      </w:pPr>
      <w:hyperlink w:anchor="_Toc26372" w:history="1">
        <w:r>
          <w:rPr>
            <w:rFonts w:ascii="仿宋" w:eastAsia="仿宋" w:hAnsi="仿宋" w:cs="仿宋" w:hint="eastAsia"/>
            <w:lang w:eastAsia="zh-CN"/>
          </w:rPr>
          <w:t>七、项目变更管理</w:t>
        </w:r>
        <w:r>
          <w:tab/>
        </w:r>
        <w:r>
          <w:fldChar w:fldCharType="begin"/>
        </w:r>
        <w:r>
          <w:instrText xml:space="preserve"> PAGEREF _Toc26372 \h </w:instrText>
        </w:r>
        <w:r>
          <w:fldChar w:fldCharType="separate"/>
        </w:r>
        <w:r>
          <w:t>30</w:t>
        </w:r>
        <w:r>
          <w:fldChar w:fldCharType="end"/>
        </w:r>
      </w:hyperlink>
    </w:p>
    <w:p>
      <w:pPr>
        <w:pStyle w:val="TOC2"/>
        <w:tabs>
          <w:tab w:val="right" w:leader="dot" w:pos="8306"/>
        </w:tabs>
      </w:pPr>
      <w:hyperlink w:anchor="_Toc16944" w:history="1">
        <w:r>
          <w:rPr>
            <w:rFonts w:ascii="仿宋" w:eastAsia="仿宋" w:hAnsi="仿宋" w:cs="仿宋" w:hint="eastAsia"/>
            <w:lang w:eastAsia="zh-CN"/>
          </w:rPr>
          <w:t>(一)、变更控制流程</w:t>
        </w:r>
        <w:r>
          <w:tab/>
        </w:r>
        <w:r>
          <w:fldChar w:fldCharType="begin"/>
        </w:r>
        <w:r>
          <w:instrText xml:space="preserve"> PAGEREF _Toc16944 \h </w:instrText>
        </w:r>
        <w:r>
          <w:fldChar w:fldCharType="separate"/>
        </w:r>
        <w:r>
          <w:t>30</w:t>
        </w:r>
        <w:r>
          <w:fldChar w:fldCharType="end"/>
        </w:r>
      </w:hyperlink>
    </w:p>
    <w:p>
      <w:pPr>
        <w:pStyle w:val="TOC2"/>
        <w:tabs>
          <w:tab w:val="right" w:leader="dot" w:pos="8306"/>
        </w:tabs>
      </w:pPr>
      <w:hyperlink w:anchor="_Toc11811" w:history="1">
        <w:r>
          <w:rPr>
            <w:rFonts w:ascii="仿宋" w:eastAsia="仿宋" w:hAnsi="仿宋" w:cs="仿宋" w:hint="eastAsia"/>
            <w:lang w:eastAsia="zh-CN"/>
          </w:rPr>
          <w:t>(二)、影响评估与处理</w:t>
        </w:r>
        <w:r>
          <w:tab/>
        </w:r>
        <w:r>
          <w:fldChar w:fldCharType="begin"/>
        </w:r>
        <w:r>
          <w:instrText xml:space="preserve"> PAGEREF _Toc11811 \h </w:instrText>
        </w:r>
        <w:r>
          <w:fldChar w:fldCharType="separate"/>
        </w:r>
        <w:r>
          <w:t>30</w:t>
        </w:r>
        <w:r>
          <w:fldChar w:fldCharType="end"/>
        </w:r>
      </w:hyperlink>
    </w:p>
    <w:p>
      <w:pPr>
        <w:pStyle w:val="TOC2"/>
        <w:tabs>
          <w:tab w:val="right" w:leader="dot" w:pos="8306"/>
        </w:tabs>
      </w:pPr>
      <w:hyperlink w:anchor="_Toc28309" w:history="1">
        <w:r>
          <w:rPr>
            <w:rFonts w:ascii="仿宋" w:eastAsia="仿宋" w:hAnsi="仿宋" w:cs="仿宋" w:hint="eastAsia"/>
            <w:lang w:eastAsia="zh-CN"/>
          </w:rPr>
          <w:t>(三)、变更记录与追踪</w:t>
        </w:r>
        <w:r>
          <w:tab/>
        </w:r>
        <w:r>
          <w:fldChar w:fldCharType="begin"/>
        </w:r>
        <w:r>
          <w:instrText xml:space="preserve"> PAGEREF _Toc28309 \h </w:instrText>
        </w:r>
        <w:r>
          <w:fldChar w:fldCharType="separate"/>
        </w:r>
        <w:r>
          <w:t>32</w:t>
        </w:r>
        <w:r>
          <w:fldChar w:fldCharType="end"/>
        </w:r>
      </w:hyperlink>
    </w:p>
    <w:p>
      <w:pPr>
        <w:pStyle w:val="TOC2"/>
        <w:tabs>
          <w:tab w:val="right" w:leader="dot" w:pos="8306"/>
        </w:tabs>
      </w:pPr>
      <w:hyperlink w:anchor="_Toc27218" w:history="1">
        <w:r>
          <w:rPr>
            <w:rFonts w:ascii="仿宋" w:eastAsia="仿宋" w:hAnsi="仿宋" w:cs="仿宋" w:hint="eastAsia"/>
            <w:lang w:eastAsia="zh-CN"/>
          </w:rPr>
          <w:t>(四)、变更管理策略</w:t>
        </w:r>
        <w:r>
          <w:tab/>
        </w:r>
        <w:r>
          <w:fldChar w:fldCharType="begin"/>
        </w:r>
        <w:r>
          <w:instrText xml:space="preserve"> PAGEREF _Toc27218 \h </w:instrText>
        </w:r>
        <w:r>
          <w:fldChar w:fldCharType="separate"/>
        </w:r>
        <w:r>
          <w:t>34</w:t>
        </w:r>
        <w:r>
          <w:fldChar w:fldCharType="end"/>
        </w:r>
      </w:hyperlink>
    </w:p>
    <w:p>
      <w:pPr>
        <w:pStyle w:val="TOC1"/>
        <w:tabs>
          <w:tab w:val="right" w:leader="dot" w:pos="8306"/>
        </w:tabs>
      </w:pPr>
      <w:hyperlink w:anchor="_Toc8721" w:history="1">
        <w:r>
          <w:rPr>
            <w:rFonts w:ascii="仿宋" w:eastAsia="仿宋" w:hAnsi="仿宋" w:cs="仿宋" w:hint="eastAsia"/>
            <w:lang w:eastAsia="zh-CN"/>
          </w:rPr>
          <w:t>八、项目进度计划</w:t>
        </w:r>
        <w:r>
          <w:tab/>
        </w:r>
        <w:r>
          <w:fldChar w:fldCharType="begin"/>
        </w:r>
        <w:r>
          <w:instrText xml:space="preserve"> PAGEREF _Toc8721 \h </w:instrText>
        </w:r>
        <w:r>
          <w:fldChar w:fldCharType="separate"/>
        </w:r>
        <w:r>
          <w:t>35</w:t>
        </w:r>
        <w:r>
          <w:fldChar w:fldCharType="end"/>
        </w:r>
      </w:hyperlink>
    </w:p>
    <w:p>
      <w:pPr>
        <w:pStyle w:val="TOC2"/>
        <w:tabs>
          <w:tab w:val="right" w:leader="dot" w:pos="8306"/>
        </w:tabs>
      </w:pPr>
      <w:hyperlink w:anchor="_Toc4959" w:history="1">
        <w:r>
          <w:rPr>
            <w:rFonts w:ascii="仿宋" w:eastAsia="仿宋" w:hAnsi="仿宋" w:cs="仿宋" w:hint="eastAsia"/>
            <w:lang w:eastAsia="zh-CN"/>
          </w:rPr>
          <w:t>(一)、建设周期</w:t>
        </w:r>
        <w:r>
          <w:tab/>
        </w:r>
        <w:r>
          <w:fldChar w:fldCharType="begin"/>
        </w:r>
        <w:r>
          <w:instrText xml:space="preserve"> PAGEREF _Toc4959 \h </w:instrText>
        </w:r>
        <w:r>
          <w:fldChar w:fldCharType="separate"/>
        </w:r>
        <w:r>
          <w:t>35</w:t>
        </w:r>
        <w:r>
          <w:fldChar w:fldCharType="end"/>
        </w:r>
      </w:hyperlink>
    </w:p>
    <w:p>
      <w:pPr>
        <w:pStyle w:val="TOC2"/>
        <w:tabs>
          <w:tab w:val="right" w:leader="dot" w:pos="8306"/>
        </w:tabs>
      </w:pPr>
      <w:hyperlink w:anchor="_Toc27017" w:history="1">
        <w:r>
          <w:rPr>
            <w:rFonts w:ascii="仿宋" w:eastAsia="仿宋" w:hAnsi="仿宋" w:cs="仿宋" w:hint="eastAsia"/>
            <w:lang w:eastAsia="zh-CN"/>
          </w:rPr>
          <w:t>(二)、建设进度</w:t>
        </w:r>
        <w:r>
          <w:tab/>
        </w:r>
        <w:r>
          <w:fldChar w:fldCharType="begin"/>
        </w:r>
        <w:r>
          <w:instrText xml:space="preserve"> PAGEREF _Toc27017 \h </w:instrText>
        </w:r>
        <w:r>
          <w:fldChar w:fldCharType="separate"/>
        </w:r>
        <w:r>
          <w:t>36</w:t>
        </w:r>
        <w:r>
          <w:fldChar w:fldCharType="end"/>
        </w:r>
      </w:hyperlink>
    </w:p>
    <w:p>
      <w:pPr>
        <w:pStyle w:val="TOC2"/>
        <w:tabs>
          <w:tab w:val="right" w:leader="dot" w:pos="8306"/>
        </w:tabs>
      </w:pPr>
      <w:hyperlink w:anchor="_Toc19901" w:history="1">
        <w:r>
          <w:rPr>
            <w:rFonts w:ascii="仿宋" w:eastAsia="仿宋" w:hAnsi="仿宋" w:cs="仿宋" w:hint="eastAsia"/>
            <w:lang w:eastAsia="zh-CN"/>
          </w:rPr>
          <w:t>(三)、进度安排注意事项</w:t>
        </w:r>
        <w:r>
          <w:tab/>
        </w:r>
        <w:r>
          <w:fldChar w:fldCharType="begin"/>
        </w:r>
        <w:r>
          <w:instrText xml:space="preserve"> PAGEREF _Toc19901 \h </w:instrText>
        </w:r>
        <w:r>
          <w:fldChar w:fldCharType="separate"/>
        </w:r>
        <w:r>
          <w:t>37</w:t>
        </w:r>
        <w:r>
          <w:fldChar w:fldCharType="end"/>
        </w:r>
      </w:hyperlink>
    </w:p>
    <w:p>
      <w:pPr>
        <w:pStyle w:val="TOC2"/>
        <w:tabs>
          <w:tab w:val="right" w:leader="dot" w:pos="8306"/>
        </w:tabs>
      </w:pPr>
      <w:hyperlink w:anchor="_Toc32313" w:history="1">
        <w:r>
          <w:rPr>
            <w:rFonts w:ascii="仿宋" w:eastAsia="仿宋" w:hAnsi="仿宋" w:cs="仿宋" w:hint="eastAsia"/>
            <w:lang w:eastAsia="zh-CN"/>
          </w:rPr>
          <w:t>(四)、人力资源配置</w:t>
        </w:r>
        <w:r>
          <w:tab/>
        </w:r>
        <w:r>
          <w:fldChar w:fldCharType="begin"/>
        </w:r>
        <w:r>
          <w:instrText xml:space="preserve"> PAGEREF _Toc32313 \h </w:instrText>
        </w:r>
        <w:r>
          <w:fldChar w:fldCharType="separate"/>
        </w:r>
        <w:r>
          <w:t>38</w:t>
        </w:r>
        <w:r>
          <w:fldChar w:fldCharType="end"/>
        </w:r>
      </w:hyperlink>
    </w:p>
    <w:p>
      <w:pPr>
        <w:pStyle w:val="TOC2"/>
        <w:tabs>
          <w:tab w:val="right" w:leader="dot" w:pos="8306"/>
        </w:tabs>
      </w:pPr>
      <w:hyperlink w:anchor="_Toc25069" w:history="1">
        <w:r>
          <w:rPr>
            <w:rFonts w:ascii="仿宋" w:eastAsia="仿宋" w:hAnsi="仿宋" w:cs="仿宋" w:hint="eastAsia"/>
            <w:lang w:eastAsia="zh-CN"/>
          </w:rPr>
          <w:t>(五)、员工培训</w:t>
        </w:r>
        <w:r>
          <w:tab/>
        </w:r>
        <w:r>
          <w:fldChar w:fldCharType="begin"/>
        </w:r>
        <w:r>
          <w:instrText xml:space="preserve"> PAGEREF _Toc25069 \h </w:instrText>
        </w:r>
        <w:r>
          <w:fldChar w:fldCharType="separate"/>
        </w:r>
        <w:r>
          <w:t>40</w:t>
        </w:r>
        <w:r>
          <w:fldChar w:fldCharType="end"/>
        </w:r>
      </w:hyperlink>
    </w:p>
    <w:p>
      <w:pPr>
        <w:pStyle w:val="TOC2"/>
        <w:tabs>
          <w:tab w:val="right" w:leader="dot" w:pos="8306"/>
        </w:tabs>
      </w:pPr>
      <w:hyperlink w:anchor="_Toc29194" w:history="1">
        <w:r>
          <w:rPr>
            <w:rFonts w:ascii="仿宋" w:eastAsia="仿宋" w:hAnsi="仿宋" w:cs="仿宋" w:hint="eastAsia"/>
            <w:lang w:eastAsia="zh-CN"/>
          </w:rPr>
          <w:t>(六)、项目实施保障</w:t>
        </w:r>
        <w:r>
          <w:tab/>
        </w:r>
        <w:r>
          <w:fldChar w:fldCharType="begin"/>
        </w:r>
        <w:r>
          <w:instrText xml:space="preserve"> PAGEREF _Toc29194 \h </w:instrText>
        </w:r>
        <w:r>
          <w:fldChar w:fldCharType="separate"/>
        </w:r>
        <w:r>
          <w:t>41</w:t>
        </w:r>
        <w:r>
          <w:fldChar w:fldCharType="end"/>
        </w:r>
      </w:hyperlink>
    </w:p>
    <w:p>
      <w:pPr>
        <w:pStyle w:val="TOC2"/>
        <w:tabs>
          <w:tab w:val="right" w:leader="dot" w:pos="8306"/>
        </w:tabs>
      </w:pPr>
      <w:hyperlink w:anchor="_Toc32754" w:history="1">
        <w:r>
          <w:rPr>
            <w:rFonts w:ascii="仿宋" w:eastAsia="仿宋" w:hAnsi="仿宋" w:cs="仿宋" w:hint="eastAsia"/>
            <w:lang w:eastAsia="zh-CN"/>
          </w:rPr>
          <w:t>(七)、安全规范管理</w:t>
        </w:r>
        <w:r>
          <w:tab/>
        </w:r>
        <w:r>
          <w:fldChar w:fldCharType="begin"/>
        </w:r>
        <w:r>
          <w:instrText xml:space="preserve"> PAGEREF _Toc32754 \h </w:instrText>
        </w:r>
        <w:r>
          <w:fldChar w:fldCharType="separate"/>
        </w:r>
        <w:r>
          <w:t>42</w:t>
        </w:r>
        <w:r>
          <w:fldChar w:fldCharType="end"/>
        </w:r>
      </w:hyperlink>
    </w:p>
    <w:p>
      <w:pPr>
        <w:pStyle w:val="TOC1"/>
        <w:tabs>
          <w:tab w:val="right" w:leader="dot" w:pos="8306"/>
        </w:tabs>
      </w:pPr>
      <w:hyperlink w:anchor="_Toc2993" w:history="1">
        <w:r>
          <w:rPr>
            <w:rFonts w:ascii="仿宋" w:eastAsia="仿宋" w:hAnsi="仿宋" w:cs="仿宋" w:hint="eastAsia"/>
            <w:lang w:eastAsia="zh-CN"/>
          </w:rPr>
          <w:t>九、土地利用与规划方案</w:t>
        </w:r>
        <w:r>
          <w:tab/>
        </w:r>
        <w:r>
          <w:fldChar w:fldCharType="begin"/>
        </w:r>
        <w:r>
          <w:instrText xml:space="preserve"> PAGEREF _Toc2993 \h </w:instrText>
        </w:r>
        <w:r>
          <w:fldChar w:fldCharType="separate"/>
        </w:r>
        <w:r>
          <w:t>43</w:t>
        </w:r>
        <w:r>
          <w:fldChar w:fldCharType="end"/>
        </w:r>
      </w:hyperlink>
    </w:p>
    <w:p>
      <w:pPr>
        <w:pStyle w:val="TOC2"/>
        <w:tabs>
          <w:tab w:val="right" w:leader="dot" w:pos="8306"/>
        </w:tabs>
      </w:pPr>
      <w:hyperlink w:anchor="_Toc14212" w:history="1">
        <w:r>
          <w:rPr>
            <w:rFonts w:ascii="仿宋" w:eastAsia="仿宋" w:hAnsi="仿宋" w:cs="仿宋" w:hint="eastAsia"/>
            <w:lang w:eastAsia="zh-CN"/>
          </w:rPr>
          <w:t>(一)、项目用地情况分析</w:t>
        </w:r>
        <w:r>
          <w:tab/>
        </w:r>
        <w:r>
          <w:fldChar w:fldCharType="begin"/>
        </w:r>
        <w:r>
          <w:instrText xml:space="preserve"> PAGEREF _Toc14212 \h </w:instrText>
        </w:r>
        <w:r>
          <w:fldChar w:fldCharType="separate"/>
        </w:r>
        <w:r>
          <w:t>43</w:t>
        </w:r>
        <w:r>
          <w:fldChar w:fldCharType="end"/>
        </w:r>
      </w:hyperlink>
    </w:p>
    <w:p>
      <w:pPr>
        <w:pStyle w:val="TOC2"/>
        <w:tabs>
          <w:tab w:val="right" w:leader="dot" w:pos="8306"/>
        </w:tabs>
      </w:pPr>
      <w:hyperlink w:anchor="_Toc14474" w:history="1">
        <w:r>
          <w:rPr>
            <w:rFonts w:ascii="仿宋" w:eastAsia="仿宋" w:hAnsi="仿宋" w:cs="仿宋" w:hint="eastAsia"/>
            <w:lang w:eastAsia="zh-CN"/>
          </w:rPr>
          <w:t>(二)、土地利用规划方案</w:t>
        </w:r>
        <w:r>
          <w:tab/>
        </w:r>
        <w:r>
          <w:fldChar w:fldCharType="begin"/>
        </w:r>
        <w:r>
          <w:instrText xml:space="preserve"> PAGEREF _Toc14474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6" w:history="1">
        <w:r>
          <w:rPr>
            <w:rFonts w:ascii="仿宋" w:eastAsia="仿宋" w:hAnsi="仿宋" w:cs="仿宋" w:hint="eastAsia"/>
            <w:lang w:eastAsia="zh-CN"/>
          </w:rPr>
          <w:t>十、环境保护与绿色发展</w:t>
        </w:r>
        <w:r>
          <w:tab/>
        </w:r>
        <w:r>
          <w:fldChar w:fldCharType="begin"/>
        </w:r>
        <w:r>
          <w:instrText xml:space="preserve"> PAGEREF _Toc4846 \h </w:instrText>
        </w:r>
        <w:r>
          <w:fldChar w:fldCharType="separate"/>
        </w:r>
        <w:r>
          <w:t>45</w:t>
        </w:r>
        <w:r>
          <w:fldChar w:fldCharType="end"/>
        </w:r>
      </w:hyperlink>
    </w:p>
    <w:p>
      <w:pPr>
        <w:pStyle w:val="TOC2"/>
        <w:tabs>
          <w:tab w:val="right" w:leader="dot" w:pos="8306"/>
        </w:tabs>
      </w:pPr>
      <w:hyperlink w:anchor="_Toc27279" w:history="1">
        <w:r>
          <w:rPr>
            <w:rFonts w:ascii="仿宋" w:eastAsia="仿宋" w:hAnsi="仿宋" w:cs="仿宋" w:hint="eastAsia"/>
            <w:lang w:eastAsia="zh-CN"/>
          </w:rPr>
          <w:t>(一)、环境保护措施</w:t>
        </w:r>
        <w:r>
          <w:tab/>
        </w:r>
        <w:r>
          <w:fldChar w:fldCharType="begin"/>
        </w:r>
        <w:r>
          <w:instrText xml:space="preserve"> PAGEREF _Toc27279 \h </w:instrText>
        </w:r>
        <w:r>
          <w:fldChar w:fldCharType="separate"/>
        </w:r>
        <w:r>
          <w:t>45</w:t>
        </w:r>
        <w:r>
          <w:fldChar w:fldCharType="end"/>
        </w:r>
      </w:hyperlink>
    </w:p>
    <w:p>
      <w:pPr>
        <w:pStyle w:val="TOC2"/>
        <w:tabs>
          <w:tab w:val="right" w:leader="dot" w:pos="8306"/>
        </w:tabs>
      </w:pPr>
      <w:hyperlink w:anchor="_Toc29106" w:history="1">
        <w:r>
          <w:rPr>
            <w:rFonts w:ascii="仿宋" w:eastAsia="仿宋" w:hAnsi="仿宋" w:cs="仿宋" w:hint="eastAsia"/>
            <w:lang w:eastAsia="zh-CN"/>
          </w:rPr>
          <w:t>(二)、绿色发展与可持续发展策略</w:t>
        </w:r>
        <w:r>
          <w:tab/>
        </w:r>
        <w:r>
          <w:fldChar w:fldCharType="begin"/>
        </w:r>
        <w:r>
          <w:instrText xml:space="preserve"> PAGEREF _Toc29106 \h </w:instrText>
        </w:r>
        <w:r>
          <w:fldChar w:fldCharType="separate"/>
        </w:r>
        <w:r>
          <w:t>47</w:t>
        </w:r>
        <w:r>
          <w:fldChar w:fldCharType="end"/>
        </w:r>
      </w:hyperlink>
    </w:p>
    <w:p>
      <w:pPr>
        <w:pStyle w:val="TOC1"/>
        <w:tabs>
          <w:tab w:val="right" w:leader="dot" w:pos="8306"/>
        </w:tabs>
      </w:pPr>
      <w:hyperlink w:anchor="_Toc10981" w:history="1">
        <w:r>
          <w:rPr>
            <w:rFonts w:ascii="仿宋" w:eastAsia="仿宋" w:hAnsi="仿宋" w:cs="仿宋" w:hint="eastAsia"/>
            <w:lang w:eastAsia="zh-CN"/>
          </w:rPr>
          <w:t>十一、安全与应急管理</w:t>
        </w:r>
        <w:r>
          <w:tab/>
        </w:r>
        <w:r>
          <w:fldChar w:fldCharType="begin"/>
        </w:r>
        <w:r>
          <w:instrText xml:space="preserve"> PAGEREF _Toc10981 \h </w:instrText>
        </w:r>
        <w:r>
          <w:fldChar w:fldCharType="separate"/>
        </w:r>
        <w:r>
          <w:t>48</w:t>
        </w:r>
        <w:r>
          <w:fldChar w:fldCharType="end"/>
        </w:r>
      </w:hyperlink>
    </w:p>
    <w:p>
      <w:pPr>
        <w:pStyle w:val="TOC2"/>
        <w:tabs>
          <w:tab w:val="right" w:leader="dot" w:pos="8306"/>
        </w:tabs>
      </w:pPr>
      <w:hyperlink w:anchor="_Toc26981" w:history="1">
        <w:r>
          <w:rPr>
            <w:rFonts w:ascii="仿宋" w:eastAsia="仿宋" w:hAnsi="仿宋" w:cs="仿宋" w:hint="eastAsia"/>
            <w:lang w:eastAsia="zh-CN"/>
          </w:rPr>
          <w:t>(一)、安全生产管理</w:t>
        </w:r>
        <w:r>
          <w:tab/>
        </w:r>
        <w:r>
          <w:fldChar w:fldCharType="begin"/>
        </w:r>
        <w:r>
          <w:instrText xml:space="preserve"> PAGEREF _Toc26981 \h </w:instrText>
        </w:r>
        <w:r>
          <w:fldChar w:fldCharType="separate"/>
        </w:r>
        <w:r>
          <w:t>48</w:t>
        </w:r>
        <w:r>
          <w:fldChar w:fldCharType="end"/>
        </w:r>
      </w:hyperlink>
    </w:p>
    <w:p>
      <w:pPr>
        <w:pStyle w:val="TOC2"/>
        <w:tabs>
          <w:tab w:val="right" w:leader="dot" w:pos="8306"/>
        </w:tabs>
      </w:pPr>
      <w:hyperlink w:anchor="_Toc11720" w:history="1">
        <w:r>
          <w:rPr>
            <w:rFonts w:ascii="仿宋" w:eastAsia="仿宋" w:hAnsi="仿宋" w:cs="仿宋" w:hint="eastAsia"/>
            <w:lang w:eastAsia="zh-CN"/>
          </w:rPr>
          <w:t>(二)、应急预案与响应</w:t>
        </w:r>
        <w:r>
          <w:tab/>
        </w:r>
        <w:r>
          <w:fldChar w:fldCharType="begin"/>
        </w:r>
        <w:r>
          <w:instrText xml:space="preserve"> PAGEREF _Toc11720 \h </w:instrText>
        </w:r>
        <w:r>
          <w:fldChar w:fldCharType="separate"/>
        </w:r>
        <w:r>
          <w:t>50</w:t>
        </w:r>
        <w:r>
          <w:fldChar w:fldCharType="end"/>
        </w:r>
      </w:hyperlink>
    </w:p>
    <w:p>
      <w:pPr>
        <w:pStyle w:val="TOC1"/>
        <w:tabs>
          <w:tab w:val="right" w:leader="dot" w:pos="8306"/>
        </w:tabs>
      </w:pPr>
      <w:hyperlink w:anchor="_Toc26216" w:history="1">
        <w:r>
          <w:rPr>
            <w:rFonts w:ascii="仿宋" w:eastAsia="仿宋" w:hAnsi="仿宋" w:cs="仿宋" w:hint="eastAsia"/>
            <w:lang w:eastAsia="zh-CN"/>
          </w:rPr>
          <w:t>十二、资金管理与财务规划</w:t>
        </w:r>
        <w:r>
          <w:tab/>
        </w:r>
        <w:r>
          <w:fldChar w:fldCharType="begin"/>
        </w:r>
        <w:r>
          <w:instrText xml:space="preserve"> PAGEREF _Toc26216 \h </w:instrText>
        </w:r>
        <w:r>
          <w:fldChar w:fldCharType="separate"/>
        </w:r>
        <w:r>
          <w:t>52</w:t>
        </w:r>
        <w:r>
          <w:fldChar w:fldCharType="end"/>
        </w:r>
      </w:hyperlink>
    </w:p>
    <w:p>
      <w:pPr>
        <w:pStyle w:val="TOC2"/>
        <w:tabs>
          <w:tab w:val="right" w:leader="dot" w:pos="8306"/>
        </w:tabs>
      </w:pPr>
      <w:hyperlink w:anchor="_Toc23263" w:history="1">
        <w:r>
          <w:rPr>
            <w:rFonts w:ascii="仿宋" w:eastAsia="仿宋" w:hAnsi="仿宋" w:cs="仿宋" w:hint="eastAsia"/>
            <w:lang w:eastAsia="zh-CN"/>
          </w:rPr>
          <w:t>(一)、项目资金来源与筹措</w:t>
        </w:r>
        <w:r>
          <w:tab/>
        </w:r>
        <w:r>
          <w:fldChar w:fldCharType="begin"/>
        </w:r>
        <w:r>
          <w:instrText xml:space="preserve"> PAGEREF _Toc23263 \h </w:instrText>
        </w:r>
        <w:r>
          <w:fldChar w:fldCharType="separate"/>
        </w:r>
        <w:r>
          <w:t>52</w:t>
        </w:r>
        <w:r>
          <w:fldChar w:fldCharType="end"/>
        </w:r>
      </w:hyperlink>
    </w:p>
    <w:p>
      <w:pPr>
        <w:pStyle w:val="TOC2"/>
        <w:tabs>
          <w:tab w:val="right" w:leader="dot" w:pos="8306"/>
        </w:tabs>
      </w:pPr>
      <w:hyperlink w:anchor="_Toc21349" w:history="1">
        <w:r>
          <w:rPr>
            <w:rFonts w:ascii="仿宋" w:eastAsia="仿宋" w:hAnsi="仿宋" w:cs="仿宋" w:hint="eastAsia"/>
            <w:lang w:eastAsia="zh-CN"/>
          </w:rPr>
          <w:t>(二)、资金使用与监管</w:t>
        </w:r>
        <w:r>
          <w:tab/>
        </w:r>
        <w:r>
          <w:fldChar w:fldCharType="begin"/>
        </w:r>
        <w:r>
          <w:instrText xml:space="preserve"> PAGEREF _Toc21349 \h </w:instrText>
        </w:r>
        <w:r>
          <w:fldChar w:fldCharType="separate"/>
        </w:r>
        <w:r>
          <w:t>53</w:t>
        </w:r>
        <w:r>
          <w:fldChar w:fldCharType="end"/>
        </w:r>
      </w:hyperlink>
    </w:p>
    <w:p>
      <w:pPr>
        <w:pStyle w:val="TOC2"/>
        <w:tabs>
          <w:tab w:val="right" w:leader="dot" w:pos="8306"/>
        </w:tabs>
      </w:pPr>
      <w:hyperlink w:anchor="_Toc5446" w:history="1">
        <w:r>
          <w:rPr>
            <w:rFonts w:ascii="仿宋" w:eastAsia="仿宋" w:hAnsi="仿宋" w:cs="仿宋" w:hint="eastAsia"/>
            <w:lang w:eastAsia="zh-CN"/>
          </w:rPr>
          <w:t>(三)、财务规划与预测</w:t>
        </w:r>
        <w:r>
          <w:tab/>
        </w:r>
        <w:r>
          <w:fldChar w:fldCharType="begin"/>
        </w:r>
        <w:r>
          <w:instrText xml:space="preserve"> PAGEREF _Toc5446 \h </w:instrText>
        </w:r>
        <w:r>
          <w:fldChar w:fldCharType="separate"/>
        </w:r>
        <w:r>
          <w:t>54</w:t>
        </w:r>
        <w:r>
          <w:fldChar w:fldCharType="end"/>
        </w:r>
      </w:hyperlink>
    </w:p>
    <w:p>
      <w:pPr>
        <w:pStyle w:val="TOC1"/>
        <w:tabs>
          <w:tab w:val="right" w:leader="dot" w:pos="8306"/>
        </w:tabs>
      </w:pPr>
      <w:hyperlink w:anchor="_Toc1465" w:history="1">
        <w:r>
          <w:rPr>
            <w:rFonts w:ascii="仿宋" w:eastAsia="仿宋" w:hAnsi="仿宋" w:cs="仿宋" w:hint="eastAsia"/>
            <w:lang w:eastAsia="zh-CN"/>
          </w:rPr>
          <w:t>十三、法律法规与政策遵循</w:t>
        </w:r>
        <w:r>
          <w:tab/>
        </w:r>
        <w:r>
          <w:fldChar w:fldCharType="begin"/>
        </w:r>
        <w:r>
          <w:instrText xml:space="preserve"> PAGEREF _Toc1465 \h </w:instrText>
        </w:r>
        <w:r>
          <w:fldChar w:fldCharType="separate"/>
        </w:r>
        <w:r>
          <w:t>55</w:t>
        </w:r>
        <w:r>
          <w:fldChar w:fldCharType="end"/>
        </w:r>
      </w:hyperlink>
    </w:p>
    <w:p>
      <w:pPr>
        <w:pStyle w:val="TOC2"/>
        <w:tabs>
          <w:tab w:val="right" w:leader="dot" w:pos="8306"/>
        </w:tabs>
      </w:pPr>
      <w:hyperlink w:anchor="_Toc10445" w:history="1">
        <w:r>
          <w:rPr>
            <w:rFonts w:ascii="仿宋" w:eastAsia="仿宋" w:hAnsi="仿宋" w:cs="仿宋" w:hint="eastAsia"/>
            <w:lang w:eastAsia="zh-CN"/>
          </w:rPr>
          <w:t>(一)、法律法规遵守</w:t>
        </w:r>
        <w:r>
          <w:tab/>
        </w:r>
        <w:r>
          <w:fldChar w:fldCharType="begin"/>
        </w:r>
        <w:r>
          <w:instrText xml:space="preserve"> PAGEREF _Toc10445 \h </w:instrText>
        </w:r>
        <w:r>
          <w:fldChar w:fldCharType="separate"/>
        </w:r>
        <w:r>
          <w:t>55</w:t>
        </w:r>
        <w:r>
          <w:fldChar w:fldCharType="end"/>
        </w:r>
      </w:hyperlink>
    </w:p>
    <w:p>
      <w:pPr>
        <w:pStyle w:val="TOC2"/>
        <w:tabs>
          <w:tab w:val="right" w:leader="dot" w:pos="8306"/>
        </w:tabs>
      </w:pPr>
      <w:hyperlink w:anchor="_Toc24119" w:history="1">
        <w:r>
          <w:rPr>
            <w:rFonts w:ascii="仿宋" w:eastAsia="仿宋" w:hAnsi="仿宋" w:cs="仿宋" w:hint="eastAsia"/>
            <w:lang w:eastAsia="zh-CN"/>
          </w:rPr>
          <w:t>(二)、政策导向与利用</w:t>
        </w:r>
        <w:r>
          <w:tab/>
        </w:r>
        <w:r>
          <w:fldChar w:fldCharType="begin"/>
        </w:r>
        <w:r>
          <w:instrText xml:space="preserve"> PAGEREF _Toc24119 \h </w:instrText>
        </w:r>
        <w:r>
          <w:fldChar w:fldCharType="separate"/>
        </w:r>
        <w:r>
          <w:t>56</w:t>
        </w:r>
        <w:r>
          <w:fldChar w:fldCharType="end"/>
        </w:r>
      </w:hyperlink>
    </w:p>
    <w:p>
      <w:pPr>
        <w:pStyle w:val="TOC1"/>
        <w:tabs>
          <w:tab w:val="right" w:leader="dot" w:pos="8306"/>
        </w:tabs>
      </w:pPr>
      <w:hyperlink w:anchor="_Toc11834" w:history="1">
        <w:r>
          <w:rPr>
            <w:rFonts w:ascii="仿宋" w:eastAsia="仿宋" w:hAnsi="仿宋" w:cs="仿宋" w:hint="eastAsia"/>
            <w:lang w:eastAsia="zh-CN"/>
          </w:rPr>
          <w:t>十四、企业合规与伦理</w:t>
        </w:r>
        <w:r>
          <w:tab/>
        </w:r>
        <w:r>
          <w:fldChar w:fldCharType="begin"/>
        </w:r>
        <w:r>
          <w:instrText xml:space="preserve"> PAGEREF _Toc11834 \h </w:instrText>
        </w:r>
        <w:r>
          <w:fldChar w:fldCharType="separate"/>
        </w:r>
        <w:r>
          <w:t>57</w:t>
        </w:r>
        <w:r>
          <w:fldChar w:fldCharType="end"/>
        </w:r>
      </w:hyperlink>
    </w:p>
    <w:p>
      <w:pPr>
        <w:pStyle w:val="TOC2"/>
        <w:tabs>
          <w:tab w:val="right" w:leader="dot" w:pos="8306"/>
        </w:tabs>
      </w:pPr>
      <w:hyperlink w:anchor="_Toc18655" w:history="1">
        <w:r>
          <w:rPr>
            <w:rFonts w:ascii="仿宋" w:eastAsia="仿宋" w:hAnsi="仿宋" w:cs="仿宋" w:hint="eastAsia"/>
            <w:lang w:eastAsia="zh-CN"/>
          </w:rPr>
          <w:t>(一)、合规政策与程序</w:t>
        </w:r>
        <w:r>
          <w:tab/>
        </w:r>
        <w:r>
          <w:fldChar w:fldCharType="begin"/>
        </w:r>
        <w:r>
          <w:instrText xml:space="preserve"> PAGEREF _Toc18655 \h </w:instrText>
        </w:r>
        <w:r>
          <w:fldChar w:fldCharType="separate"/>
        </w:r>
        <w:r>
          <w:t>57</w:t>
        </w:r>
        <w:r>
          <w:fldChar w:fldCharType="end"/>
        </w:r>
      </w:hyperlink>
    </w:p>
    <w:p>
      <w:pPr>
        <w:pStyle w:val="TOC2"/>
        <w:tabs>
          <w:tab w:val="right" w:leader="dot" w:pos="8306"/>
        </w:tabs>
      </w:pPr>
      <w:hyperlink w:anchor="_Toc1682" w:history="1">
        <w:r>
          <w:rPr>
            <w:rFonts w:ascii="仿宋" w:eastAsia="仿宋" w:hAnsi="仿宋" w:cs="仿宋" w:hint="eastAsia"/>
            <w:lang w:eastAsia="zh-CN"/>
          </w:rPr>
          <w:t>(二)、伦理规范与培训</w:t>
        </w:r>
        <w:r>
          <w:tab/>
        </w:r>
        <w:r>
          <w:fldChar w:fldCharType="begin"/>
        </w:r>
        <w:r>
          <w:instrText xml:space="preserve"> PAGEREF _Toc1682 \h </w:instrText>
        </w:r>
        <w:r>
          <w:fldChar w:fldCharType="separate"/>
        </w:r>
        <w:r>
          <w:t>59</w:t>
        </w:r>
        <w:r>
          <w:fldChar w:fldCharType="end"/>
        </w:r>
      </w:hyperlink>
    </w:p>
    <w:p>
      <w:pPr>
        <w:pStyle w:val="TOC2"/>
        <w:tabs>
          <w:tab w:val="right" w:leader="dot" w:pos="8306"/>
        </w:tabs>
      </w:pPr>
      <w:hyperlink w:anchor="_Toc23430" w:history="1">
        <w:r>
          <w:rPr>
            <w:rFonts w:ascii="仿宋" w:eastAsia="仿宋" w:hAnsi="仿宋" w:cs="仿宋" w:hint="eastAsia"/>
            <w:lang w:eastAsia="zh-CN"/>
          </w:rPr>
          <w:t>(三)、合规风险评估</w:t>
        </w:r>
        <w:r>
          <w:tab/>
        </w:r>
        <w:r>
          <w:fldChar w:fldCharType="begin"/>
        </w:r>
        <w:r>
          <w:instrText xml:space="preserve"> PAGEREF _Toc23430 \h </w:instrText>
        </w:r>
        <w:r>
          <w:fldChar w:fldCharType="separate"/>
        </w:r>
        <w:r>
          <w:t>59</w:t>
        </w:r>
        <w:r>
          <w:fldChar w:fldCharType="end"/>
        </w:r>
      </w:hyperlink>
    </w:p>
    <w:p>
      <w:pPr>
        <w:pStyle w:val="TOC2"/>
        <w:tabs>
          <w:tab w:val="right" w:leader="dot" w:pos="8306"/>
        </w:tabs>
      </w:pPr>
      <w:hyperlink w:anchor="_Toc19892" w:history="1">
        <w:r>
          <w:rPr>
            <w:rFonts w:ascii="仿宋" w:eastAsia="仿宋" w:hAnsi="仿宋" w:cs="仿宋" w:hint="eastAsia"/>
            <w:lang w:eastAsia="zh-CN"/>
          </w:rPr>
          <w:t>(四)、合规监督与执行</w:t>
        </w:r>
        <w:r>
          <w:tab/>
        </w:r>
        <w:r>
          <w:fldChar w:fldCharType="begin"/>
        </w:r>
        <w:r>
          <w:instrText xml:space="preserve"> PAGEREF _Toc19892 \h </w:instrText>
        </w:r>
        <w:r>
          <w:fldChar w:fldCharType="separate"/>
        </w:r>
        <w:r>
          <w:t>61</w:t>
        </w:r>
        <w:r>
          <w:fldChar w:fldCharType="end"/>
        </w:r>
      </w:hyperlink>
    </w:p>
    <w:p>
      <w:pPr>
        <w:pStyle w:val="TOC1"/>
        <w:tabs>
          <w:tab w:val="right" w:leader="dot" w:pos="8306"/>
        </w:tabs>
      </w:pPr>
      <w:hyperlink w:anchor="_Toc4735" w:history="1">
        <w:r>
          <w:rPr>
            <w:rFonts w:ascii="仿宋" w:eastAsia="仿宋" w:hAnsi="仿宋" w:cs="仿宋" w:hint="eastAsia"/>
            <w:lang w:eastAsia="zh-CN"/>
          </w:rPr>
          <w:t>十五、成果转化与推广应用</w:t>
        </w:r>
        <w:r>
          <w:tab/>
        </w:r>
        <w:r>
          <w:fldChar w:fldCharType="begin"/>
        </w:r>
        <w:r>
          <w:instrText xml:space="preserve"> PAGEREF _Toc4735 \h </w:instrText>
        </w:r>
        <w:r>
          <w:fldChar w:fldCharType="separate"/>
        </w:r>
        <w:r>
          <w:t>61</w:t>
        </w:r>
        <w:r>
          <w:fldChar w:fldCharType="end"/>
        </w:r>
      </w:hyperlink>
    </w:p>
    <w:p>
      <w:pPr>
        <w:pStyle w:val="TOC2"/>
        <w:tabs>
          <w:tab w:val="right" w:leader="dot" w:pos="8306"/>
        </w:tabs>
      </w:pPr>
      <w:hyperlink w:anchor="_Toc26317" w:history="1">
        <w:r>
          <w:rPr>
            <w:rFonts w:ascii="仿宋" w:eastAsia="仿宋" w:hAnsi="仿宋" w:cs="仿宋" w:hint="eastAsia"/>
            <w:lang w:eastAsia="zh-CN"/>
          </w:rPr>
          <w:t>(一)、成果转化策略制定</w:t>
        </w:r>
        <w:r>
          <w:tab/>
        </w:r>
        <w:r>
          <w:fldChar w:fldCharType="begin"/>
        </w:r>
        <w:r>
          <w:instrText xml:space="preserve"> PAGEREF _Toc26317 \h </w:instrText>
        </w:r>
        <w:r>
          <w:fldChar w:fldCharType="separate"/>
        </w:r>
        <w:r>
          <w:t>61</w:t>
        </w:r>
        <w:r>
          <w:fldChar w:fldCharType="end"/>
        </w:r>
      </w:hyperlink>
    </w:p>
    <w:p>
      <w:pPr>
        <w:pStyle w:val="TOC2"/>
        <w:tabs>
          <w:tab w:val="right" w:leader="dot" w:pos="8306"/>
        </w:tabs>
      </w:pPr>
      <w:hyperlink w:anchor="_Toc25538" w:history="1">
        <w:r>
          <w:rPr>
            <w:rFonts w:ascii="仿宋" w:eastAsia="仿宋" w:hAnsi="仿宋" w:cs="仿宋" w:hint="eastAsia"/>
            <w:lang w:eastAsia="zh-CN"/>
          </w:rPr>
          <w:t>(二)、成果推广应用方案</w:t>
        </w:r>
        <w:r>
          <w:tab/>
        </w:r>
        <w:r>
          <w:fldChar w:fldCharType="begin"/>
        </w:r>
        <w:r>
          <w:instrText xml:space="preserve"> PAGEREF _Toc25538 \h </w:instrText>
        </w:r>
        <w:r>
          <w:fldChar w:fldCharType="separate"/>
        </w:r>
        <w:r>
          <w:t>63</w:t>
        </w:r>
        <w:r>
          <w:fldChar w:fldCharType="end"/>
        </w:r>
      </w:hyperlink>
    </w:p>
    <w:p>
      <w:pPr>
        <w:pStyle w:val="TOC1"/>
        <w:tabs>
          <w:tab w:val="right" w:leader="dot" w:pos="8306"/>
        </w:tabs>
      </w:pPr>
      <w:hyperlink w:anchor="_Toc6513" w:history="1">
        <w:r>
          <w:rPr>
            <w:rFonts w:ascii="仿宋" w:eastAsia="仿宋" w:hAnsi="仿宋" w:cs="仿宋" w:hint="eastAsia"/>
            <w:lang w:eastAsia="zh-CN"/>
          </w:rPr>
          <w:t>十六、创新驱动与持续发展</w:t>
        </w:r>
        <w:r>
          <w:tab/>
        </w:r>
        <w:r>
          <w:fldChar w:fldCharType="begin"/>
        </w:r>
        <w:r>
          <w:instrText xml:space="preserve"> PAGEREF _Toc6513 \h </w:instrText>
        </w:r>
        <w:r>
          <w:fldChar w:fldCharType="separate"/>
        </w:r>
        <w:r>
          <w:t>64</w:t>
        </w:r>
        <w:r>
          <w:fldChar w:fldCharType="end"/>
        </w:r>
      </w:hyperlink>
    </w:p>
    <w:p>
      <w:pPr>
        <w:pStyle w:val="TOC2"/>
        <w:tabs>
          <w:tab w:val="right" w:leader="dot" w:pos="8306"/>
        </w:tabs>
      </w:pPr>
      <w:hyperlink w:anchor="_Toc25646" w:history="1">
        <w:r>
          <w:rPr>
            <w:rFonts w:ascii="仿宋" w:eastAsia="仿宋" w:hAnsi="仿宋" w:cs="仿宋" w:hint="eastAsia"/>
            <w:lang w:eastAsia="zh-CN"/>
          </w:rPr>
          <w:t>(一)、创新驱动战略实施</w:t>
        </w:r>
        <w:r>
          <w:tab/>
        </w:r>
        <w:r>
          <w:fldChar w:fldCharType="begin"/>
        </w:r>
        <w:r>
          <w:instrText xml:space="preserve"> PAGEREF _Toc25646 \h </w:instrText>
        </w:r>
        <w:r>
          <w:fldChar w:fldCharType="separate"/>
        </w:r>
        <w:r>
          <w:t>64</w:t>
        </w:r>
        <w:r>
          <w:fldChar w:fldCharType="end"/>
        </w:r>
      </w:hyperlink>
    </w:p>
    <w:p>
      <w:pPr>
        <w:pStyle w:val="TOC2"/>
        <w:tabs>
          <w:tab w:val="right" w:leader="dot" w:pos="8306"/>
        </w:tabs>
      </w:pPr>
      <w:hyperlink w:anchor="_Toc11345" w:history="1">
        <w:r>
          <w:rPr>
            <w:rFonts w:ascii="仿宋" w:eastAsia="仿宋" w:hAnsi="仿宋" w:cs="仿宋" w:hint="eastAsia"/>
            <w:lang w:eastAsia="zh-CN"/>
          </w:rPr>
          <w:t>(二)、持续发展路径探索</w:t>
        </w:r>
        <w:r>
          <w:tab/>
        </w:r>
        <w:r>
          <w:fldChar w:fldCharType="begin"/>
        </w:r>
        <w:r>
          <w:instrText xml:space="preserve"> PAGEREF _Toc11345 \h </w:instrText>
        </w:r>
        <w:r>
          <w:fldChar w:fldCharType="separate"/>
        </w:r>
        <w:r>
          <w:t>66</w:t>
        </w:r>
        <w:r>
          <w:fldChar w:fldCharType="end"/>
        </w:r>
      </w:hyperlink>
    </w:p>
    <w:p>
      <w:pPr>
        <w:pStyle w:val="TOC1"/>
        <w:tabs>
          <w:tab w:val="right" w:leader="dot" w:pos="8306"/>
        </w:tabs>
      </w:pPr>
      <w:hyperlink w:anchor="_Toc22471" w:history="1">
        <w:r>
          <w:rPr>
            <w:rFonts w:ascii="仿宋" w:eastAsia="仿宋" w:hAnsi="仿宋" w:cs="仿宋" w:hint="eastAsia"/>
            <w:lang w:eastAsia="zh-CN"/>
          </w:rPr>
          <w:t>十七、合作与交流机制建立</w:t>
        </w:r>
        <w:r>
          <w:tab/>
        </w:r>
        <w:r>
          <w:fldChar w:fldCharType="begin"/>
        </w:r>
        <w:r>
          <w:instrText xml:space="preserve"> PAGEREF _Toc22471 \h </w:instrText>
        </w:r>
        <w:r>
          <w:fldChar w:fldCharType="separate"/>
        </w:r>
        <w:r>
          <w:t>70</w:t>
        </w:r>
        <w:r>
          <w:fldChar w:fldCharType="end"/>
        </w:r>
      </w:hyperlink>
    </w:p>
    <w:p>
      <w:pPr>
        <w:pStyle w:val="TOC2"/>
        <w:tabs>
          <w:tab w:val="right" w:leader="dot" w:pos="8306"/>
        </w:tabs>
      </w:pPr>
      <w:hyperlink w:anchor="_Toc4851" w:history="1">
        <w:r>
          <w:rPr>
            <w:rFonts w:ascii="仿宋" w:eastAsia="仿宋" w:hAnsi="仿宋" w:cs="仿宋" w:hint="eastAsia"/>
            <w:lang w:eastAsia="zh-CN"/>
          </w:rPr>
          <w:t>(一)、合作伙伴选择与合作方式</w:t>
        </w:r>
        <w:r>
          <w:tab/>
        </w:r>
        <w:r>
          <w:fldChar w:fldCharType="begin"/>
        </w:r>
        <w:r>
          <w:instrText xml:space="preserve"> PAGEREF _Toc4851 \h </w:instrText>
        </w:r>
        <w:r>
          <w:fldChar w:fldCharType="separate"/>
        </w:r>
        <w:r>
          <w:t>70</w:t>
        </w:r>
        <w:r>
          <w:fldChar w:fldCharType="end"/>
        </w:r>
      </w:hyperlink>
    </w:p>
    <w:p>
      <w:pPr>
        <w:pStyle w:val="TOC2"/>
        <w:tabs>
          <w:tab w:val="right" w:leader="dot" w:pos="8306"/>
        </w:tabs>
      </w:pPr>
      <w:hyperlink w:anchor="_Toc3379" w:history="1">
        <w:r>
          <w:rPr>
            <w:rFonts w:ascii="仿宋" w:eastAsia="仿宋" w:hAnsi="仿宋" w:cs="仿宋" w:hint="eastAsia"/>
            <w:lang w:eastAsia="zh-CN"/>
          </w:rPr>
          <w:t>(二)、交流与合作平台搭建</w:t>
        </w:r>
        <w:r>
          <w:tab/>
        </w:r>
        <w:r>
          <w:fldChar w:fldCharType="begin"/>
        </w:r>
        <w:r>
          <w:instrText xml:space="preserve"> PAGEREF _Toc3379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6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直接收益：假设相对位移计项目的产品或服务年销售收入为XX万元。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若相对位移计项目成功推广新型环保产品，比如采用可回收材料的包装，可能会激发消费者对可持续产品的需求。这种需求的增长可能迫使整个行业转向更环保的产品设计和生产方法。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3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1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相对位移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相对位移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相对位移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99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909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85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5519"/>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6915"/>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1104"/>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相对位移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https://d.book118.com/246051133120010050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相对位移计项目可行性建设方案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D19EF"/>
    <w:rsid w:val="1B1D1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51133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2024-02-01T17:24:00Z</dcterms:created>
  <dcterms:modified xsi:type="dcterms:W3CDTF">2024-02-01T17:24:38Z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26CB47375B7C40F1BC472474F7B2C7E6_11</vt:lpwstr>
  </property>
  <property fmtid="{D5CDD505-2E9C-101B-9397-08002B2CF9AE}" pid="3" name="KSOProductBuildVer">
    <vt:lpwstr>2052-12.1.0.16250</vt:lpwstr>
  </property>
</Properties>
</file>