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变速器齿轮项目规划设计纲要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43" w:history="1">
        <w:r>
          <w:rPr>
            <w:rFonts w:ascii="仿宋" w:eastAsia="仿宋" w:hAnsi="仿宋" w:cs="仿宋" w:hint="eastAsia"/>
            <w:lang w:eastAsia="zh-CN"/>
          </w:rPr>
          <w:t>概论</w:t>
        </w:r>
        <w:r>
          <w:tab/>
        </w:r>
        <w:r>
          <w:fldChar w:fldCharType="begin"/>
        </w:r>
        <w:r>
          <w:instrText xml:space="preserve"> PAGEREF _Toc24843 \h </w:instrText>
        </w:r>
        <w:r>
          <w:fldChar w:fldCharType="separate"/>
        </w:r>
        <w:r>
          <w:t>3</w:t>
        </w:r>
        <w:r>
          <w:fldChar w:fldCharType="end"/>
        </w:r>
      </w:hyperlink>
    </w:p>
    <w:p>
      <w:pPr>
        <w:pStyle w:val="TOC1"/>
        <w:tabs>
          <w:tab w:val="right" w:leader="dot" w:pos="8306"/>
        </w:tabs>
      </w:pPr>
      <w:hyperlink w:anchor="_Toc28023" w:history="1">
        <w:r>
          <w:rPr>
            <w:rFonts w:ascii="仿宋" w:eastAsia="仿宋" w:hAnsi="仿宋" w:cs="仿宋" w:hint="eastAsia"/>
            <w:lang w:eastAsia="zh-CN"/>
          </w:rPr>
          <w:t>一、变速器齿轮项目选址可行性分析</w:t>
        </w:r>
        <w:r>
          <w:tab/>
        </w:r>
        <w:r>
          <w:fldChar w:fldCharType="begin"/>
        </w:r>
        <w:r>
          <w:instrText xml:space="preserve"> PAGEREF _Toc28023 \h </w:instrText>
        </w:r>
        <w:r>
          <w:fldChar w:fldCharType="separate"/>
        </w:r>
        <w:r>
          <w:t>3</w:t>
        </w:r>
        <w:r>
          <w:fldChar w:fldCharType="end"/>
        </w:r>
      </w:hyperlink>
    </w:p>
    <w:p>
      <w:pPr>
        <w:pStyle w:val="TOC2"/>
        <w:tabs>
          <w:tab w:val="right" w:leader="dot" w:pos="8306"/>
        </w:tabs>
      </w:pPr>
      <w:hyperlink w:anchor="_Toc4463" w:history="1">
        <w:r>
          <w:rPr>
            <w:rFonts w:ascii="仿宋" w:eastAsia="仿宋" w:hAnsi="仿宋" w:cs="仿宋" w:hint="eastAsia"/>
            <w:lang w:eastAsia="zh-CN"/>
          </w:rPr>
          <w:t>(一)、变速器齿轮项目选址</w:t>
        </w:r>
        <w:r>
          <w:tab/>
        </w:r>
        <w:r>
          <w:fldChar w:fldCharType="begin"/>
        </w:r>
        <w:r>
          <w:instrText xml:space="preserve"> PAGEREF _Toc4463 \h </w:instrText>
        </w:r>
        <w:r>
          <w:fldChar w:fldCharType="separate"/>
        </w:r>
        <w:r>
          <w:t>3</w:t>
        </w:r>
        <w:r>
          <w:fldChar w:fldCharType="end"/>
        </w:r>
      </w:hyperlink>
    </w:p>
    <w:p>
      <w:pPr>
        <w:pStyle w:val="TOC2"/>
        <w:tabs>
          <w:tab w:val="right" w:leader="dot" w:pos="8306"/>
        </w:tabs>
      </w:pPr>
      <w:hyperlink w:anchor="_Toc16831" w:history="1">
        <w:r>
          <w:rPr>
            <w:rFonts w:ascii="仿宋" w:eastAsia="仿宋" w:hAnsi="仿宋" w:cs="仿宋" w:hint="eastAsia"/>
            <w:lang w:eastAsia="zh-CN"/>
          </w:rPr>
          <w:t>(二)、用地控制指标</w:t>
        </w:r>
        <w:r>
          <w:tab/>
        </w:r>
        <w:r>
          <w:fldChar w:fldCharType="begin"/>
        </w:r>
        <w:r>
          <w:instrText xml:space="preserve"> PAGEREF _Toc16831 \h </w:instrText>
        </w:r>
        <w:r>
          <w:fldChar w:fldCharType="separate"/>
        </w:r>
        <w:r>
          <w:t>3</w:t>
        </w:r>
        <w:r>
          <w:fldChar w:fldCharType="end"/>
        </w:r>
      </w:hyperlink>
    </w:p>
    <w:p>
      <w:pPr>
        <w:pStyle w:val="TOC2"/>
        <w:tabs>
          <w:tab w:val="right" w:leader="dot" w:pos="8306"/>
        </w:tabs>
      </w:pPr>
      <w:hyperlink w:anchor="_Toc13399" w:history="1">
        <w:r>
          <w:rPr>
            <w:rFonts w:ascii="仿宋" w:eastAsia="仿宋" w:hAnsi="仿宋" w:cs="仿宋" w:hint="eastAsia"/>
            <w:lang w:eastAsia="zh-CN"/>
          </w:rPr>
          <w:t>(三)、节约用地措施</w:t>
        </w:r>
        <w:r>
          <w:tab/>
        </w:r>
        <w:r>
          <w:fldChar w:fldCharType="begin"/>
        </w:r>
        <w:r>
          <w:instrText xml:space="preserve"> PAGEREF _Toc13399 \h </w:instrText>
        </w:r>
        <w:r>
          <w:fldChar w:fldCharType="separate"/>
        </w:r>
        <w:r>
          <w:t>5</w:t>
        </w:r>
        <w:r>
          <w:fldChar w:fldCharType="end"/>
        </w:r>
      </w:hyperlink>
    </w:p>
    <w:p>
      <w:pPr>
        <w:pStyle w:val="TOC2"/>
        <w:tabs>
          <w:tab w:val="right" w:leader="dot" w:pos="8306"/>
        </w:tabs>
      </w:pPr>
      <w:hyperlink w:anchor="_Toc2409" w:history="1">
        <w:r>
          <w:rPr>
            <w:rFonts w:ascii="仿宋" w:eastAsia="仿宋" w:hAnsi="仿宋" w:cs="仿宋" w:hint="eastAsia"/>
            <w:lang w:eastAsia="zh-CN"/>
          </w:rPr>
          <w:t>(四)、总图布置方案</w:t>
        </w:r>
        <w:r>
          <w:tab/>
        </w:r>
        <w:r>
          <w:fldChar w:fldCharType="begin"/>
        </w:r>
        <w:r>
          <w:instrText xml:space="preserve"> PAGEREF _Toc2409 \h </w:instrText>
        </w:r>
        <w:r>
          <w:fldChar w:fldCharType="separate"/>
        </w:r>
        <w:r>
          <w:t>6</w:t>
        </w:r>
        <w:r>
          <w:fldChar w:fldCharType="end"/>
        </w:r>
      </w:hyperlink>
    </w:p>
    <w:p>
      <w:pPr>
        <w:pStyle w:val="TOC2"/>
        <w:tabs>
          <w:tab w:val="right" w:leader="dot" w:pos="8306"/>
        </w:tabs>
      </w:pPr>
      <w:hyperlink w:anchor="_Toc7507" w:history="1">
        <w:r>
          <w:rPr>
            <w:rFonts w:ascii="仿宋" w:eastAsia="仿宋" w:hAnsi="仿宋" w:cs="仿宋" w:hint="eastAsia"/>
            <w:lang w:eastAsia="zh-CN"/>
          </w:rPr>
          <w:t>(五)、选址综合评价</w:t>
        </w:r>
        <w:r>
          <w:tab/>
        </w:r>
        <w:r>
          <w:fldChar w:fldCharType="begin"/>
        </w:r>
        <w:r>
          <w:instrText xml:space="preserve"> PAGEREF _Toc7507 \h </w:instrText>
        </w:r>
        <w:r>
          <w:fldChar w:fldCharType="separate"/>
        </w:r>
        <w:r>
          <w:t>7</w:t>
        </w:r>
        <w:r>
          <w:fldChar w:fldCharType="end"/>
        </w:r>
      </w:hyperlink>
    </w:p>
    <w:p>
      <w:pPr>
        <w:pStyle w:val="TOC1"/>
        <w:tabs>
          <w:tab w:val="right" w:leader="dot" w:pos="8306"/>
        </w:tabs>
      </w:pPr>
      <w:hyperlink w:anchor="_Toc6949" w:history="1">
        <w:r>
          <w:rPr>
            <w:rFonts w:ascii="仿宋" w:eastAsia="仿宋" w:hAnsi="仿宋" w:cs="仿宋" w:hint="eastAsia"/>
            <w:lang w:eastAsia="zh-CN"/>
          </w:rPr>
          <w:t>二、工艺说明</w:t>
        </w:r>
        <w:r>
          <w:tab/>
        </w:r>
        <w:r>
          <w:fldChar w:fldCharType="begin"/>
        </w:r>
        <w:r>
          <w:instrText xml:space="preserve"> PAGEREF _Toc6949 \h </w:instrText>
        </w:r>
        <w:r>
          <w:fldChar w:fldCharType="separate"/>
        </w:r>
        <w:r>
          <w:t>8</w:t>
        </w:r>
        <w:r>
          <w:fldChar w:fldCharType="end"/>
        </w:r>
      </w:hyperlink>
    </w:p>
    <w:p>
      <w:pPr>
        <w:pStyle w:val="TOC2"/>
        <w:tabs>
          <w:tab w:val="right" w:leader="dot" w:pos="8306"/>
        </w:tabs>
      </w:pPr>
      <w:hyperlink w:anchor="_Toc23600" w:history="1">
        <w:r>
          <w:rPr>
            <w:rFonts w:ascii="仿宋" w:eastAsia="仿宋" w:hAnsi="仿宋" w:cs="仿宋" w:hint="eastAsia"/>
            <w:lang w:eastAsia="zh-CN"/>
          </w:rPr>
          <w:t>(一)、技术管理特点</w:t>
        </w:r>
        <w:r>
          <w:tab/>
        </w:r>
        <w:r>
          <w:fldChar w:fldCharType="begin"/>
        </w:r>
        <w:r>
          <w:instrText xml:space="preserve"> PAGEREF _Toc23600 \h </w:instrText>
        </w:r>
        <w:r>
          <w:fldChar w:fldCharType="separate"/>
        </w:r>
        <w:r>
          <w:t>8</w:t>
        </w:r>
        <w:r>
          <w:fldChar w:fldCharType="end"/>
        </w:r>
      </w:hyperlink>
    </w:p>
    <w:p>
      <w:pPr>
        <w:pStyle w:val="TOC2"/>
        <w:tabs>
          <w:tab w:val="right" w:leader="dot" w:pos="8306"/>
        </w:tabs>
      </w:pPr>
      <w:hyperlink w:anchor="_Toc29694" w:history="1">
        <w:r>
          <w:rPr>
            <w:rFonts w:ascii="仿宋" w:eastAsia="仿宋" w:hAnsi="仿宋" w:cs="仿宋" w:hint="eastAsia"/>
            <w:lang w:eastAsia="zh-CN"/>
          </w:rPr>
          <w:t>(二)、变速器齿轮项目工艺技术设计方案</w:t>
        </w:r>
        <w:r>
          <w:tab/>
        </w:r>
        <w:r>
          <w:fldChar w:fldCharType="begin"/>
        </w:r>
        <w:r>
          <w:instrText xml:space="preserve"> PAGEREF _Toc29694 \h </w:instrText>
        </w:r>
        <w:r>
          <w:fldChar w:fldCharType="separate"/>
        </w:r>
        <w:r>
          <w:t>9</w:t>
        </w:r>
        <w:r>
          <w:fldChar w:fldCharType="end"/>
        </w:r>
      </w:hyperlink>
    </w:p>
    <w:p>
      <w:pPr>
        <w:pStyle w:val="TOC2"/>
        <w:tabs>
          <w:tab w:val="right" w:leader="dot" w:pos="8306"/>
        </w:tabs>
      </w:pPr>
      <w:hyperlink w:anchor="_Toc15473" w:history="1">
        <w:r>
          <w:rPr>
            <w:rFonts w:ascii="仿宋" w:eastAsia="仿宋" w:hAnsi="仿宋" w:cs="仿宋" w:hint="eastAsia"/>
            <w:lang w:eastAsia="zh-CN"/>
          </w:rPr>
          <w:t>(三)、设备选型方案</w:t>
        </w:r>
        <w:r>
          <w:tab/>
        </w:r>
        <w:r>
          <w:fldChar w:fldCharType="begin"/>
        </w:r>
        <w:r>
          <w:instrText xml:space="preserve"> PAGEREF _Toc15473 \h </w:instrText>
        </w:r>
        <w:r>
          <w:fldChar w:fldCharType="separate"/>
        </w:r>
        <w:r>
          <w:t>11</w:t>
        </w:r>
        <w:r>
          <w:fldChar w:fldCharType="end"/>
        </w:r>
      </w:hyperlink>
    </w:p>
    <w:p>
      <w:pPr>
        <w:pStyle w:val="TOC1"/>
        <w:tabs>
          <w:tab w:val="right" w:leader="dot" w:pos="8306"/>
        </w:tabs>
      </w:pPr>
      <w:hyperlink w:anchor="_Toc4460" w:history="1">
        <w:r>
          <w:rPr>
            <w:rFonts w:ascii="仿宋" w:eastAsia="仿宋" w:hAnsi="仿宋" w:cs="仿宋" w:hint="eastAsia"/>
            <w:lang w:eastAsia="zh-CN"/>
          </w:rPr>
          <w:t>三、变速器齿轮项目可持续发展</w:t>
        </w:r>
        <w:r>
          <w:tab/>
        </w:r>
        <w:r>
          <w:fldChar w:fldCharType="begin"/>
        </w:r>
        <w:r>
          <w:instrText xml:space="preserve"> PAGEREF _Toc4460 \h </w:instrText>
        </w:r>
        <w:r>
          <w:fldChar w:fldCharType="separate"/>
        </w:r>
        <w:r>
          <w:t>12</w:t>
        </w:r>
        <w:r>
          <w:fldChar w:fldCharType="end"/>
        </w:r>
      </w:hyperlink>
    </w:p>
    <w:p>
      <w:pPr>
        <w:pStyle w:val="TOC2"/>
        <w:tabs>
          <w:tab w:val="right" w:leader="dot" w:pos="8306"/>
        </w:tabs>
      </w:pPr>
      <w:hyperlink w:anchor="_Toc11697" w:history="1">
        <w:r>
          <w:rPr>
            <w:rFonts w:ascii="仿宋" w:eastAsia="仿宋" w:hAnsi="仿宋" w:cs="仿宋" w:hint="eastAsia"/>
            <w:lang w:eastAsia="zh-CN"/>
          </w:rPr>
          <w:t>(一)、可持续战略与实践</w:t>
        </w:r>
        <w:r>
          <w:tab/>
        </w:r>
        <w:r>
          <w:fldChar w:fldCharType="begin"/>
        </w:r>
        <w:r>
          <w:instrText xml:space="preserve"> PAGEREF _Toc11697 \h </w:instrText>
        </w:r>
        <w:r>
          <w:fldChar w:fldCharType="separate"/>
        </w:r>
        <w:r>
          <w:t>12</w:t>
        </w:r>
        <w:r>
          <w:fldChar w:fldCharType="end"/>
        </w:r>
      </w:hyperlink>
    </w:p>
    <w:p>
      <w:pPr>
        <w:pStyle w:val="TOC2"/>
        <w:tabs>
          <w:tab w:val="right" w:leader="dot" w:pos="8306"/>
        </w:tabs>
      </w:pPr>
      <w:hyperlink w:anchor="_Toc21685" w:history="1">
        <w:r>
          <w:rPr>
            <w:rFonts w:ascii="仿宋" w:eastAsia="仿宋" w:hAnsi="仿宋" w:cs="仿宋" w:hint="eastAsia"/>
            <w:lang w:eastAsia="zh-CN"/>
          </w:rPr>
          <w:t>(二)、环保与社会责任</w:t>
        </w:r>
        <w:r>
          <w:tab/>
        </w:r>
        <w:r>
          <w:fldChar w:fldCharType="begin"/>
        </w:r>
        <w:r>
          <w:instrText xml:space="preserve"> PAGEREF _Toc21685 \h </w:instrText>
        </w:r>
        <w:r>
          <w:fldChar w:fldCharType="separate"/>
        </w:r>
        <w:r>
          <w:t>13</w:t>
        </w:r>
        <w:r>
          <w:fldChar w:fldCharType="end"/>
        </w:r>
      </w:hyperlink>
    </w:p>
    <w:p>
      <w:pPr>
        <w:pStyle w:val="TOC1"/>
        <w:tabs>
          <w:tab w:val="right" w:leader="dot" w:pos="8306"/>
        </w:tabs>
      </w:pPr>
      <w:hyperlink w:anchor="_Toc17377" w:history="1">
        <w:r>
          <w:rPr>
            <w:rFonts w:ascii="仿宋" w:eastAsia="仿宋" w:hAnsi="仿宋" w:cs="仿宋" w:hint="eastAsia"/>
            <w:lang w:eastAsia="zh-CN"/>
          </w:rPr>
          <w:t>四、产品规划分析</w:t>
        </w:r>
        <w:r>
          <w:tab/>
        </w:r>
        <w:r>
          <w:fldChar w:fldCharType="begin"/>
        </w:r>
        <w:r>
          <w:instrText xml:space="preserve"> PAGEREF _Toc17377 \h </w:instrText>
        </w:r>
        <w:r>
          <w:fldChar w:fldCharType="separate"/>
        </w:r>
        <w:r>
          <w:t>14</w:t>
        </w:r>
        <w:r>
          <w:fldChar w:fldCharType="end"/>
        </w:r>
      </w:hyperlink>
    </w:p>
    <w:p>
      <w:pPr>
        <w:pStyle w:val="TOC2"/>
        <w:tabs>
          <w:tab w:val="right" w:leader="dot" w:pos="8306"/>
        </w:tabs>
      </w:pPr>
      <w:hyperlink w:anchor="_Toc672" w:history="1">
        <w:r>
          <w:rPr>
            <w:rFonts w:ascii="仿宋" w:eastAsia="仿宋" w:hAnsi="仿宋" w:cs="仿宋" w:hint="eastAsia"/>
            <w:lang w:eastAsia="zh-CN"/>
          </w:rPr>
          <w:t>(一)、产品规划</w:t>
        </w:r>
        <w:r>
          <w:tab/>
        </w:r>
        <w:r>
          <w:fldChar w:fldCharType="begin"/>
        </w:r>
        <w:r>
          <w:instrText xml:space="preserve"> PAGEREF _Toc672 \h </w:instrText>
        </w:r>
        <w:r>
          <w:fldChar w:fldCharType="separate"/>
        </w:r>
        <w:r>
          <w:t>14</w:t>
        </w:r>
        <w:r>
          <w:fldChar w:fldCharType="end"/>
        </w:r>
      </w:hyperlink>
    </w:p>
    <w:p>
      <w:pPr>
        <w:pStyle w:val="TOC2"/>
        <w:tabs>
          <w:tab w:val="right" w:leader="dot" w:pos="8306"/>
        </w:tabs>
      </w:pPr>
      <w:hyperlink w:anchor="_Toc14025" w:history="1">
        <w:r>
          <w:rPr>
            <w:rFonts w:ascii="仿宋" w:eastAsia="仿宋" w:hAnsi="仿宋" w:cs="仿宋" w:hint="eastAsia"/>
            <w:lang w:eastAsia="zh-CN"/>
          </w:rPr>
          <w:t>(二)、建设规模</w:t>
        </w:r>
        <w:r>
          <w:tab/>
        </w:r>
        <w:r>
          <w:fldChar w:fldCharType="begin"/>
        </w:r>
        <w:r>
          <w:instrText xml:space="preserve"> PAGEREF _Toc14025 \h </w:instrText>
        </w:r>
        <w:r>
          <w:fldChar w:fldCharType="separate"/>
        </w:r>
        <w:r>
          <w:t>14</w:t>
        </w:r>
        <w:r>
          <w:fldChar w:fldCharType="end"/>
        </w:r>
      </w:hyperlink>
    </w:p>
    <w:p>
      <w:pPr>
        <w:pStyle w:val="TOC1"/>
        <w:tabs>
          <w:tab w:val="right" w:leader="dot" w:pos="8306"/>
        </w:tabs>
      </w:pPr>
      <w:hyperlink w:anchor="_Toc18830" w:history="1">
        <w:r>
          <w:rPr>
            <w:rFonts w:ascii="仿宋" w:eastAsia="仿宋" w:hAnsi="仿宋" w:cs="仿宋" w:hint="eastAsia"/>
            <w:lang w:eastAsia="zh-CN"/>
          </w:rPr>
          <w:t>五、变速器齿轮项目建设背景及必要性分析</w:t>
        </w:r>
        <w:r>
          <w:tab/>
        </w:r>
        <w:r>
          <w:fldChar w:fldCharType="begin"/>
        </w:r>
        <w:r>
          <w:instrText xml:space="preserve"> PAGEREF _Toc18830 \h </w:instrText>
        </w:r>
        <w:r>
          <w:fldChar w:fldCharType="separate"/>
        </w:r>
        <w:r>
          <w:t>16</w:t>
        </w:r>
        <w:r>
          <w:fldChar w:fldCharType="end"/>
        </w:r>
      </w:hyperlink>
    </w:p>
    <w:p>
      <w:pPr>
        <w:pStyle w:val="TOC2"/>
        <w:tabs>
          <w:tab w:val="right" w:leader="dot" w:pos="8306"/>
        </w:tabs>
      </w:pPr>
      <w:hyperlink w:anchor="_Toc16944" w:history="1">
        <w:r>
          <w:rPr>
            <w:rFonts w:ascii="仿宋" w:eastAsia="仿宋" w:hAnsi="仿宋" w:cs="仿宋" w:hint="eastAsia"/>
            <w:lang w:eastAsia="zh-CN"/>
          </w:rPr>
          <w:t>(一)、变速器齿轮项目背景分析</w:t>
        </w:r>
        <w:r>
          <w:tab/>
        </w:r>
        <w:r>
          <w:fldChar w:fldCharType="begin"/>
        </w:r>
        <w:r>
          <w:instrText xml:space="preserve"> PAGEREF _Toc16944 \h </w:instrText>
        </w:r>
        <w:r>
          <w:fldChar w:fldCharType="separate"/>
        </w:r>
        <w:r>
          <w:t>16</w:t>
        </w:r>
        <w:r>
          <w:fldChar w:fldCharType="end"/>
        </w:r>
      </w:hyperlink>
    </w:p>
    <w:p>
      <w:pPr>
        <w:pStyle w:val="TOC2"/>
        <w:tabs>
          <w:tab w:val="right" w:leader="dot" w:pos="8306"/>
        </w:tabs>
      </w:pPr>
      <w:hyperlink w:anchor="_Toc18793" w:history="1">
        <w:r>
          <w:rPr>
            <w:rFonts w:ascii="仿宋" w:eastAsia="仿宋" w:hAnsi="仿宋" w:cs="仿宋" w:hint="eastAsia"/>
            <w:lang w:eastAsia="zh-CN"/>
          </w:rPr>
          <w:t>(二)、变速器齿轮项目建设必要性分析</w:t>
        </w:r>
        <w:r>
          <w:tab/>
        </w:r>
        <w:r>
          <w:fldChar w:fldCharType="begin"/>
        </w:r>
        <w:r>
          <w:instrText xml:space="preserve"> PAGEREF _Toc18793 \h </w:instrText>
        </w:r>
        <w:r>
          <w:fldChar w:fldCharType="separate"/>
        </w:r>
        <w:r>
          <w:t>17</w:t>
        </w:r>
        <w:r>
          <w:fldChar w:fldCharType="end"/>
        </w:r>
      </w:hyperlink>
    </w:p>
    <w:p>
      <w:pPr>
        <w:pStyle w:val="TOC1"/>
        <w:tabs>
          <w:tab w:val="right" w:leader="dot" w:pos="8306"/>
        </w:tabs>
      </w:pPr>
      <w:hyperlink w:anchor="_Toc5265" w:history="1">
        <w:r>
          <w:rPr>
            <w:rFonts w:ascii="仿宋" w:eastAsia="仿宋" w:hAnsi="仿宋" w:cs="仿宋" w:hint="eastAsia"/>
            <w:lang w:eastAsia="zh-CN"/>
          </w:rPr>
          <w:t>六、变速器齿轮项目文档管理</w:t>
        </w:r>
        <w:r>
          <w:tab/>
        </w:r>
        <w:r>
          <w:fldChar w:fldCharType="begin"/>
        </w:r>
        <w:r>
          <w:instrText xml:space="preserve"> PAGEREF _Toc5265 \h </w:instrText>
        </w:r>
        <w:r>
          <w:fldChar w:fldCharType="separate"/>
        </w:r>
        <w:r>
          <w:t>19</w:t>
        </w:r>
        <w:r>
          <w:fldChar w:fldCharType="end"/>
        </w:r>
      </w:hyperlink>
    </w:p>
    <w:p>
      <w:pPr>
        <w:pStyle w:val="TOC2"/>
        <w:tabs>
          <w:tab w:val="right" w:leader="dot" w:pos="8306"/>
        </w:tabs>
      </w:pPr>
      <w:hyperlink w:anchor="_Toc13329" w:history="1">
        <w:r>
          <w:rPr>
            <w:rFonts w:ascii="仿宋" w:eastAsia="仿宋" w:hAnsi="仿宋" w:cs="仿宋" w:hint="eastAsia"/>
            <w:lang w:eastAsia="zh-CN"/>
          </w:rPr>
          <w:t>(一)、文档编制与审查</w:t>
        </w:r>
        <w:r>
          <w:tab/>
        </w:r>
        <w:r>
          <w:fldChar w:fldCharType="begin"/>
        </w:r>
        <w:r>
          <w:instrText xml:space="preserve"> PAGEREF _Toc13329 \h </w:instrText>
        </w:r>
        <w:r>
          <w:fldChar w:fldCharType="separate"/>
        </w:r>
        <w:r>
          <w:t>19</w:t>
        </w:r>
        <w:r>
          <w:fldChar w:fldCharType="end"/>
        </w:r>
      </w:hyperlink>
    </w:p>
    <w:p>
      <w:pPr>
        <w:pStyle w:val="TOC2"/>
        <w:tabs>
          <w:tab w:val="right" w:leader="dot" w:pos="8306"/>
        </w:tabs>
      </w:pPr>
      <w:hyperlink w:anchor="_Toc10325" w:history="1">
        <w:r>
          <w:rPr>
            <w:rFonts w:ascii="仿宋" w:eastAsia="仿宋" w:hAnsi="仿宋" w:cs="仿宋" w:hint="eastAsia"/>
            <w:lang w:eastAsia="zh-CN"/>
          </w:rPr>
          <w:t>(二)、文档发布与分发</w:t>
        </w:r>
        <w:r>
          <w:tab/>
        </w:r>
        <w:r>
          <w:fldChar w:fldCharType="begin"/>
        </w:r>
        <w:r>
          <w:instrText xml:space="preserve"> PAGEREF _Toc10325 \h </w:instrText>
        </w:r>
        <w:r>
          <w:fldChar w:fldCharType="separate"/>
        </w:r>
        <w:r>
          <w:t>20</w:t>
        </w:r>
        <w:r>
          <w:fldChar w:fldCharType="end"/>
        </w:r>
      </w:hyperlink>
    </w:p>
    <w:p>
      <w:pPr>
        <w:pStyle w:val="TOC2"/>
        <w:tabs>
          <w:tab w:val="right" w:leader="dot" w:pos="8306"/>
        </w:tabs>
      </w:pPr>
      <w:hyperlink w:anchor="_Toc4655" w:history="1">
        <w:r>
          <w:rPr>
            <w:rFonts w:ascii="仿宋" w:eastAsia="仿宋" w:hAnsi="仿宋" w:cs="仿宋" w:hint="eastAsia"/>
            <w:lang w:eastAsia="zh-CN"/>
          </w:rPr>
          <w:t>(三)、文档存档与归档</w:t>
        </w:r>
        <w:r>
          <w:tab/>
        </w:r>
        <w:r>
          <w:fldChar w:fldCharType="begin"/>
        </w:r>
        <w:r>
          <w:instrText xml:space="preserve"> PAGEREF _Toc4655 \h </w:instrText>
        </w:r>
        <w:r>
          <w:fldChar w:fldCharType="separate"/>
        </w:r>
        <w:r>
          <w:t>21</w:t>
        </w:r>
        <w:r>
          <w:fldChar w:fldCharType="end"/>
        </w:r>
      </w:hyperlink>
    </w:p>
    <w:p>
      <w:pPr>
        <w:pStyle w:val="TOC1"/>
        <w:tabs>
          <w:tab w:val="right" w:leader="dot" w:pos="8306"/>
        </w:tabs>
      </w:pPr>
      <w:hyperlink w:anchor="_Toc989" w:history="1">
        <w:r>
          <w:rPr>
            <w:rFonts w:ascii="仿宋" w:eastAsia="仿宋" w:hAnsi="仿宋" w:cs="仿宋" w:hint="eastAsia"/>
            <w:lang w:eastAsia="zh-CN"/>
          </w:rPr>
          <w:t>七、变速器齿轮项目社会影响</w:t>
        </w:r>
        <w:r>
          <w:tab/>
        </w:r>
        <w:r>
          <w:fldChar w:fldCharType="begin"/>
        </w:r>
        <w:r>
          <w:instrText xml:space="preserve"> PAGEREF _Toc989 \h </w:instrText>
        </w:r>
        <w:r>
          <w:fldChar w:fldCharType="separate"/>
        </w:r>
        <w:r>
          <w:t>22</w:t>
        </w:r>
        <w:r>
          <w:fldChar w:fldCharType="end"/>
        </w:r>
      </w:hyperlink>
    </w:p>
    <w:p>
      <w:pPr>
        <w:pStyle w:val="TOC2"/>
        <w:tabs>
          <w:tab w:val="right" w:leader="dot" w:pos="8306"/>
        </w:tabs>
      </w:pPr>
      <w:hyperlink w:anchor="_Toc22417" w:history="1">
        <w:r>
          <w:rPr>
            <w:rFonts w:ascii="仿宋" w:eastAsia="仿宋" w:hAnsi="仿宋" w:cs="仿宋" w:hint="eastAsia"/>
            <w:lang w:eastAsia="zh-CN"/>
          </w:rPr>
          <w:t>(一)、社会责任与义务</w:t>
        </w:r>
        <w:r>
          <w:tab/>
        </w:r>
        <w:r>
          <w:fldChar w:fldCharType="begin"/>
        </w:r>
        <w:r>
          <w:instrText xml:space="preserve"> PAGEREF _Toc22417 \h </w:instrText>
        </w:r>
        <w:r>
          <w:fldChar w:fldCharType="separate"/>
        </w:r>
        <w:r>
          <w:t>22</w:t>
        </w:r>
        <w:r>
          <w:fldChar w:fldCharType="end"/>
        </w:r>
      </w:hyperlink>
    </w:p>
    <w:p>
      <w:pPr>
        <w:pStyle w:val="TOC2"/>
        <w:tabs>
          <w:tab w:val="right" w:leader="dot" w:pos="8306"/>
        </w:tabs>
      </w:pPr>
      <w:hyperlink w:anchor="_Toc32487" w:history="1">
        <w:r>
          <w:rPr>
            <w:rFonts w:ascii="仿宋" w:eastAsia="仿宋" w:hAnsi="仿宋" w:cs="仿宋" w:hint="eastAsia"/>
            <w:lang w:eastAsia="zh-CN"/>
          </w:rPr>
          <w:t>(二)、社会参与与沟通</w:t>
        </w:r>
        <w:r>
          <w:tab/>
        </w:r>
        <w:r>
          <w:fldChar w:fldCharType="begin"/>
        </w:r>
        <w:r>
          <w:instrText xml:space="preserve"> PAGEREF _Toc32487 \h </w:instrText>
        </w:r>
        <w:r>
          <w:fldChar w:fldCharType="separate"/>
        </w:r>
        <w:r>
          <w:t>23</w:t>
        </w:r>
        <w:r>
          <w:fldChar w:fldCharType="end"/>
        </w:r>
      </w:hyperlink>
    </w:p>
    <w:p>
      <w:pPr>
        <w:pStyle w:val="TOC1"/>
        <w:tabs>
          <w:tab w:val="right" w:leader="dot" w:pos="8306"/>
        </w:tabs>
      </w:pPr>
      <w:hyperlink w:anchor="_Toc2945" w:history="1">
        <w:r>
          <w:rPr>
            <w:rFonts w:ascii="仿宋" w:eastAsia="仿宋" w:hAnsi="仿宋" w:cs="仿宋" w:hint="eastAsia"/>
            <w:lang w:eastAsia="zh-CN"/>
          </w:rPr>
          <w:t>八、变速器齿轮项目环境影响分析</w:t>
        </w:r>
        <w:r>
          <w:tab/>
        </w:r>
        <w:r>
          <w:fldChar w:fldCharType="begin"/>
        </w:r>
        <w:r>
          <w:instrText xml:space="preserve"> PAGEREF _Toc2945 \h </w:instrText>
        </w:r>
        <w:r>
          <w:fldChar w:fldCharType="separate"/>
        </w:r>
        <w:r>
          <w:t>24</w:t>
        </w:r>
        <w:r>
          <w:fldChar w:fldCharType="end"/>
        </w:r>
      </w:hyperlink>
    </w:p>
    <w:p>
      <w:pPr>
        <w:pStyle w:val="TOC2"/>
        <w:tabs>
          <w:tab w:val="right" w:leader="dot" w:pos="8306"/>
        </w:tabs>
      </w:pPr>
      <w:hyperlink w:anchor="_Toc24594" w:history="1">
        <w:r>
          <w:rPr>
            <w:rFonts w:ascii="仿宋" w:eastAsia="仿宋" w:hAnsi="仿宋" w:cs="仿宋" w:hint="eastAsia"/>
            <w:lang w:eastAsia="zh-CN"/>
          </w:rPr>
          <w:t>(一)、建设区域环境质量现状</w:t>
        </w:r>
        <w:r>
          <w:tab/>
        </w:r>
        <w:r>
          <w:fldChar w:fldCharType="begin"/>
        </w:r>
        <w:r>
          <w:instrText xml:space="preserve"> PAGEREF _Toc24594 \h </w:instrText>
        </w:r>
        <w:r>
          <w:fldChar w:fldCharType="separate"/>
        </w:r>
        <w:r>
          <w:t>24</w:t>
        </w:r>
        <w:r>
          <w:fldChar w:fldCharType="end"/>
        </w:r>
      </w:hyperlink>
    </w:p>
    <w:p>
      <w:pPr>
        <w:pStyle w:val="TOC2"/>
        <w:tabs>
          <w:tab w:val="right" w:leader="dot" w:pos="8306"/>
        </w:tabs>
      </w:pPr>
      <w:hyperlink w:anchor="_Toc11442" w:history="1">
        <w:r>
          <w:rPr>
            <w:rFonts w:ascii="仿宋" w:eastAsia="仿宋" w:hAnsi="仿宋" w:cs="仿宋" w:hint="eastAsia"/>
            <w:lang w:eastAsia="zh-CN"/>
          </w:rPr>
          <w:t>(二)、建设期环境保护</w:t>
        </w:r>
        <w:r>
          <w:tab/>
        </w:r>
        <w:r>
          <w:fldChar w:fldCharType="begin"/>
        </w:r>
        <w:r>
          <w:instrText xml:space="preserve"> PAGEREF _Toc11442 \h </w:instrText>
        </w:r>
        <w:r>
          <w:fldChar w:fldCharType="separate"/>
        </w:r>
        <w:r>
          <w:t>25</w:t>
        </w:r>
        <w:r>
          <w:fldChar w:fldCharType="end"/>
        </w:r>
      </w:hyperlink>
    </w:p>
    <w:p>
      <w:pPr>
        <w:pStyle w:val="TOC2"/>
        <w:tabs>
          <w:tab w:val="right" w:leader="dot" w:pos="8306"/>
        </w:tabs>
      </w:pPr>
      <w:hyperlink w:anchor="_Toc31629" w:history="1">
        <w:r>
          <w:rPr>
            <w:rFonts w:ascii="仿宋" w:eastAsia="仿宋" w:hAnsi="仿宋" w:cs="仿宋" w:hint="eastAsia"/>
            <w:lang w:eastAsia="zh-CN"/>
          </w:rPr>
          <w:t>(三)、运营期环境保护</w:t>
        </w:r>
        <w:r>
          <w:tab/>
        </w:r>
        <w:r>
          <w:fldChar w:fldCharType="begin"/>
        </w:r>
        <w:r>
          <w:instrText xml:space="preserve"> PAGEREF _Toc31629 \h </w:instrText>
        </w:r>
        <w:r>
          <w:fldChar w:fldCharType="separate"/>
        </w:r>
        <w:r>
          <w:t>27</w:t>
        </w:r>
        <w:r>
          <w:fldChar w:fldCharType="end"/>
        </w:r>
      </w:hyperlink>
    </w:p>
    <w:p>
      <w:pPr>
        <w:pStyle w:val="TOC2"/>
        <w:tabs>
          <w:tab w:val="right" w:leader="dot" w:pos="8306"/>
        </w:tabs>
      </w:pPr>
      <w:hyperlink w:anchor="_Toc30136" w:history="1">
        <w:r>
          <w:rPr>
            <w:rFonts w:ascii="仿宋" w:eastAsia="仿宋" w:hAnsi="仿宋" w:cs="仿宋" w:hint="eastAsia"/>
            <w:lang w:eastAsia="zh-CN"/>
          </w:rPr>
          <w:t>(四)、变速器齿轮项目建设对区域经济的影响</w:t>
        </w:r>
        <w:r>
          <w:tab/>
        </w:r>
        <w:r>
          <w:fldChar w:fldCharType="begin"/>
        </w:r>
        <w:r>
          <w:instrText xml:space="preserve"> PAGEREF _Toc30136 \h </w:instrText>
        </w:r>
        <w:r>
          <w:fldChar w:fldCharType="separate"/>
        </w:r>
        <w:r>
          <w:t>28</w:t>
        </w:r>
        <w:r>
          <w:fldChar w:fldCharType="end"/>
        </w:r>
      </w:hyperlink>
    </w:p>
    <w:p>
      <w:pPr>
        <w:pStyle w:val="TOC2"/>
        <w:tabs>
          <w:tab w:val="right" w:leader="dot" w:pos="8306"/>
        </w:tabs>
      </w:pPr>
      <w:hyperlink w:anchor="_Toc1079" w:history="1">
        <w:r>
          <w:rPr>
            <w:rFonts w:ascii="仿宋" w:eastAsia="仿宋" w:hAnsi="仿宋" w:cs="仿宋" w:hint="eastAsia"/>
            <w:lang w:eastAsia="zh-CN"/>
          </w:rPr>
          <w:t>(五)、废弃物处理</w:t>
        </w:r>
        <w:r>
          <w:tab/>
        </w:r>
        <w:r>
          <w:fldChar w:fldCharType="begin"/>
        </w:r>
        <w:r>
          <w:instrText xml:space="preserve"> PAGEREF _Toc1079 \h </w:instrText>
        </w:r>
        <w:r>
          <w:fldChar w:fldCharType="separate"/>
        </w:r>
        <w:r>
          <w:t>30</w:t>
        </w:r>
        <w:r>
          <w:fldChar w:fldCharType="end"/>
        </w:r>
      </w:hyperlink>
    </w:p>
    <w:p>
      <w:pPr>
        <w:pStyle w:val="TOC2"/>
        <w:tabs>
          <w:tab w:val="right" w:leader="dot" w:pos="8306"/>
        </w:tabs>
      </w:pPr>
      <w:hyperlink w:anchor="_Toc3625" w:history="1">
        <w:r>
          <w:rPr>
            <w:rFonts w:ascii="仿宋" w:eastAsia="仿宋" w:hAnsi="仿宋" w:cs="仿宋" w:hint="eastAsia"/>
            <w:lang w:eastAsia="zh-CN"/>
          </w:rPr>
          <w:t>(六)、特殊环境影响分析</w:t>
        </w:r>
        <w:r>
          <w:tab/>
        </w:r>
        <w:r>
          <w:fldChar w:fldCharType="begin"/>
        </w:r>
        <w:r>
          <w:instrText xml:space="preserve"> PAGEREF _Toc3625 \h </w:instrText>
        </w:r>
        <w:r>
          <w:fldChar w:fldCharType="separate"/>
        </w:r>
        <w:r>
          <w:t>31</w:t>
        </w:r>
        <w:r>
          <w:fldChar w:fldCharType="end"/>
        </w:r>
      </w:hyperlink>
    </w:p>
    <w:p>
      <w:pPr>
        <w:pStyle w:val="TOC2"/>
        <w:tabs>
          <w:tab w:val="right" w:leader="dot" w:pos="8306"/>
        </w:tabs>
      </w:pPr>
      <w:hyperlink w:anchor="_Toc2741" w:history="1">
        <w:r>
          <w:rPr>
            <w:rFonts w:ascii="仿宋" w:eastAsia="仿宋" w:hAnsi="仿宋" w:cs="仿宋" w:hint="eastAsia"/>
            <w:lang w:eastAsia="zh-CN"/>
          </w:rPr>
          <w:t>(七)、清洁生产</w:t>
        </w:r>
        <w:r>
          <w:tab/>
        </w:r>
        <w:r>
          <w:fldChar w:fldCharType="begin"/>
        </w:r>
        <w:r>
          <w:instrText xml:space="preserve"> PAGEREF _Toc2741 \h </w:instrText>
        </w:r>
        <w:r>
          <w:fldChar w:fldCharType="separate"/>
        </w:r>
        <w:r>
          <w:t>32</w:t>
        </w:r>
        <w:r>
          <w:fldChar w:fldCharType="end"/>
        </w:r>
      </w:hyperlink>
    </w:p>
    <w:p>
      <w:pPr>
        <w:pStyle w:val="TOC2"/>
        <w:tabs>
          <w:tab w:val="right" w:leader="dot" w:pos="8306"/>
        </w:tabs>
      </w:pPr>
      <w:hyperlink w:anchor="_Toc21975" w:history="1">
        <w:r>
          <w:rPr>
            <w:rFonts w:ascii="仿宋" w:eastAsia="仿宋" w:hAnsi="仿宋" w:cs="仿宋" w:hint="eastAsia"/>
            <w:lang w:eastAsia="zh-CN"/>
          </w:rPr>
          <w:t>(八)、环境保护综合评价</w:t>
        </w:r>
        <w:r>
          <w:tab/>
        </w:r>
        <w:r>
          <w:fldChar w:fldCharType="begin"/>
        </w:r>
        <w:r>
          <w:instrText xml:space="preserve"> PAGEREF _Toc21975 \h </w:instrText>
        </w:r>
        <w:r>
          <w:fldChar w:fldCharType="separate"/>
        </w:r>
        <w:r>
          <w:t>33</w:t>
        </w:r>
        <w:r>
          <w:fldChar w:fldCharType="end"/>
        </w:r>
      </w:hyperlink>
    </w:p>
    <w:p>
      <w:pPr>
        <w:pStyle w:val="TOC1"/>
        <w:tabs>
          <w:tab w:val="right" w:leader="dot" w:pos="8306"/>
        </w:tabs>
      </w:pPr>
      <w:hyperlink w:anchor="_Toc16974" w:history="1">
        <w:r>
          <w:rPr>
            <w:rFonts w:ascii="仿宋" w:eastAsia="仿宋" w:hAnsi="仿宋" w:cs="仿宋" w:hint="eastAsia"/>
            <w:lang w:eastAsia="zh-CN"/>
          </w:rPr>
          <w:t>九、变速器齿轮项目创新与研发</w:t>
        </w:r>
        <w:r>
          <w:tab/>
        </w:r>
        <w:r>
          <w:fldChar w:fldCharType="begin"/>
        </w:r>
        <w:r>
          <w:instrText xml:space="preserve"> PAGEREF _Toc16974 \h </w:instrText>
        </w:r>
        <w:r>
          <w:fldChar w:fldCharType="separate"/>
        </w:r>
        <w:r>
          <w:t>34</w:t>
        </w:r>
        <w:r>
          <w:fldChar w:fldCharType="end"/>
        </w:r>
      </w:hyperlink>
    </w:p>
    <w:p>
      <w:pPr>
        <w:pStyle w:val="TOC2"/>
        <w:tabs>
          <w:tab w:val="right" w:leader="dot" w:pos="8306"/>
        </w:tabs>
      </w:pPr>
      <w:hyperlink w:anchor="_Toc8899" w:history="1">
        <w:r>
          <w:rPr>
            <w:rFonts w:ascii="仿宋" w:eastAsia="仿宋" w:hAnsi="仿宋" w:cs="仿宋" w:hint="eastAsia"/>
            <w:lang w:eastAsia="zh-CN"/>
          </w:rPr>
          <w:t>(一)、创新策略与方向</w:t>
        </w:r>
        <w:r>
          <w:tab/>
        </w:r>
        <w:r>
          <w:fldChar w:fldCharType="begin"/>
        </w:r>
        <w:r>
          <w:instrText xml:space="preserve"> PAGEREF _Toc8899 \h </w:instrText>
        </w:r>
        <w:r>
          <w:fldChar w:fldCharType="separate"/>
        </w:r>
        <w:r>
          <w:t>34</w:t>
        </w:r>
        <w:r>
          <w:fldChar w:fldCharType="end"/>
        </w:r>
      </w:hyperlink>
    </w:p>
    <w:p>
      <w:pPr>
        <w:pStyle w:val="TOC2"/>
        <w:tabs>
          <w:tab w:val="right" w:leader="dot" w:pos="8306"/>
        </w:tabs>
      </w:pPr>
      <w:hyperlink w:anchor="_Toc8585" w:history="1">
        <w:r>
          <w:rPr>
            <w:rFonts w:ascii="仿宋" w:eastAsia="仿宋" w:hAnsi="仿宋" w:cs="仿宋" w:hint="eastAsia"/>
            <w:lang w:eastAsia="zh-CN"/>
          </w:rPr>
          <w:t>(二)、研发规划与投入</w:t>
        </w:r>
        <w:r>
          <w:tab/>
        </w:r>
        <w:r>
          <w:fldChar w:fldCharType="begin"/>
        </w:r>
        <w:r>
          <w:instrText xml:space="preserve"> PAGEREF _Toc8585 \h </w:instrText>
        </w:r>
        <w:r>
          <w:fldChar w:fldCharType="separate"/>
        </w:r>
        <w:r>
          <w:t>36</w:t>
        </w:r>
        <w:r>
          <w:fldChar w:fldCharType="end"/>
        </w:r>
      </w:hyperlink>
    </w:p>
    <w:p>
      <w:pPr>
        <w:pStyle w:val="TOC1"/>
        <w:tabs>
          <w:tab w:val="right" w:leader="dot" w:pos="8306"/>
        </w:tabs>
      </w:pPr>
      <w:hyperlink w:anchor="_Toc20406" w:history="1">
        <w:r>
          <w:rPr>
            <w:rFonts w:ascii="仿宋" w:eastAsia="仿宋" w:hAnsi="仿宋" w:cs="仿宋" w:hint="eastAsia"/>
            <w:lang w:eastAsia="zh-CN"/>
          </w:rPr>
          <w:t>十、变速器齿轮项目经营效益</w:t>
        </w:r>
        <w:r>
          <w:tab/>
        </w:r>
        <w:r>
          <w:fldChar w:fldCharType="begin"/>
        </w:r>
        <w:r>
          <w:instrText xml:space="preserve"> PAGEREF _Toc20406 \h </w:instrText>
        </w:r>
        <w:r>
          <w:fldChar w:fldCharType="separate"/>
        </w:r>
        <w:r>
          <w:t>38</w:t>
        </w:r>
        <w:r>
          <w:fldChar w:fldCharType="end"/>
        </w:r>
      </w:hyperlink>
    </w:p>
    <w:p>
      <w:pPr>
        <w:pStyle w:val="TOC2"/>
        <w:tabs>
          <w:tab w:val="right" w:leader="dot" w:pos="8306"/>
        </w:tabs>
      </w:pPr>
      <w:hyperlink w:anchor="_Toc25828" w:history="1">
        <w:r>
          <w:rPr>
            <w:rFonts w:ascii="仿宋" w:eastAsia="仿宋" w:hAnsi="仿宋" w:cs="仿宋" w:hint="eastAsia"/>
            <w:lang w:eastAsia="zh-CN"/>
          </w:rPr>
          <w:t>(一)、经济评价财务测算</w:t>
        </w:r>
        <w:r>
          <w:tab/>
        </w:r>
        <w:r>
          <w:fldChar w:fldCharType="begin"/>
        </w:r>
        <w:r>
          <w:instrText xml:space="preserve"> PAGEREF _Toc25828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09" w:history="1">
        <w:r>
          <w:rPr>
            <w:rFonts w:ascii="仿宋" w:eastAsia="仿宋" w:hAnsi="仿宋" w:cs="仿宋" w:hint="eastAsia"/>
            <w:lang w:eastAsia="zh-CN"/>
          </w:rPr>
          <w:t>(二)、变速器齿轮项目盈利能力分析</w:t>
        </w:r>
        <w:r>
          <w:tab/>
        </w:r>
        <w:r>
          <w:fldChar w:fldCharType="begin"/>
        </w:r>
        <w:r>
          <w:instrText xml:space="preserve"> PAGEREF _Toc10409 \h </w:instrText>
        </w:r>
        <w:r>
          <w:fldChar w:fldCharType="separate"/>
        </w:r>
        <w:r>
          <w:t>39</w:t>
        </w:r>
        <w:r>
          <w:fldChar w:fldCharType="end"/>
        </w:r>
      </w:hyperlink>
    </w:p>
    <w:p>
      <w:pPr>
        <w:pStyle w:val="TOC1"/>
        <w:tabs>
          <w:tab w:val="right" w:leader="dot" w:pos="8306"/>
        </w:tabs>
      </w:pPr>
      <w:hyperlink w:anchor="_Toc27678" w:history="1">
        <w:r>
          <w:rPr>
            <w:rFonts w:ascii="仿宋" w:eastAsia="仿宋" w:hAnsi="仿宋" w:cs="仿宋" w:hint="eastAsia"/>
            <w:lang w:eastAsia="zh-CN"/>
          </w:rPr>
          <w:t>十一、变速器齿轮项目风险管理</w:t>
        </w:r>
        <w:r>
          <w:tab/>
        </w:r>
        <w:r>
          <w:fldChar w:fldCharType="begin"/>
        </w:r>
        <w:r>
          <w:instrText xml:space="preserve"> PAGEREF _Toc27678 \h </w:instrText>
        </w:r>
        <w:r>
          <w:fldChar w:fldCharType="separate"/>
        </w:r>
        <w:r>
          <w:t>40</w:t>
        </w:r>
        <w:r>
          <w:fldChar w:fldCharType="end"/>
        </w:r>
      </w:hyperlink>
    </w:p>
    <w:p>
      <w:pPr>
        <w:pStyle w:val="TOC2"/>
        <w:tabs>
          <w:tab w:val="right" w:leader="dot" w:pos="8306"/>
        </w:tabs>
      </w:pPr>
      <w:hyperlink w:anchor="_Toc27488" w:history="1">
        <w:r>
          <w:rPr>
            <w:rFonts w:ascii="仿宋" w:eastAsia="仿宋" w:hAnsi="仿宋" w:cs="仿宋" w:hint="eastAsia"/>
            <w:lang w:eastAsia="zh-CN"/>
          </w:rPr>
          <w:t>(一)、风险识别与评估</w:t>
        </w:r>
        <w:r>
          <w:tab/>
        </w:r>
        <w:r>
          <w:fldChar w:fldCharType="begin"/>
        </w:r>
        <w:r>
          <w:instrText xml:space="preserve"> PAGEREF _Toc27488 \h </w:instrText>
        </w:r>
        <w:r>
          <w:fldChar w:fldCharType="separate"/>
        </w:r>
        <w:r>
          <w:t>40</w:t>
        </w:r>
        <w:r>
          <w:fldChar w:fldCharType="end"/>
        </w:r>
      </w:hyperlink>
    </w:p>
    <w:p>
      <w:pPr>
        <w:pStyle w:val="TOC2"/>
        <w:tabs>
          <w:tab w:val="right" w:leader="dot" w:pos="8306"/>
        </w:tabs>
      </w:pPr>
      <w:hyperlink w:anchor="_Toc28391" w:history="1">
        <w:r>
          <w:rPr>
            <w:rFonts w:ascii="仿宋" w:eastAsia="仿宋" w:hAnsi="仿宋" w:cs="仿宋" w:hint="eastAsia"/>
            <w:lang w:eastAsia="zh-CN"/>
          </w:rPr>
          <w:t>(二)、风险应对策略</w:t>
        </w:r>
        <w:r>
          <w:tab/>
        </w:r>
        <w:r>
          <w:fldChar w:fldCharType="begin"/>
        </w:r>
        <w:r>
          <w:instrText xml:space="preserve"> PAGEREF _Toc28391 \h </w:instrText>
        </w:r>
        <w:r>
          <w:fldChar w:fldCharType="separate"/>
        </w:r>
        <w:r>
          <w:t>41</w:t>
        </w:r>
        <w:r>
          <w:fldChar w:fldCharType="end"/>
        </w:r>
      </w:hyperlink>
    </w:p>
    <w:p>
      <w:pPr>
        <w:pStyle w:val="TOC2"/>
        <w:tabs>
          <w:tab w:val="right" w:leader="dot" w:pos="8306"/>
        </w:tabs>
      </w:pPr>
      <w:hyperlink w:anchor="_Toc1506" w:history="1">
        <w:r>
          <w:rPr>
            <w:rFonts w:ascii="仿宋" w:eastAsia="仿宋" w:hAnsi="仿宋" w:cs="仿宋" w:hint="eastAsia"/>
            <w:lang w:eastAsia="zh-CN"/>
          </w:rPr>
          <w:t>(三)、风险监控与控制</w:t>
        </w:r>
        <w:r>
          <w:tab/>
        </w:r>
        <w:r>
          <w:fldChar w:fldCharType="begin"/>
        </w:r>
        <w:r>
          <w:instrText xml:space="preserve"> PAGEREF _Toc1506 \h </w:instrText>
        </w:r>
        <w:r>
          <w:fldChar w:fldCharType="separate"/>
        </w:r>
        <w:r>
          <w:t>43</w:t>
        </w:r>
        <w:r>
          <w:fldChar w:fldCharType="end"/>
        </w:r>
      </w:hyperlink>
    </w:p>
    <w:p>
      <w:pPr>
        <w:pStyle w:val="TOC1"/>
        <w:tabs>
          <w:tab w:val="right" w:leader="dot" w:pos="8306"/>
        </w:tabs>
      </w:pPr>
      <w:hyperlink w:anchor="_Toc11247" w:history="1">
        <w:r>
          <w:rPr>
            <w:rFonts w:ascii="仿宋" w:eastAsia="仿宋" w:hAnsi="仿宋" w:cs="仿宋" w:hint="eastAsia"/>
            <w:lang w:eastAsia="zh-CN"/>
          </w:rPr>
          <w:t>十二、变速器齿轮项目计划安排</w:t>
        </w:r>
        <w:r>
          <w:tab/>
        </w:r>
        <w:r>
          <w:fldChar w:fldCharType="begin"/>
        </w:r>
        <w:r>
          <w:instrText xml:space="preserve"> PAGEREF _Toc11247 \h </w:instrText>
        </w:r>
        <w:r>
          <w:fldChar w:fldCharType="separate"/>
        </w:r>
        <w:r>
          <w:t>44</w:t>
        </w:r>
        <w:r>
          <w:fldChar w:fldCharType="end"/>
        </w:r>
      </w:hyperlink>
    </w:p>
    <w:p>
      <w:pPr>
        <w:pStyle w:val="TOC2"/>
        <w:tabs>
          <w:tab w:val="right" w:leader="dot" w:pos="8306"/>
        </w:tabs>
      </w:pPr>
      <w:hyperlink w:anchor="_Toc18873" w:history="1">
        <w:r>
          <w:rPr>
            <w:rFonts w:ascii="仿宋" w:eastAsia="仿宋" w:hAnsi="仿宋" w:cs="仿宋" w:hint="eastAsia"/>
            <w:lang w:eastAsia="zh-CN"/>
          </w:rPr>
          <w:t>(一)、建设周期</w:t>
        </w:r>
        <w:r>
          <w:tab/>
        </w:r>
        <w:r>
          <w:fldChar w:fldCharType="begin"/>
        </w:r>
        <w:r>
          <w:instrText xml:space="preserve"> PAGEREF _Toc18873 \h </w:instrText>
        </w:r>
        <w:r>
          <w:fldChar w:fldCharType="separate"/>
        </w:r>
        <w:r>
          <w:t>44</w:t>
        </w:r>
        <w:r>
          <w:fldChar w:fldCharType="end"/>
        </w:r>
      </w:hyperlink>
    </w:p>
    <w:p>
      <w:pPr>
        <w:pStyle w:val="TOC2"/>
        <w:tabs>
          <w:tab w:val="right" w:leader="dot" w:pos="8306"/>
        </w:tabs>
      </w:pPr>
      <w:hyperlink w:anchor="_Toc3512" w:history="1">
        <w:r>
          <w:rPr>
            <w:rFonts w:ascii="仿宋" w:eastAsia="仿宋" w:hAnsi="仿宋" w:cs="仿宋" w:hint="eastAsia"/>
            <w:lang w:eastAsia="zh-CN"/>
          </w:rPr>
          <w:t>(二)、建设进度</w:t>
        </w:r>
        <w:r>
          <w:tab/>
        </w:r>
        <w:r>
          <w:fldChar w:fldCharType="begin"/>
        </w:r>
        <w:r>
          <w:instrText xml:space="preserve"> PAGEREF _Toc3512 \h </w:instrText>
        </w:r>
        <w:r>
          <w:fldChar w:fldCharType="separate"/>
        </w:r>
        <w:r>
          <w:t>44</w:t>
        </w:r>
        <w:r>
          <w:fldChar w:fldCharType="end"/>
        </w:r>
      </w:hyperlink>
    </w:p>
    <w:p>
      <w:pPr>
        <w:pStyle w:val="TOC2"/>
        <w:tabs>
          <w:tab w:val="right" w:leader="dot" w:pos="8306"/>
        </w:tabs>
      </w:pPr>
      <w:hyperlink w:anchor="_Toc16921" w:history="1">
        <w:r>
          <w:rPr>
            <w:rFonts w:ascii="仿宋" w:eastAsia="仿宋" w:hAnsi="仿宋" w:cs="仿宋" w:hint="eastAsia"/>
            <w:lang w:eastAsia="zh-CN"/>
          </w:rPr>
          <w:t>(三)、进度安排注意事项</w:t>
        </w:r>
        <w:r>
          <w:tab/>
        </w:r>
        <w:r>
          <w:fldChar w:fldCharType="begin"/>
        </w:r>
        <w:r>
          <w:instrText xml:space="preserve"> PAGEREF _Toc16921 \h </w:instrText>
        </w:r>
        <w:r>
          <w:fldChar w:fldCharType="separate"/>
        </w:r>
        <w:r>
          <w:t>45</w:t>
        </w:r>
        <w:r>
          <w:fldChar w:fldCharType="end"/>
        </w:r>
      </w:hyperlink>
    </w:p>
    <w:p>
      <w:pPr>
        <w:pStyle w:val="TOC2"/>
        <w:tabs>
          <w:tab w:val="right" w:leader="dot" w:pos="8306"/>
        </w:tabs>
      </w:pPr>
      <w:hyperlink w:anchor="_Toc23179" w:history="1">
        <w:r>
          <w:rPr>
            <w:rFonts w:ascii="仿宋" w:eastAsia="仿宋" w:hAnsi="仿宋" w:cs="仿宋" w:hint="eastAsia"/>
            <w:lang w:eastAsia="zh-CN"/>
          </w:rPr>
          <w:t>(四)、人力资源配置</w:t>
        </w:r>
        <w:r>
          <w:tab/>
        </w:r>
        <w:r>
          <w:fldChar w:fldCharType="begin"/>
        </w:r>
        <w:r>
          <w:instrText xml:space="preserve"> PAGEREF _Toc23179 \h </w:instrText>
        </w:r>
        <w:r>
          <w:fldChar w:fldCharType="separate"/>
        </w:r>
        <w:r>
          <w:t>47</w:t>
        </w:r>
        <w:r>
          <w:fldChar w:fldCharType="end"/>
        </w:r>
      </w:hyperlink>
    </w:p>
    <w:p>
      <w:pPr>
        <w:pStyle w:val="TOC1"/>
        <w:tabs>
          <w:tab w:val="right" w:leader="dot" w:pos="8306"/>
        </w:tabs>
      </w:pPr>
      <w:hyperlink w:anchor="_Toc3172" w:history="1">
        <w:r>
          <w:rPr>
            <w:rFonts w:ascii="仿宋" w:eastAsia="仿宋" w:hAnsi="仿宋" w:cs="仿宋" w:hint="eastAsia"/>
            <w:lang w:eastAsia="zh-CN"/>
          </w:rPr>
          <w:t>十三、变速器齿轮项目工程方案分析</w:t>
        </w:r>
        <w:r>
          <w:tab/>
        </w:r>
        <w:r>
          <w:fldChar w:fldCharType="begin"/>
        </w:r>
        <w:r>
          <w:instrText xml:space="preserve"> PAGEREF _Toc3172 \h </w:instrText>
        </w:r>
        <w:r>
          <w:fldChar w:fldCharType="separate"/>
        </w:r>
        <w:r>
          <w:t>48</w:t>
        </w:r>
        <w:r>
          <w:fldChar w:fldCharType="end"/>
        </w:r>
      </w:hyperlink>
    </w:p>
    <w:p>
      <w:pPr>
        <w:pStyle w:val="TOC2"/>
        <w:tabs>
          <w:tab w:val="right" w:leader="dot" w:pos="8306"/>
        </w:tabs>
      </w:pPr>
      <w:hyperlink w:anchor="_Toc29057" w:history="1">
        <w:r>
          <w:rPr>
            <w:rFonts w:ascii="仿宋" w:eastAsia="仿宋" w:hAnsi="仿宋" w:cs="仿宋" w:hint="eastAsia"/>
            <w:lang w:eastAsia="zh-CN"/>
          </w:rPr>
          <w:t>(一)、建筑工程设计原则</w:t>
        </w:r>
        <w:r>
          <w:tab/>
        </w:r>
        <w:r>
          <w:fldChar w:fldCharType="begin"/>
        </w:r>
        <w:r>
          <w:instrText xml:space="preserve"> PAGEREF _Toc29057 \h </w:instrText>
        </w:r>
        <w:r>
          <w:fldChar w:fldCharType="separate"/>
        </w:r>
        <w:r>
          <w:t>48</w:t>
        </w:r>
        <w:r>
          <w:fldChar w:fldCharType="end"/>
        </w:r>
      </w:hyperlink>
    </w:p>
    <w:p>
      <w:pPr>
        <w:pStyle w:val="TOC2"/>
        <w:tabs>
          <w:tab w:val="right" w:leader="dot" w:pos="8306"/>
        </w:tabs>
      </w:pPr>
      <w:hyperlink w:anchor="_Toc19873" w:history="1">
        <w:r>
          <w:rPr>
            <w:rFonts w:ascii="仿宋" w:eastAsia="仿宋" w:hAnsi="仿宋" w:cs="仿宋" w:hint="eastAsia"/>
            <w:lang w:eastAsia="zh-CN"/>
          </w:rPr>
          <w:t>(二)、土建工程建设指标</w:t>
        </w:r>
        <w:r>
          <w:tab/>
        </w:r>
        <w:r>
          <w:fldChar w:fldCharType="begin"/>
        </w:r>
        <w:r>
          <w:instrText xml:space="preserve"> PAGEREF _Toc19873 \h </w:instrText>
        </w:r>
        <w:r>
          <w:fldChar w:fldCharType="separate"/>
        </w:r>
        <w:r>
          <w:t>51</w:t>
        </w:r>
        <w:r>
          <w:fldChar w:fldCharType="end"/>
        </w:r>
      </w:hyperlink>
    </w:p>
    <w:p>
      <w:pPr>
        <w:pStyle w:val="TOC1"/>
        <w:tabs>
          <w:tab w:val="right" w:leader="dot" w:pos="8306"/>
        </w:tabs>
      </w:pPr>
      <w:hyperlink w:anchor="_Toc25738" w:history="1">
        <w:r>
          <w:rPr>
            <w:rFonts w:ascii="仿宋" w:eastAsia="仿宋" w:hAnsi="仿宋" w:cs="仿宋" w:hint="eastAsia"/>
            <w:lang w:eastAsia="zh-CN"/>
          </w:rPr>
          <w:t>十四、风险识别与分类</w:t>
        </w:r>
        <w:r>
          <w:tab/>
        </w:r>
        <w:r>
          <w:fldChar w:fldCharType="begin"/>
        </w:r>
        <w:r>
          <w:instrText xml:space="preserve"> PAGEREF _Toc25738 \h </w:instrText>
        </w:r>
        <w:r>
          <w:fldChar w:fldCharType="separate"/>
        </w:r>
        <w:r>
          <w:t>53</w:t>
        </w:r>
        <w:r>
          <w:fldChar w:fldCharType="end"/>
        </w:r>
      </w:hyperlink>
    </w:p>
    <w:p>
      <w:pPr>
        <w:pStyle w:val="TOC2"/>
        <w:tabs>
          <w:tab w:val="right" w:leader="dot" w:pos="8306"/>
        </w:tabs>
      </w:pPr>
      <w:hyperlink w:anchor="_Toc29923" w:history="1">
        <w:r>
          <w:rPr>
            <w:rFonts w:ascii="仿宋" w:eastAsia="仿宋" w:hAnsi="仿宋" w:cs="仿宋" w:hint="eastAsia"/>
            <w:lang w:eastAsia="zh-CN"/>
          </w:rPr>
          <w:t>(一)、风险识别</w:t>
        </w:r>
        <w:r>
          <w:tab/>
        </w:r>
        <w:r>
          <w:fldChar w:fldCharType="begin"/>
        </w:r>
        <w:r>
          <w:instrText xml:space="preserve"> PAGEREF _Toc29923 \h </w:instrText>
        </w:r>
        <w:r>
          <w:fldChar w:fldCharType="separate"/>
        </w:r>
        <w:r>
          <w:t>53</w:t>
        </w:r>
        <w:r>
          <w:fldChar w:fldCharType="end"/>
        </w:r>
      </w:hyperlink>
    </w:p>
    <w:p>
      <w:pPr>
        <w:pStyle w:val="TOC2"/>
        <w:tabs>
          <w:tab w:val="right" w:leader="dot" w:pos="8306"/>
        </w:tabs>
      </w:pPr>
      <w:hyperlink w:anchor="_Toc32713" w:history="1">
        <w:r>
          <w:rPr>
            <w:rFonts w:ascii="仿宋" w:eastAsia="仿宋" w:hAnsi="仿宋" w:cs="仿宋" w:hint="eastAsia"/>
            <w:lang w:eastAsia="zh-CN"/>
          </w:rPr>
          <w:t>(二)、风险分类</w:t>
        </w:r>
        <w:r>
          <w:tab/>
        </w:r>
        <w:r>
          <w:fldChar w:fldCharType="begin"/>
        </w:r>
        <w:r>
          <w:instrText xml:space="preserve"> PAGEREF _Toc32713 \h </w:instrText>
        </w:r>
        <w:r>
          <w:fldChar w:fldCharType="separate"/>
        </w:r>
        <w:r>
          <w:t>54</w:t>
        </w:r>
        <w:r>
          <w:fldChar w:fldCharType="end"/>
        </w:r>
      </w:hyperlink>
    </w:p>
    <w:p>
      <w:pPr>
        <w:pStyle w:val="TOC1"/>
        <w:tabs>
          <w:tab w:val="right" w:leader="dot" w:pos="8306"/>
        </w:tabs>
      </w:pPr>
      <w:hyperlink w:anchor="_Toc14774" w:history="1">
        <w:r>
          <w:rPr>
            <w:rFonts w:ascii="仿宋" w:eastAsia="仿宋" w:hAnsi="仿宋" w:cs="仿宋" w:hint="eastAsia"/>
            <w:lang w:eastAsia="zh-CN"/>
          </w:rPr>
          <w:t>十五、变速器齿轮项目变更管理</w:t>
        </w:r>
        <w:r>
          <w:tab/>
        </w:r>
        <w:r>
          <w:fldChar w:fldCharType="begin"/>
        </w:r>
        <w:r>
          <w:instrText xml:space="preserve"> PAGEREF _Toc14774 \h </w:instrText>
        </w:r>
        <w:r>
          <w:fldChar w:fldCharType="separate"/>
        </w:r>
        <w:r>
          <w:t>56</w:t>
        </w:r>
        <w:r>
          <w:fldChar w:fldCharType="end"/>
        </w:r>
      </w:hyperlink>
    </w:p>
    <w:p>
      <w:pPr>
        <w:pStyle w:val="TOC2"/>
        <w:tabs>
          <w:tab w:val="right" w:leader="dot" w:pos="8306"/>
        </w:tabs>
      </w:pPr>
      <w:hyperlink w:anchor="_Toc4293" w:history="1">
        <w:r>
          <w:rPr>
            <w:rFonts w:ascii="仿宋" w:eastAsia="仿宋" w:hAnsi="仿宋" w:cs="仿宋" w:hint="eastAsia"/>
            <w:lang w:eastAsia="zh-CN"/>
          </w:rPr>
          <w:t>(一)、变更申请与评估</w:t>
        </w:r>
        <w:r>
          <w:tab/>
        </w:r>
        <w:r>
          <w:fldChar w:fldCharType="begin"/>
        </w:r>
        <w:r>
          <w:instrText xml:space="preserve"> PAGEREF _Toc4293 \h </w:instrText>
        </w:r>
        <w:r>
          <w:fldChar w:fldCharType="separate"/>
        </w:r>
        <w:r>
          <w:t>56</w:t>
        </w:r>
        <w:r>
          <w:fldChar w:fldCharType="end"/>
        </w:r>
      </w:hyperlink>
    </w:p>
    <w:p>
      <w:pPr>
        <w:pStyle w:val="TOC2"/>
        <w:tabs>
          <w:tab w:val="right" w:leader="dot" w:pos="8306"/>
        </w:tabs>
      </w:pPr>
      <w:hyperlink w:anchor="_Toc32512" w:history="1">
        <w:r>
          <w:rPr>
            <w:rFonts w:ascii="仿宋" w:eastAsia="仿宋" w:hAnsi="仿宋" w:cs="仿宋" w:hint="eastAsia"/>
            <w:lang w:eastAsia="zh-CN"/>
          </w:rPr>
          <w:t>(二)、变更实施与控制</w:t>
        </w:r>
        <w:r>
          <w:tab/>
        </w:r>
        <w:r>
          <w:fldChar w:fldCharType="begin"/>
        </w:r>
        <w:r>
          <w:instrText xml:space="preserve"> PAGEREF _Toc32512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23"/>
      <w:r>
        <w:rPr>
          <w:rFonts w:ascii="仿宋" w:eastAsia="仿宋" w:hAnsi="仿宋" w:cs="仿宋" w:hint="eastAsia"/>
          <w:sz w:val="28"/>
          <w:lang w:eastAsia="zh-CN"/>
        </w:rPr>
        <w:t>一、变速器齿轮项目选址可行性分析</w:t>
      </w:r>
      <w:bookmarkEnd w:id="2"/>
    </w:p>
    <w:p>
      <w:pPr>
        <w:pStyle w:val="Heading2"/>
        <w:rPr>
          <w:rFonts w:ascii="仿宋" w:eastAsia="仿宋" w:hAnsi="仿宋" w:cs="仿宋" w:hint="eastAsia"/>
          <w:lang w:eastAsia="zh-CN"/>
        </w:rPr>
      </w:pPr>
      <w:bookmarkStart w:id="3" w:name="_Toc4463"/>
      <w:r>
        <w:rPr>
          <w:rFonts w:ascii="仿宋" w:eastAsia="仿宋" w:hAnsi="仿宋" w:cs="仿宋" w:hint="eastAsia"/>
          <w:lang w:eastAsia="zh-CN"/>
        </w:rPr>
        <w:t>(一)、变速器齿轮项目选址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该变速器齿轮项目选址位于XX省XX市XX区XXX街道</w:t>
      </w:r>
    </w:p>
    <w:p>
      <w:pPr>
        <w:pStyle w:val="Heading2"/>
        <w:ind w:firstLine="560" w:firstLineChars="200"/>
        <w:rPr>
          <w:rFonts w:ascii="仿宋" w:eastAsia="仿宋" w:hAnsi="仿宋" w:cs="仿宋" w:hint="eastAsia"/>
          <w:sz w:val="28"/>
          <w:lang w:eastAsia="zh-CN"/>
        </w:rPr>
      </w:pPr>
      <w:bookmarkStart w:id="4" w:name="_Toc168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变速器齿轮项目的征地面积将根据变速器齿轮项目的实际规模和需求进行精确规划。具体面积XXX平方米，旨在确保变速器齿轮项目不仅能够满足当前的发展需求，还能够预留空间以适应未来的扩展。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净用地面积是在征地面积基础上去除不可利用面积后的实际可开发用地。具体面积XXX平方米，考虑到环保、交通、安全等多方面因素，以确保变速器齿轮项目在整体利用效率上达到最优。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变速器齿轮项目计划建设的建筑总规模具体面积XXX平方米。这一规模的确定综合考虑了变速器齿轮项目的性质、规模，以及城市规划的相关要求，确保建筑布局与周边环境协调一致。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绿地率是变速器齿轮项目用地中被规划为绿地的比例。具体面积XXX平方米，旨在通过合理规划绿地，改善变速器齿轮项目周边环境，提升居民生活质量，并符合城市整体绿化规划。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容积率是用地上可以建设的建筑总体积与用地面积之比。具体面积XXX，通过合理的容积率规划，确保变速器齿轮项目建筑规模与周边环境和谐共生。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速器齿轮项目选址与当地城市规划相一致，具体面积XXX平方米。通过与城市规划部门深入沟通，确保变速器齿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器齿轮项目选址符合当地产业政策，具体面积XXX平方米。这包括变速器齿轮项目对当地经济的促进作用，以及对相关产业的带动效应，确保变速器齿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用地总体要求必须符合环保和可持续发展的原则，具体面积XXX平方米。通过采用绿色建筑设计、节能减排等措施，确保变速器齿轮项目在建设和运营过程中对环境的影响最小化，达到可持续发展的要求。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确保变速器齿轮项目选址具备必要的公共设施配套，具体面积XXX平方米。这包括交通便利性、教育、医疗等基础设施，以提高居民生活品质，使得变速器齿轮项目选址更具吸引力。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考虑用地总体要求对当地社会稳定性的影响，具体面积XXX平方米。通过深入了解当地社区反馈，确保变速器齿轮项目的选址和建设过程对当地社会和谐稳定产生积极作用。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速器齿轮项目选址不仅符合法规和规划，还在实际操作中具有可行性。这一全面规划将为变速器齿轮项目的成功实施提供坚实的基础，确保变速器齿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3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齿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速器齿轮项目的设备规划和空间设计中，我们将采取灵活设备布局的措施。设备布局将根据实际需求进行灵活设计，避免不必要的浪费。通过合理规划设备摆放位置，我们将提高设备的利用率，减少设备间距，以确保变速器齿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速器齿轮项目内部引入共享设施的概念，例如共享会议室、办公区等。通过这种方式，我们可以减少对资源的重复建设，提高资源共享效率，从而减小变速器齿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速器齿轮项目的总图布置中，我们将不同功能区域进行明确的规划，以最大程度满足变速器齿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5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速器齿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变速器齿轮项目对环境的影响是综合评价的重要因素之一。我们将详细考虑选址周边的自然环境、生态保护区、水源地等情况，确保变速器齿轮项目的建设和运营对环境影响最小化，并符合当地的环保法规标准。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对选址的评价还需充分考虑当地政府的产业政策和法规。我们将详细了解变速器齿轮项目所在地的相关政策，确保变速器齿轮项目的规划和运营与当地法规相符，降低不必要的法律风险。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考虑到社会稳定性对企业运营的重要性，我们将评估选址地区的社会安全情况、劳工关系、社区反馈等方面，以确保变速器齿轮项目的建设和运营不会受到社会稳定性的负面影响。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最后，我们将综合考虑用地成本，包括土地购置费用、土地开发成本等。通过对用地成本的详细评估，我们能够做出更为精确的经济效益分析，为变速器齿轮项目的投资决策提供有力支持。</w:t>
      </w:r>
    </w:p>
    <w:p>
      <w:pPr>
        <w:pStyle w:val="Heading1"/>
        <w:ind w:firstLine="560" w:firstLineChars="200"/>
        <w:rPr>
          <w:rFonts w:ascii="仿宋" w:eastAsia="仿宋" w:hAnsi="仿宋" w:cs="仿宋" w:hint="eastAsia"/>
          <w:sz w:val="28"/>
          <w:lang w:eastAsia="zh-CN"/>
        </w:rPr>
      </w:pPr>
      <w:bookmarkStart w:id="8" w:name="_Toc694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360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技术管理特点体现在其创新导向。通过引入最先进的技术趋势和解决方案，变速器齿轮项目致力于提升科技含量、提高质量和效率水平。这意味着我们将采用最新的工具和方法，确保变速器齿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速器齿轮项目技术管理的显著特征。通过整合不同领域的技术资源，我们实现了跨学科的协同工作。这有助于优化技术架构，提高整体效能。此外，整合性策略还促进了不同技术团队之间的紧密沟通和高效合作，确保变速器齿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速器齿轮项目所采用的技术。通过不断优化技术方案，变速器齿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速器齿轮项目团队将在变速器齿轮项目初期识别可能的技术风险，并采取相应的预防和应对措施。通过建立健全的风险评估机制，变速器齿轮项目能够在实施过程中及时发现并解决潜在的技术问题，保障变速器齿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速器齿轮项目中，技术将成为变速器齿轮项目成功的有力支持。这一深度剖析揭示了技术管理在变速器齿轮项目实施中的关键作用，为变速器齿轮项目的技术基础奠定了坚实的基础。</w:t>
      </w:r>
    </w:p>
    <w:p>
      <w:pPr>
        <w:pStyle w:val="Heading2"/>
        <w:ind w:firstLine="560" w:firstLineChars="200"/>
        <w:rPr>
          <w:rFonts w:ascii="仿宋" w:eastAsia="仿宋" w:hAnsi="仿宋" w:cs="仿宋" w:hint="eastAsia"/>
          <w:sz w:val="28"/>
          <w:lang w:eastAsia="zh-CN"/>
        </w:rPr>
      </w:pPr>
      <w:bookmarkStart w:id="10" w:name="_Toc29694"/>
      <w:r>
        <w:rPr>
          <w:rFonts w:ascii="仿宋" w:eastAsia="仿宋" w:hAnsi="仿宋" w:cs="仿宋" w:hint="eastAsia"/>
          <w:sz w:val="28"/>
          <w:lang w:eastAsia="zh-CN"/>
        </w:rPr>
        <w:t>(二)、变速器齿轮项目工艺技术设计方案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速器齿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速器齿轮项目将严格按照相关行业规范要求进行组织。通过有效控制产品质量，变速器齿轮项目将致力于为顾客提供优质的变速器齿轮项目产品和良好的服务。这体现了变速器齿轮项目对于生产活动合规性和质量标准的高度重视，为变速器齿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速器齿轮项目注重生态效益和清洁生产原则。变速器齿轮项目建设将紧密结合地方特色经济发展，与社会经济发展规划和区域环境保护规划方案相协调一致。通过与当地区域自然生态系统的结合，变速器齿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速器齿轮项目产品具有多样化的客户需求和个性化的特点。因此，变速器齿轮项目产品规格品种多样，且单批生产数量较小。为满足这一特点，变速器齿轮项目承办单位将建设先进的柔性制造生产线。通过广泛应用柔性制造技术，变速器齿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变速器齿轮项目采用的技术具有较高的技术含量和自动化水平，处于国内先进水平。这一技术选用不仅体现了对生产效率、质量和环境友好性的高标准要求，同时为变速器齿轮项目的可持续发展奠定了坚实的基础。</w:t>
      </w:r>
    </w:p>
    <w:p>
      <w:pPr>
        <w:pStyle w:val="Heading2"/>
        <w:ind w:firstLine="560" w:firstLineChars="200"/>
        <w:rPr>
          <w:rFonts w:ascii="仿宋" w:eastAsia="仿宋" w:hAnsi="仿宋" w:cs="仿宋" w:hint="eastAsia"/>
          <w:sz w:val="28"/>
          <w:lang w:eastAsia="zh-CN"/>
        </w:rPr>
      </w:pPr>
      <w:bookmarkStart w:id="11" w:name="_Toc1547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为确保变速器齿轮项目的高效生产和技术实施，我们制定了一套精心设计的设备选型方案，以满足变速器齿轮项目生产、质量和环保的要求。该方案的主要特点如下：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速器齿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针对变速器齿轮项目产品的多样性和小批量生产的特点，我们将建设柔性制造生产线。通过在设备选型中考虑柔性制造技术，可以灵活应对不同产品规格和生产需求，实现生产线的高度灵活性和适应性。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460"/>
      <w:r>
        <w:rPr>
          <w:rFonts w:ascii="仿宋" w:eastAsia="仿宋" w:hAnsi="仿宋" w:cs="仿宋" w:hint="eastAsia"/>
          <w:sz w:val="28"/>
          <w:lang w:eastAsia="zh-CN"/>
        </w:rPr>
        <w:t>三、变速器齿轮项目可持续发展</w:t>
      </w:r>
      <w:bookmarkEnd w:id="12"/>
    </w:p>
    <w:p>
      <w:pPr>
        <w:pStyle w:val="Heading2"/>
        <w:rPr>
          <w:rFonts w:ascii="仿宋" w:eastAsia="仿宋" w:hAnsi="仿宋" w:cs="仿宋" w:hint="eastAsia"/>
          <w:lang w:eastAsia="zh-CN"/>
        </w:rPr>
      </w:pPr>
      <w:bookmarkStart w:id="13" w:name="_Toc1169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齿轮项目中，变速器齿轮项目团队着眼于未来，明确了可持续发展的战略方向。制定的具体可持续发展目标包括降低资源使用、采用环保技术、最大化社会效益等。这一步骤不仅有助于变速器齿轮项目在环保和社会责任方面达到最高标准，也为未来提供了明确的指引，确保变速器齿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可持续实践的融入变速器齿轮项目管理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速器齿轮项目管理周期。从变速器齿轮项目规划开始，变速器齿轮项目团队就考虑了环境和社会的因素。在执行阶段，变速器齿轮项目团队积极推动绿色技术的应用，优化资源利用。此外，关注员工的社会责任，通过培训和沟通活动提高员工对可持续发展的认知，使他们能够在日常工作中践行可持续实践。这些举措不仅为变速器齿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68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扎根于变速器齿轮项目的可持续发展理念，我们深信环保与社会责任是变速器齿轮项目成功的关键支柱。在变速器齿轮项目的每一步，我们都致力于通过创新和实践，履行对环境和社会的坚定责任。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团队通过引入先进的环保技术、建立高效的废物处理系统以及推动能源节约措施，积极履行环保责任。定期的环保监测和评估确保变速器齿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不仅致力于自身可持续发展，还注重对社会的回馈。通过支持社区变速器齿轮项目、参与慈善事业、提供培训机会等方式，变速器齿轮项目积极履行社会责任。与当地社区建立积极互动，关注员工的工作与生活平衡，以及员工的身心健康，是变速器齿轮项目在社会责任层面的关键举措。这样的实践不仅增强了变速器齿轮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737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7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变速器齿轮项目的主要产品是XXXX，预计年产值为XXX万元。这一产品在市场中占据着重要的地位，其广泛的应用范围使得该变速器齿轮项目的市场前景非常广阔。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速器齿轮项目的xxx产品作为重要的原材料之一，将在多个领域发挥关键作用。其在建筑、交通、能源等方面的广泛应用将为整个产业链提供强大的支持，形成产业协同效应。变速器齿轮项目的年产值XXX万XXX万XXX万万元不仅反映了其在市场上的巨大潜力，更预示着它对国民经济的积极贡献。这种关联度高、涉及面广的产业关系，使得该变速器齿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02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总征地面积为XXXX平方米，相当于约XX.XX亩，其中净用地面积为XXXX平方米，红线范围内相当于约XX.XX亩。这一用地规模充分考虑了变速器齿轮项目的建设需求，保障了变速器齿轮项目在合适的空间内得以充分发展。变速器齿轮项目规划的总建筑面积为XXXX平方米，其中主体工程建设占XXXX平方米，计容建筑面积达XXXX平方米。预计建筑工程的投资将达到XXXX万元，为变速器齿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计划购置的设备共计XXXX台（套），设备购置费用为XXXX万元。这一设备购置计划充分考虑到变速器齿轮项目的生产需求和技术要求，确保了变速器齿轮项目在生产运营中具备先进的技术装备和高效的生产能力。设备的合理配置将为变速器齿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变速器齿轮项目计划总投资为XXXX万元，预计年实现营业收入为XXXX万元。这一产能规模的设定旨在确保变速器齿轮项目能够在投资与回报之间取得平衡，实现长期可持续的发展。变速器齿轮项目的总投资充分考虑到各个方面的需求，包括用地建设、设备购置等多个环节，以确保变速器齿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8830"/>
      <w:r>
        <w:rPr>
          <w:rFonts w:ascii="仿宋" w:eastAsia="仿宋" w:hAnsi="仿宋" w:cs="仿宋" w:hint="eastAsia"/>
          <w:sz w:val="28"/>
          <w:lang w:eastAsia="zh-CN"/>
        </w:rPr>
        <w:t>五、变速器齿轮项目建设背景及必要性分析</w:t>
      </w:r>
      <w:bookmarkEnd w:id="18"/>
    </w:p>
    <w:p>
      <w:pPr>
        <w:pStyle w:val="Heading2"/>
        <w:rPr>
          <w:rFonts w:ascii="仿宋" w:eastAsia="仿宋" w:hAnsi="仿宋" w:cs="仿宋" w:hint="eastAsia"/>
          <w:lang w:eastAsia="zh-CN"/>
        </w:rPr>
      </w:pPr>
      <w:bookmarkStart w:id="19" w:name="_Toc16944"/>
      <w:r>
        <w:rPr>
          <w:rFonts w:ascii="仿宋" w:eastAsia="仿宋" w:hAnsi="仿宋" w:cs="仿宋" w:hint="eastAsia"/>
          <w:lang w:eastAsia="zh-CN"/>
        </w:rPr>
        <w:t>(一)、变速器齿轮项目背景分析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速器齿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速器齿轮项目在这个潮流中的定位。同时，我们将关注行业内涌现的新兴机遇，以便变速器齿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速器齿轮项目提供了强大的发展动力。我们将聚焦于行业内最新的技术发展趋势，包括但不限于人工智能、大数据分析、物联网等领域。通过深度的技术研究，我们将确保变速器齿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https://d.book118.com/246100145010010103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C3F96"/>
    <w:rsid w:val="5AEC3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0014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2024-03-07T09:07:00Z</dcterms:created>
  <dcterms:modified xsi:type="dcterms:W3CDTF">2024-03-07T09:07:59Z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934EEFBEE8FD40659DD54E7DEF3DEB36_11</vt:lpwstr>
  </property>
  <property fmtid="{D5CDD505-2E9C-101B-9397-08002B2CF9AE}" pid="3" name="KSOProductBuildVer">
    <vt:lpwstr>2052-12.1.0.16388</vt:lpwstr>
  </property>
</Properties>
</file>