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冻干粉针剂项目规划设计蓝图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2" w:history="1">
        <w:r>
          <w:rPr>
            <w:rFonts w:ascii="仿宋" w:eastAsia="仿宋" w:hAnsi="仿宋" w:cs="仿宋" w:hint="eastAsia"/>
            <w:lang w:eastAsia="zh-CN"/>
          </w:rPr>
          <w:t>概论</w:t>
        </w:r>
        <w:r>
          <w:tab/>
        </w:r>
        <w:r>
          <w:fldChar w:fldCharType="begin"/>
        </w:r>
        <w:r>
          <w:instrText xml:space="preserve"> PAGEREF _Toc1122 \h </w:instrText>
        </w:r>
        <w:r>
          <w:fldChar w:fldCharType="separate"/>
        </w:r>
        <w:r>
          <w:t>3</w:t>
        </w:r>
        <w:r>
          <w:fldChar w:fldCharType="end"/>
        </w:r>
      </w:hyperlink>
    </w:p>
    <w:p>
      <w:pPr>
        <w:pStyle w:val="TOC1"/>
        <w:tabs>
          <w:tab w:val="right" w:leader="dot" w:pos="8306"/>
        </w:tabs>
      </w:pPr>
      <w:hyperlink w:anchor="_Toc4616" w:history="1">
        <w:r>
          <w:rPr>
            <w:rFonts w:ascii="仿宋" w:eastAsia="仿宋" w:hAnsi="仿宋" w:cs="仿宋" w:hint="eastAsia"/>
            <w:lang w:eastAsia="zh-CN"/>
          </w:rPr>
          <w:t>一、冻干粉针剂项目危机管理</w:t>
        </w:r>
        <w:r>
          <w:tab/>
        </w:r>
        <w:r>
          <w:fldChar w:fldCharType="begin"/>
        </w:r>
        <w:r>
          <w:instrText xml:space="preserve"> PAGEREF _Toc4616 \h </w:instrText>
        </w:r>
        <w:r>
          <w:fldChar w:fldCharType="separate"/>
        </w:r>
        <w:r>
          <w:t>3</w:t>
        </w:r>
        <w:r>
          <w:fldChar w:fldCharType="end"/>
        </w:r>
      </w:hyperlink>
    </w:p>
    <w:p>
      <w:pPr>
        <w:pStyle w:val="TOC2"/>
        <w:tabs>
          <w:tab w:val="right" w:leader="dot" w:pos="8306"/>
        </w:tabs>
      </w:pPr>
      <w:hyperlink w:anchor="_Toc3794" w:history="1">
        <w:r>
          <w:rPr>
            <w:rFonts w:ascii="仿宋" w:eastAsia="仿宋" w:hAnsi="仿宋" w:cs="仿宋" w:hint="eastAsia"/>
            <w:lang w:eastAsia="zh-CN"/>
          </w:rPr>
          <w:t>(一)、危机预警与识别</w:t>
        </w:r>
        <w:r>
          <w:tab/>
        </w:r>
        <w:r>
          <w:fldChar w:fldCharType="begin"/>
        </w:r>
        <w:r>
          <w:instrText xml:space="preserve"> PAGEREF _Toc3794 \h </w:instrText>
        </w:r>
        <w:r>
          <w:fldChar w:fldCharType="separate"/>
        </w:r>
        <w:r>
          <w:t>3</w:t>
        </w:r>
        <w:r>
          <w:fldChar w:fldCharType="end"/>
        </w:r>
      </w:hyperlink>
    </w:p>
    <w:p>
      <w:pPr>
        <w:pStyle w:val="TOC2"/>
        <w:tabs>
          <w:tab w:val="right" w:leader="dot" w:pos="8306"/>
        </w:tabs>
      </w:pPr>
      <w:hyperlink w:anchor="_Toc17328" w:history="1">
        <w:r>
          <w:rPr>
            <w:rFonts w:ascii="仿宋" w:eastAsia="仿宋" w:hAnsi="仿宋" w:cs="仿宋" w:hint="eastAsia"/>
            <w:lang w:eastAsia="zh-CN"/>
          </w:rPr>
          <w:t>(二)、危机应对与恢复</w:t>
        </w:r>
        <w:r>
          <w:tab/>
        </w:r>
        <w:r>
          <w:fldChar w:fldCharType="begin"/>
        </w:r>
        <w:r>
          <w:instrText xml:space="preserve"> PAGEREF _Toc17328 \h </w:instrText>
        </w:r>
        <w:r>
          <w:fldChar w:fldCharType="separate"/>
        </w:r>
        <w:r>
          <w:t>4</w:t>
        </w:r>
        <w:r>
          <w:fldChar w:fldCharType="end"/>
        </w:r>
      </w:hyperlink>
    </w:p>
    <w:p>
      <w:pPr>
        <w:pStyle w:val="TOC1"/>
        <w:tabs>
          <w:tab w:val="right" w:leader="dot" w:pos="8306"/>
        </w:tabs>
      </w:pPr>
      <w:hyperlink w:anchor="_Toc3607" w:history="1">
        <w:r>
          <w:rPr>
            <w:rFonts w:ascii="仿宋" w:eastAsia="仿宋" w:hAnsi="仿宋" w:cs="仿宋" w:hint="eastAsia"/>
            <w:lang w:eastAsia="zh-CN"/>
          </w:rPr>
          <w:t>二、冻干粉针剂项目文档管理</w:t>
        </w:r>
        <w:r>
          <w:tab/>
        </w:r>
        <w:r>
          <w:fldChar w:fldCharType="begin"/>
        </w:r>
        <w:r>
          <w:instrText xml:space="preserve"> PAGEREF _Toc3607 \h </w:instrText>
        </w:r>
        <w:r>
          <w:fldChar w:fldCharType="separate"/>
        </w:r>
        <w:r>
          <w:t>5</w:t>
        </w:r>
        <w:r>
          <w:fldChar w:fldCharType="end"/>
        </w:r>
      </w:hyperlink>
    </w:p>
    <w:p>
      <w:pPr>
        <w:pStyle w:val="TOC2"/>
        <w:tabs>
          <w:tab w:val="right" w:leader="dot" w:pos="8306"/>
        </w:tabs>
      </w:pPr>
      <w:hyperlink w:anchor="_Toc29652" w:history="1">
        <w:r>
          <w:rPr>
            <w:rFonts w:ascii="仿宋" w:eastAsia="仿宋" w:hAnsi="仿宋" w:cs="仿宋" w:hint="eastAsia"/>
            <w:lang w:eastAsia="zh-CN"/>
          </w:rPr>
          <w:t>(一)、文档编制与审查</w:t>
        </w:r>
        <w:r>
          <w:tab/>
        </w:r>
        <w:r>
          <w:fldChar w:fldCharType="begin"/>
        </w:r>
        <w:r>
          <w:instrText xml:space="preserve"> PAGEREF _Toc29652 \h </w:instrText>
        </w:r>
        <w:r>
          <w:fldChar w:fldCharType="separate"/>
        </w:r>
        <w:r>
          <w:t>5</w:t>
        </w:r>
        <w:r>
          <w:fldChar w:fldCharType="end"/>
        </w:r>
      </w:hyperlink>
    </w:p>
    <w:p>
      <w:pPr>
        <w:pStyle w:val="TOC2"/>
        <w:tabs>
          <w:tab w:val="right" w:leader="dot" w:pos="8306"/>
        </w:tabs>
      </w:pPr>
      <w:hyperlink w:anchor="_Toc13302" w:history="1">
        <w:r>
          <w:rPr>
            <w:rFonts w:ascii="仿宋" w:eastAsia="仿宋" w:hAnsi="仿宋" w:cs="仿宋" w:hint="eastAsia"/>
            <w:lang w:eastAsia="zh-CN"/>
          </w:rPr>
          <w:t>(二)、文档发布与分发</w:t>
        </w:r>
        <w:r>
          <w:tab/>
        </w:r>
        <w:r>
          <w:fldChar w:fldCharType="begin"/>
        </w:r>
        <w:r>
          <w:instrText xml:space="preserve"> PAGEREF _Toc13302 \h </w:instrText>
        </w:r>
        <w:r>
          <w:fldChar w:fldCharType="separate"/>
        </w:r>
        <w:r>
          <w:t>7</w:t>
        </w:r>
        <w:r>
          <w:fldChar w:fldCharType="end"/>
        </w:r>
      </w:hyperlink>
    </w:p>
    <w:p>
      <w:pPr>
        <w:pStyle w:val="TOC2"/>
        <w:tabs>
          <w:tab w:val="right" w:leader="dot" w:pos="8306"/>
        </w:tabs>
      </w:pPr>
      <w:hyperlink w:anchor="_Toc7924" w:history="1">
        <w:r>
          <w:rPr>
            <w:rFonts w:ascii="仿宋" w:eastAsia="仿宋" w:hAnsi="仿宋" w:cs="仿宋" w:hint="eastAsia"/>
            <w:lang w:eastAsia="zh-CN"/>
          </w:rPr>
          <w:t>(三)、文档存档与归档</w:t>
        </w:r>
        <w:r>
          <w:tab/>
        </w:r>
        <w:r>
          <w:fldChar w:fldCharType="begin"/>
        </w:r>
        <w:r>
          <w:instrText xml:space="preserve"> PAGEREF _Toc7924 \h </w:instrText>
        </w:r>
        <w:r>
          <w:fldChar w:fldCharType="separate"/>
        </w:r>
        <w:r>
          <w:t>8</w:t>
        </w:r>
        <w:r>
          <w:fldChar w:fldCharType="end"/>
        </w:r>
      </w:hyperlink>
    </w:p>
    <w:p>
      <w:pPr>
        <w:pStyle w:val="TOC1"/>
        <w:tabs>
          <w:tab w:val="right" w:leader="dot" w:pos="8306"/>
        </w:tabs>
      </w:pPr>
      <w:hyperlink w:anchor="_Toc7549" w:history="1">
        <w:r>
          <w:rPr>
            <w:rFonts w:ascii="仿宋" w:eastAsia="仿宋" w:hAnsi="仿宋" w:cs="仿宋" w:hint="eastAsia"/>
            <w:lang w:eastAsia="zh-CN"/>
          </w:rPr>
          <w:t>三、市场分析、调研</w:t>
        </w:r>
        <w:r>
          <w:tab/>
        </w:r>
        <w:r>
          <w:fldChar w:fldCharType="begin"/>
        </w:r>
        <w:r>
          <w:instrText xml:space="preserve"> PAGEREF _Toc7549 \h </w:instrText>
        </w:r>
        <w:r>
          <w:fldChar w:fldCharType="separate"/>
        </w:r>
        <w:r>
          <w:t>9</w:t>
        </w:r>
        <w:r>
          <w:fldChar w:fldCharType="end"/>
        </w:r>
      </w:hyperlink>
    </w:p>
    <w:p>
      <w:pPr>
        <w:pStyle w:val="TOC2"/>
        <w:tabs>
          <w:tab w:val="right" w:leader="dot" w:pos="8306"/>
        </w:tabs>
      </w:pPr>
      <w:hyperlink w:anchor="_Toc24139" w:history="1">
        <w:r>
          <w:rPr>
            <w:rFonts w:ascii="仿宋" w:eastAsia="仿宋" w:hAnsi="仿宋" w:cs="仿宋" w:hint="eastAsia"/>
            <w:lang w:eastAsia="zh-CN"/>
          </w:rPr>
          <w:t>(一)、冻干粉针剂行业分析</w:t>
        </w:r>
        <w:r>
          <w:tab/>
        </w:r>
        <w:r>
          <w:fldChar w:fldCharType="begin"/>
        </w:r>
        <w:r>
          <w:instrText xml:space="preserve"> PAGEREF _Toc24139 \h </w:instrText>
        </w:r>
        <w:r>
          <w:fldChar w:fldCharType="separate"/>
        </w:r>
        <w:r>
          <w:t>9</w:t>
        </w:r>
        <w:r>
          <w:fldChar w:fldCharType="end"/>
        </w:r>
      </w:hyperlink>
    </w:p>
    <w:p>
      <w:pPr>
        <w:pStyle w:val="TOC2"/>
        <w:tabs>
          <w:tab w:val="right" w:leader="dot" w:pos="8306"/>
        </w:tabs>
      </w:pPr>
      <w:hyperlink w:anchor="_Toc13777" w:history="1">
        <w:r>
          <w:rPr>
            <w:rFonts w:ascii="仿宋" w:eastAsia="仿宋" w:hAnsi="仿宋" w:cs="仿宋" w:hint="eastAsia"/>
            <w:lang w:eastAsia="zh-CN"/>
          </w:rPr>
          <w:t>(二)、冻干粉针剂市场分析预测</w:t>
        </w:r>
        <w:r>
          <w:tab/>
        </w:r>
        <w:r>
          <w:fldChar w:fldCharType="begin"/>
        </w:r>
        <w:r>
          <w:instrText xml:space="preserve"> PAGEREF _Toc13777 \h </w:instrText>
        </w:r>
        <w:r>
          <w:fldChar w:fldCharType="separate"/>
        </w:r>
        <w:r>
          <w:t>9</w:t>
        </w:r>
        <w:r>
          <w:fldChar w:fldCharType="end"/>
        </w:r>
      </w:hyperlink>
    </w:p>
    <w:p>
      <w:pPr>
        <w:pStyle w:val="TOC1"/>
        <w:tabs>
          <w:tab w:val="right" w:leader="dot" w:pos="8306"/>
        </w:tabs>
      </w:pPr>
      <w:hyperlink w:anchor="_Toc13274" w:history="1">
        <w:r>
          <w:rPr>
            <w:rFonts w:ascii="仿宋" w:eastAsia="仿宋" w:hAnsi="仿宋" w:cs="仿宋" w:hint="eastAsia"/>
            <w:lang w:eastAsia="zh-CN"/>
          </w:rPr>
          <w:t>四、冻干粉针剂项目概论</w:t>
        </w:r>
        <w:r>
          <w:tab/>
        </w:r>
        <w:r>
          <w:fldChar w:fldCharType="begin"/>
        </w:r>
        <w:r>
          <w:instrText xml:space="preserve"> PAGEREF _Toc13274 \h </w:instrText>
        </w:r>
        <w:r>
          <w:fldChar w:fldCharType="separate"/>
        </w:r>
        <w:r>
          <w:t>10</w:t>
        </w:r>
        <w:r>
          <w:fldChar w:fldCharType="end"/>
        </w:r>
      </w:hyperlink>
    </w:p>
    <w:p>
      <w:pPr>
        <w:pStyle w:val="TOC2"/>
        <w:tabs>
          <w:tab w:val="right" w:leader="dot" w:pos="8306"/>
        </w:tabs>
      </w:pPr>
      <w:hyperlink w:anchor="_Toc29855" w:history="1">
        <w:r>
          <w:rPr>
            <w:rFonts w:ascii="仿宋" w:eastAsia="仿宋" w:hAnsi="仿宋" w:cs="仿宋" w:hint="eastAsia"/>
            <w:lang w:eastAsia="zh-CN"/>
          </w:rPr>
          <w:t>(一)、冻干粉针剂项目概况</w:t>
        </w:r>
        <w:r>
          <w:tab/>
        </w:r>
        <w:r>
          <w:fldChar w:fldCharType="begin"/>
        </w:r>
        <w:r>
          <w:instrText xml:space="preserve"> PAGEREF _Toc29855 \h </w:instrText>
        </w:r>
        <w:r>
          <w:fldChar w:fldCharType="separate"/>
        </w:r>
        <w:r>
          <w:t>10</w:t>
        </w:r>
        <w:r>
          <w:fldChar w:fldCharType="end"/>
        </w:r>
      </w:hyperlink>
    </w:p>
    <w:p>
      <w:pPr>
        <w:pStyle w:val="TOC2"/>
        <w:tabs>
          <w:tab w:val="right" w:leader="dot" w:pos="8306"/>
        </w:tabs>
      </w:pPr>
      <w:hyperlink w:anchor="_Toc26527" w:history="1">
        <w:r>
          <w:rPr>
            <w:rFonts w:ascii="仿宋" w:eastAsia="仿宋" w:hAnsi="仿宋" w:cs="仿宋" w:hint="eastAsia"/>
            <w:lang w:eastAsia="zh-CN"/>
          </w:rPr>
          <w:t>(二)、冻干粉针剂项目目标</w:t>
        </w:r>
        <w:r>
          <w:tab/>
        </w:r>
        <w:r>
          <w:fldChar w:fldCharType="begin"/>
        </w:r>
        <w:r>
          <w:instrText xml:space="preserve"> PAGEREF _Toc26527 \h </w:instrText>
        </w:r>
        <w:r>
          <w:fldChar w:fldCharType="separate"/>
        </w:r>
        <w:r>
          <w:t>13</w:t>
        </w:r>
        <w:r>
          <w:fldChar w:fldCharType="end"/>
        </w:r>
      </w:hyperlink>
    </w:p>
    <w:p>
      <w:pPr>
        <w:pStyle w:val="TOC2"/>
        <w:tabs>
          <w:tab w:val="right" w:leader="dot" w:pos="8306"/>
        </w:tabs>
      </w:pPr>
      <w:hyperlink w:anchor="_Toc31973" w:history="1">
        <w:r>
          <w:rPr>
            <w:rFonts w:ascii="仿宋" w:eastAsia="仿宋" w:hAnsi="仿宋" w:cs="仿宋" w:hint="eastAsia"/>
            <w:lang w:eastAsia="zh-CN"/>
          </w:rPr>
          <w:t>(三)、冻干粉针剂项目提出的理由</w:t>
        </w:r>
        <w:r>
          <w:tab/>
        </w:r>
        <w:r>
          <w:fldChar w:fldCharType="begin"/>
        </w:r>
        <w:r>
          <w:instrText xml:space="preserve"> PAGEREF _Toc31973 \h </w:instrText>
        </w:r>
        <w:r>
          <w:fldChar w:fldCharType="separate"/>
        </w:r>
        <w:r>
          <w:t>13</w:t>
        </w:r>
        <w:r>
          <w:fldChar w:fldCharType="end"/>
        </w:r>
      </w:hyperlink>
    </w:p>
    <w:p>
      <w:pPr>
        <w:pStyle w:val="TOC2"/>
        <w:tabs>
          <w:tab w:val="right" w:leader="dot" w:pos="8306"/>
        </w:tabs>
      </w:pPr>
      <w:hyperlink w:anchor="_Toc1968" w:history="1">
        <w:r>
          <w:rPr>
            <w:rFonts w:ascii="仿宋" w:eastAsia="仿宋" w:hAnsi="仿宋" w:cs="仿宋" w:hint="eastAsia"/>
            <w:lang w:eastAsia="zh-CN"/>
          </w:rPr>
          <w:t>(四)、冻干粉针剂项目意义</w:t>
        </w:r>
        <w:r>
          <w:tab/>
        </w:r>
        <w:r>
          <w:fldChar w:fldCharType="begin"/>
        </w:r>
        <w:r>
          <w:instrText xml:space="preserve"> PAGEREF _Toc1968 \h </w:instrText>
        </w:r>
        <w:r>
          <w:fldChar w:fldCharType="separate"/>
        </w:r>
        <w:r>
          <w:t>15</w:t>
        </w:r>
        <w:r>
          <w:fldChar w:fldCharType="end"/>
        </w:r>
      </w:hyperlink>
    </w:p>
    <w:p>
      <w:pPr>
        <w:pStyle w:val="TOC2"/>
        <w:tabs>
          <w:tab w:val="right" w:leader="dot" w:pos="8306"/>
        </w:tabs>
      </w:pPr>
      <w:hyperlink w:anchor="_Toc1835" w:history="1">
        <w:r>
          <w:rPr>
            <w:rFonts w:ascii="仿宋" w:eastAsia="仿宋" w:hAnsi="仿宋" w:cs="仿宋" w:hint="eastAsia"/>
            <w:lang w:eastAsia="zh-CN"/>
          </w:rPr>
          <w:t>(五)、冻干粉针剂项目背景</w:t>
        </w:r>
        <w:r>
          <w:tab/>
        </w:r>
        <w:r>
          <w:fldChar w:fldCharType="begin"/>
        </w:r>
        <w:r>
          <w:instrText xml:space="preserve"> PAGEREF _Toc1835 \h </w:instrText>
        </w:r>
        <w:r>
          <w:fldChar w:fldCharType="separate"/>
        </w:r>
        <w:r>
          <w:t>16</w:t>
        </w:r>
        <w:r>
          <w:fldChar w:fldCharType="end"/>
        </w:r>
      </w:hyperlink>
    </w:p>
    <w:p>
      <w:pPr>
        <w:pStyle w:val="TOC1"/>
        <w:tabs>
          <w:tab w:val="right" w:leader="dot" w:pos="8306"/>
        </w:tabs>
      </w:pPr>
      <w:hyperlink w:anchor="_Toc27160" w:history="1">
        <w:r>
          <w:rPr>
            <w:rFonts w:ascii="仿宋" w:eastAsia="仿宋" w:hAnsi="仿宋" w:cs="仿宋" w:hint="eastAsia"/>
            <w:lang w:eastAsia="zh-CN"/>
          </w:rPr>
          <w:t>五、冻干粉针剂项目建设单位说明</w:t>
        </w:r>
        <w:r>
          <w:tab/>
        </w:r>
        <w:r>
          <w:fldChar w:fldCharType="begin"/>
        </w:r>
        <w:r>
          <w:instrText xml:space="preserve"> PAGEREF _Toc27160 \h </w:instrText>
        </w:r>
        <w:r>
          <w:fldChar w:fldCharType="separate"/>
        </w:r>
        <w:r>
          <w:t>17</w:t>
        </w:r>
        <w:r>
          <w:fldChar w:fldCharType="end"/>
        </w:r>
      </w:hyperlink>
    </w:p>
    <w:p>
      <w:pPr>
        <w:pStyle w:val="TOC2"/>
        <w:tabs>
          <w:tab w:val="right" w:leader="dot" w:pos="8306"/>
        </w:tabs>
      </w:pPr>
      <w:hyperlink w:anchor="_Toc6759" w:history="1">
        <w:r>
          <w:rPr>
            <w:rFonts w:ascii="仿宋" w:eastAsia="仿宋" w:hAnsi="仿宋" w:cs="仿宋" w:hint="eastAsia"/>
            <w:lang w:eastAsia="zh-CN"/>
          </w:rPr>
          <w:t>(一)、冻干粉针剂项目承办单位基本情况</w:t>
        </w:r>
        <w:r>
          <w:tab/>
        </w:r>
        <w:r>
          <w:fldChar w:fldCharType="begin"/>
        </w:r>
        <w:r>
          <w:instrText xml:space="preserve"> PAGEREF _Toc6759 \h </w:instrText>
        </w:r>
        <w:r>
          <w:fldChar w:fldCharType="separate"/>
        </w:r>
        <w:r>
          <w:t>17</w:t>
        </w:r>
        <w:r>
          <w:fldChar w:fldCharType="end"/>
        </w:r>
      </w:hyperlink>
    </w:p>
    <w:p>
      <w:pPr>
        <w:pStyle w:val="TOC2"/>
        <w:tabs>
          <w:tab w:val="right" w:leader="dot" w:pos="8306"/>
        </w:tabs>
      </w:pPr>
      <w:hyperlink w:anchor="_Toc18083" w:history="1">
        <w:r>
          <w:rPr>
            <w:rFonts w:ascii="仿宋" w:eastAsia="仿宋" w:hAnsi="仿宋" w:cs="仿宋" w:hint="eastAsia"/>
            <w:lang w:eastAsia="zh-CN"/>
          </w:rPr>
          <w:t>(二)、公司经济效益分析</w:t>
        </w:r>
        <w:r>
          <w:tab/>
        </w:r>
        <w:r>
          <w:fldChar w:fldCharType="begin"/>
        </w:r>
        <w:r>
          <w:instrText xml:space="preserve"> PAGEREF _Toc18083 \h </w:instrText>
        </w:r>
        <w:r>
          <w:fldChar w:fldCharType="separate"/>
        </w:r>
        <w:r>
          <w:t>17</w:t>
        </w:r>
        <w:r>
          <w:fldChar w:fldCharType="end"/>
        </w:r>
      </w:hyperlink>
    </w:p>
    <w:p>
      <w:pPr>
        <w:pStyle w:val="TOC1"/>
        <w:tabs>
          <w:tab w:val="right" w:leader="dot" w:pos="8306"/>
        </w:tabs>
      </w:pPr>
      <w:hyperlink w:anchor="_Toc28963" w:history="1">
        <w:r>
          <w:rPr>
            <w:rFonts w:ascii="仿宋" w:eastAsia="仿宋" w:hAnsi="仿宋" w:cs="仿宋" w:hint="eastAsia"/>
            <w:lang w:eastAsia="zh-CN"/>
          </w:rPr>
          <w:t>六、冻干粉针剂项目建设背景及必要性分析</w:t>
        </w:r>
        <w:r>
          <w:tab/>
        </w:r>
        <w:r>
          <w:fldChar w:fldCharType="begin"/>
        </w:r>
        <w:r>
          <w:instrText xml:space="preserve"> PAGEREF _Toc28963 \h </w:instrText>
        </w:r>
        <w:r>
          <w:fldChar w:fldCharType="separate"/>
        </w:r>
        <w:r>
          <w:t>18</w:t>
        </w:r>
        <w:r>
          <w:fldChar w:fldCharType="end"/>
        </w:r>
      </w:hyperlink>
    </w:p>
    <w:p>
      <w:pPr>
        <w:pStyle w:val="TOC2"/>
        <w:tabs>
          <w:tab w:val="right" w:leader="dot" w:pos="8306"/>
        </w:tabs>
      </w:pPr>
      <w:hyperlink w:anchor="_Toc28667" w:history="1">
        <w:r>
          <w:rPr>
            <w:rFonts w:ascii="仿宋" w:eastAsia="仿宋" w:hAnsi="仿宋" w:cs="仿宋" w:hint="eastAsia"/>
            <w:lang w:eastAsia="zh-CN"/>
          </w:rPr>
          <w:t>(一)、冻干粉针剂项目背景分析</w:t>
        </w:r>
        <w:r>
          <w:tab/>
        </w:r>
        <w:r>
          <w:fldChar w:fldCharType="begin"/>
        </w:r>
        <w:r>
          <w:instrText xml:space="preserve"> PAGEREF _Toc28667 \h </w:instrText>
        </w:r>
        <w:r>
          <w:fldChar w:fldCharType="separate"/>
        </w:r>
        <w:r>
          <w:t>18</w:t>
        </w:r>
        <w:r>
          <w:fldChar w:fldCharType="end"/>
        </w:r>
      </w:hyperlink>
    </w:p>
    <w:p>
      <w:pPr>
        <w:pStyle w:val="TOC2"/>
        <w:tabs>
          <w:tab w:val="right" w:leader="dot" w:pos="8306"/>
        </w:tabs>
      </w:pPr>
      <w:hyperlink w:anchor="_Toc5270" w:history="1">
        <w:r>
          <w:rPr>
            <w:rFonts w:ascii="仿宋" w:eastAsia="仿宋" w:hAnsi="仿宋" w:cs="仿宋" w:hint="eastAsia"/>
            <w:lang w:eastAsia="zh-CN"/>
          </w:rPr>
          <w:t>(二)、冻干粉针剂项目建设必要性分析</w:t>
        </w:r>
        <w:r>
          <w:tab/>
        </w:r>
        <w:r>
          <w:fldChar w:fldCharType="begin"/>
        </w:r>
        <w:r>
          <w:instrText xml:space="preserve"> PAGEREF _Toc5270 \h </w:instrText>
        </w:r>
        <w:r>
          <w:fldChar w:fldCharType="separate"/>
        </w:r>
        <w:r>
          <w:t>20</w:t>
        </w:r>
        <w:r>
          <w:fldChar w:fldCharType="end"/>
        </w:r>
      </w:hyperlink>
    </w:p>
    <w:p>
      <w:pPr>
        <w:pStyle w:val="TOC1"/>
        <w:tabs>
          <w:tab w:val="right" w:leader="dot" w:pos="8306"/>
        </w:tabs>
      </w:pPr>
      <w:hyperlink w:anchor="_Toc11977" w:history="1">
        <w:r>
          <w:rPr>
            <w:rFonts w:ascii="仿宋" w:eastAsia="仿宋" w:hAnsi="仿宋" w:cs="仿宋" w:hint="eastAsia"/>
            <w:lang w:eastAsia="zh-CN"/>
          </w:rPr>
          <w:t>七、冻干粉针剂项目社会影响</w:t>
        </w:r>
        <w:r>
          <w:tab/>
        </w:r>
        <w:r>
          <w:fldChar w:fldCharType="begin"/>
        </w:r>
        <w:r>
          <w:instrText xml:space="preserve"> PAGEREF _Toc11977 \h </w:instrText>
        </w:r>
        <w:r>
          <w:fldChar w:fldCharType="separate"/>
        </w:r>
        <w:r>
          <w:t>21</w:t>
        </w:r>
        <w:r>
          <w:fldChar w:fldCharType="end"/>
        </w:r>
      </w:hyperlink>
    </w:p>
    <w:p>
      <w:pPr>
        <w:pStyle w:val="TOC2"/>
        <w:tabs>
          <w:tab w:val="right" w:leader="dot" w:pos="8306"/>
        </w:tabs>
      </w:pPr>
      <w:hyperlink w:anchor="_Toc17878" w:history="1">
        <w:r>
          <w:rPr>
            <w:rFonts w:ascii="仿宋" w:eastAsia="仿宋" w:hAnsi="仿宋" w:cs="仿宋" w:hint="eastAsia"/>
            <w:lang w:eastAsia="zh-CN"/>
          </w:rPr>
          <w:t>(一)、社会责任与义务</w:t>
        </w:r>
        <w:r>
          <w:tab/>
        </w:r>
        <w:r>
          <w:fldChar w:fldCharType="begin"/>
        </w:r>
        <w:r>
          <w:instrText xml:space="preserve"> PAGEREF _Toc17878 \h </w:instrText>
        </w:r>
        <w:r>
          <w:fldChar w:fldCharType="separate"/>
        </w:r>
        <w:r>
          <w:t>21</w:t>
        </w:r>
        <w:r>
          <w:fldChar w:fldCharType="end"/>
        </w:r>
      </w:hyperlink>
    </w:p>
    <w:p>
      <w:pPr>
        <w:pStyle w:val="TOC2"/>
        <w:tabs>
          <w:tab w:val="right" w:leader="dot" w:pos="8306"/>
        </w:tabs>
      </w:pPr>
      <w:hyperlink w:anchor="_Toc5809" w:history="1">
        <w:r>
          <w:rPr>
            <w:rFonts w:ascii="仿宋" w:eastAsia="仿宋" w:hAnsi="仿宋" w:cs="仿宋" w:hint="eastAsia"/>
            <w:lang w:eastAsia="zh-CN"/>
          </w:rPr>
          <w:t>(二)、社会参与与沟通</w:t>
        </w:r>
        <w:r>
          <w:tab/>
        </w:r>
        <w:r>
          <w:fldChar w:fldCharType="begin"/>
        </w:r>
        <w:r>
          <w:instrText xml:space="preserve"> PAGEREF _Toc5809 \h </w:instrText>
        </w:r>
        <w:r>
          <w:fldChar w:fldCharType="separate"/>
        </w:r>
        <w:r>
          <w:t>22</w:t>
        </w:r>
        <w:r>
          <w:fldChar w:fldCharType="end"/>
        </w:r>
      </w:hyperlink>
    </w:p>
    <w:p>
      <w:pPr>
        <w:pStyle w:val="TOC1"/>
        <w:tabs>
          <w:tab w:val="right" w:leader="dot" w:pos="8306"/>
        </w:tabs>
      </w:pPr>
      <w:hyperlink w:anchor="_Toc19788" w:history="1">
        <w:r>
          <w:rPr>
            <w:rFonts w:ascii="仿宋" w:eastAsia="仿宋" w:hAnsi="仿宋" w:cs="仿宋" w:hint="eastAsia"/>
            <w:lang w:eastAsia="zh-CN"/>
          </w:rPr>
          <w:t>八、冻干粉针剂项目财务管理</w:t>
        </w:r>
        <w:r>
          <w:tab/>
        </w:r>
        <w:r>
          <w:fldChar w:fldCharType="begin"/>
        </w:r>
        <w:r>
          <w:instrText xml:space="preserve"> PAGEREF _Toc19788 \h </w:instrText>
        </w:r>
        <w:r>
          <w:fldChar w:fldCharType="separate"/>
        </w:r>
        <w:r>
          <w:t>23</w:t>
        </w:r>
        <w:r>
          <w:fldChar w:fldCharType="end"/>
        </w:r>
      </w:hyperlink>
    </w:p>
    <w:p>
      <w:pPr>
        <w:pStyle w:val="TOC2"/>
        <w:tabs>
          <w:tab w:val="right" w:leader="dot" w:pos="8306"/>
        </w:tabs>
      </w:pPr>
      <w:hyperlink w:anchor="_Toc11365" w:history="1">
        <w:r>
          <w:rPr>
            <w:rFonts w:ascii="仿宋" w:eastAsia="仿宋" w:hAnsi="仿宋" w:cs="仿宋" w:hint="eastAsia"/>
            <w:lang w:eastAsia="zh-CN"/>
          </w:rPr>
          <w:t>(一)、资金需求大</w:t>
        </w:r>
        <w:r>
          <w:tab/>
        </w:r>
        <w:r>
          <w:fldChar w:fldCharType="begin"/>
        </w:r>
        <w:r>
          <w:instrText xml:space="preserve"> PAGEREF _Toc11365 \h </w:instrText>
        </w:r>
        <w:r>
          <w:fldChar w:fldCharType="separate"/>
        </w:r>
        <w:r>
          <w:t>23</w:t>
        </w:r>
        <w:r>
          <w:fldChar w:fldCharType="end"/>
        </w:r>
      </w:hyperlink>
    </w:p>
    <w:p>
      <w:pPr>
        <w:pStyle w:val="TOC2"/>
        <w:tabs>
          <w:tab w:val="right" w:leader="dot" w:pos="8306"/>
        </w:tabs>
      </w:pPr>
      <w:hyperlink w:anchor="_Toc19215" w:history="1">
        <w:r>
          <w:rPr>
            <w:rFonts w:ascii="仿宋" w:eastAsia="仿宋" w:hAnsi="仿宋" w:cs="仿宋" w:hint="eastAsia"/>
            <w:lang w:eastAsia="zh-CN"/>
          </w:rPr>
          <w:t>(二)、研发周期长</w:t>
        </w:r>
        <w:r>
          <w:tab/>
        </w:r>
        <w:r>
          <w:fldChar w:fldCharType="begin"/>
        </w:r>
        <w:r>
          <w:instrText xml:space="preserve"> PAGEREF _Toc19215 \h </w:instrText>
        </w:r>
        <w:r>
          <w:fldChar w:fldCharType="separate"/>
        </w:r>
        <w:r>
          <w:t>24</w:t>
        </w:r>
        <w:r>
          <w:fldChar w:fldCharType="end"/>
        </w:r>
      </w:hyperlink>
    </w:p>
    <w:p>
      <w:pPr>
        <w:pStyle w:val="TOC2"/>
        <w:tabs>
          <w:tab w:val="right" w:leader="dot" w:pos="8306"/>
        </w:tabs>
      </w:pPr>
      <w:hyperlink w:anchor="_Toc11557" w:history="1">
        <w:r>
          <w:rPr>
            <w:rFonts w:ascii="仿宋" w:eastAsia="仿宋" w:hAnsi="仿宋" w:cs="仿宋" w:hint="eastAsia"/>
            <w:lang w:eastAsia="zh-CN"/>
          </w:rPr>
          <w:t>(三)、市场风险大</w:t>
        </w:r>
        <w:r>
          <w:tab/>
        </w:r>
        <w:r>
          <w:fldChar w:fldCharType="begin"/>
        </w:r>
        <w:r>
          <w:instrText xml:space="preserve"> PAGEREF _Toc11557 \h </w:instrText>
        </w:r>
        <w:r>
          <w:fldChar w:fldCharType="separate"/>
        </w:r>
        <w:r>
          <w:t>25</w:t>
        </w:r>
        <w:r>
          <w:fldChar w:fldCharType="end"/>
        </w:r>
      </w:hyperlink>
    </w:p>
    <w:p>
      <w:pPr>
        <w:pStyle w:val="TOC2"/>
        <w:tabs>
          <w:tab w:val="right" w:leader="dot" w:pos="8306"/>
        </w:tabs>
      </w:pPr>
      <w:hyperlink w:anchor="_Toc14035" w:history="1">
        <w:r>
          <w:rPr>
            <w:rFonts w:ascii="仿宋" w:eastAsia="仿宋" w:hAnsi="仿宋" w:cs="仿宋" w:hint="eastAsia"/>
            <w:lang w:eastAsia="zh-CN"/>
          </w:rPr>
          <w:t>(四)、利润率高</w:t>
        </w:r>
        <w:r>
          <w:tab/>
        </w:r>
        <w:r>
          <w:fldChar w:fldCharType="begin"/>
        </w:r>
        <w:r>
          <w:instrText xml:space="preserve"> PAGEREF _Toc14035 \h </w:instrText>
        </w:r>
        <w:r>
          <w:fldChar w:fldCharType="separate"/>
        </w:r>
        <w:r>
          <w:t>28</w:t>
        </w:r>
        <w:r>
          <w:fldChar w:fldCharType="end"/>
        </w:r>
      </w:hyperlink>
    </w:p>
    <w:p>
      <w:pPr>
        <w:pStyle w:val="TOC1"/>
        <w:tabs>
          <w:tab w:val="right" w:leader="dot" w:pos="8306"/>
        </w:tabs>
      </w:pPr>
      <w:hyperlink w:anchor="_Toc2918" w:history="1">
        <w:r>
          <w:rPr>
            <w:rFonts w:ascii="仿宋" w:eastAsia="仿宋" w:hAnsi="仿宋" w:cs="仿宋" w:hint="eastAsia"/>
            <w:lang w:eastAsia="zh-CN"/>
          </w:rPr>
          <w:t>九、冻干粉针剂项目风险管理</w:t>
        </w:r>
        <w:r>
          <w:tab/>
        </w:r>
        <w:r>
          <w:fldChar w:fldCharType="begin"/>
        </w:r>
        <w:r>
          <w:instrText xml:space="preserve"> PAGEREF _Toc2918 \h </w:instrText>
        </w:r>
        <w:r>
          <w:fldChar w:fldCharType="separate"/>
        </w:r>
        <w:r>
          <w:t>30</w:t>
        </w:r>
        <w:r>
          <w:fldChar w:fldCharType="end"/>
        </w:r>
      </w:hyperlink>
    </w:p>
    <w:p>
      <w:pPr>
        <w:pStyle w:val="TOC2"/>
        <w:tabs>
          <w:tab w:val="right" w:leader="dot" w:pos="8306"/>
        </w:tabs>
      </w:pPr>
      <w:hyperlink w:anchor="_Toc29836" w:history="1">
        <w:r>
          <w:rPr>
            <w:rFonts w:ascii="仿宋" w:eastAsia="仿宋" w:hAnsi="仿宋" w:cs="仿宋" w:hint="eastAsia"/>
            <w:lang w:eastAsia="zh-CN"/>
          </w:rPr>
          <w:t>(一)、风险识别与评估</w:t>
        </w:r>
        <w:r>
          <w:tab/>
        </w:r>
        <w:r>
          <w:fldChar w:fldCharType="begin"/>
        </w:r>
        <w:r>
          <w:instrText xml:space="preserve"> PAGEREF _Toc29836 \h </w:instrText>
        </w:r>
        <w:r>
          <w:fldChar w:fldCharType="separate"/>
        </w:r>
        <w:r>
          <w:t>30</w:t>
        </w:r>
        <w:r>
          <w:fldChar w:fldCharType="end"/>
        </w:r>
      </w:hyperlink>
    </w:p>
    <w:p>
      <w:pPr>
        <w:pStyle w:val="TOC2"/>
        <w:tabs>
          <w:tab w:val="right" w:leader="dot" w:pos="8306"/>
        </w:tabs>
      </w:pPr>
      <w:hyperlink w:anchor="_Toc4462" w:history="1">
        <w:r>
          <w:rPr>
            <w:rFonts w:ascii="仿宋" w:eastAsia="仿宋" w:hAnsi="仿宋" w:cs="仿宋" w:hint="eastAsia"/>
            <w:lang w:eastAsia="zh-CN"/>
          </w:rPr>
          <w:t>(二)、风险应对策略</w:t>
        </w:r>
        <w:r>
          <w:tab/>
        </w:r>
        <w:r>
          <w:fldChar w:fldCharType="begin"/>
        </w:r>
        <w:r>
          <w:instrText xml:space="preserve"> PAGEREF _Toc4462 \h </w:instrText>
        </w:r>
        <w:r>
          <w:fldChar w:fldCharType="separate"/>
        </w:r>
        <w:r>
          <w:t>31</w:t>
        </w:r>
        <w:r>
          <w:fldChar w:fldCharType="end"/>
        </w:r>
      </w:hyperlink>
    </w:p>
    <w:p>
      <w:pPr>
        <w:pStyle w:val="TOC2"/>
        <w:tabs>
          <w:tab w:val="right" w:leader="dot" w:pos="8306"/>
        </w:tabs>
      </w:pPr>
      <w:hyperlink w:anchor="_Toc19193" w:history="1">
        <w:r>
          <w:rPr>
            <w:rFonts w:ascii="仿宋" w:eastAsia="仿宋" w:hAnsi="仿宋" w:cs="仿宋" w:hint="eastAsia"/>
            <w:lang w:eastAsia="zh-CN"/>
          </w:rPr>
          <w:t>(三)、风险监控与控制</w:t>
        </w:r>
        <w:r>
          <w:tab/>
        </w:r>
        <w:r>
          <w:fldChar w:fldCharType="begin"/>
        </w:r>
        <w:r>
          <w:instrText xml:space="preserve"> PAGEREF _Toc19193 \h </w:instrText>
        </w:r>
        <w:r>
          <w:fldChar w:fldCharType="separate"/>
        </w:r>
        <w:r>
          <w:t>33</w:t>
        </w:r>
        <w:r>
          <w:fldChar w:fldCharType="end"/>
        </w:r>
      </w:hyperlink>
    </w:p>
    <w:p>
      <w:pPr>
        <w:pStyle w:val="TOC1"/>
        <w:tabs>
          <w:tab w:val="right" w:leader="dot" w:pos="8306"/>
        </w:tabs>
      </w:pPr>
      <w:hyperlink w:anchor="_Toc25136" w:history="1">
        <w:r>
          <w:rPr>
            <w:rFonts w:ascii="仿宋" w:eastAsia="仿宋" w:hAnsi="仿宋" w:cs="仿宋" w:hint="eastAsia"/>
            <w:lang w:eastAsia="zh-CN"/>
          </w:rPr>
          <w:t>十、冻干粉针剂项目人力资源管理</w:t>
        </w:r>
        <w:r>
          <w:tab/>
        </w:r>
        <w:r>
          <w:fldChar w:fldCharType="begin"/>
        </w:r>
        <w:r>
          <w:instrText xml:space="preserve"> PAGEREF _Toc25136 \h </w:instrText>
        </w:r>
        <w:r>
          <w:fldChar w:fldCharType="separate"/>
        </w:r>
        <w:r>
          <w:t>34</w:t>
        </w:r>
        <w:r>
          <w:fldChar w:fldCharType="end"/>
        </w:r>
      </w:hyperlink>
    </w:p>
    <w:p>
      <w:pPr>
        <w:pStyle w:val="TOC2"/>
        <w:tabs>
          <w:tab w:val="right" w:leader="dot" w:pos="8306"/>
        </w:tabs>
      </w:pPr>
      <w:hyperlink w:anchor="_Toc13233" w:history="1">
        <w:r>
          <w:rPr>
            <w:rFonts w:ascii="仿宋" w:eastAsia="仿宋" w:hAnsi="仿宋" w:cs="仿宋" w:hint="eastAsia"/>
            <w:lang w:eastAsia="zh-CN"/>
          </w:rPr>
          <w:t>(一)、建立健全的预算管理制度</w:t>
        </w:r>
        <w:r>
          <w:tab/>
        </w:r>
        <w:r>
          <w:fldChar w:fldCharType="begin"/>
        </w:r>
        <w:r>
          <w:instrText xml:space="preserve"> PAGEREF _Toc13233 \h </w:instrText>
        </w:r>
        <w:r>
          <w:fldChar w:fldCharType="separate"/>
        </w:r>
        <w:r>
          <w:t>34</w:t>
        </w:r>
        <w:r>
          <w:fldChar w:fldCharType="end"/>
        </w:r>
      </w:hyperlink>
    </w:p>
    <w:p>
      <w:pPr>
        <w:pStyle w:val="TOC2"/>
        <w:tabs>
          <w:tab w:val="right" w:leader="dot" w:pos="8306"/>
        </w:tabs>
      </w:pPr>
      <w:hyperlink w:anchor="_Toc4526" w:history="1">
        <w:r>
          <w:rPr>
            <w:rFonts w:ascii="仿宋" w:eastAsia="仿宋" w:hAnsi="仿宋" w:cs="仿宋" w:hint="eastAsia"/>
            <w:lang w:eastAsia="zh-CN"/>
          </w:rPr>
          <w:t>(二)、加强资金流动监控</w:t>
        </w:r>
        <w:r>
          <w:tab/>
        </w:r>
        <w:r>
          <w:fldChar w:fldCharType="begin"/>
        </w:r>
        <w:r>
          <w:instrText xml:space="preserve"> PAGEREF _Toc4526 \h </w:instrText>
        </w:r>
        <w:r>
          <w:fldChar w:fldCharType="separate"/>
        </w:r>
        <w:r>
          <w:t>36</w:t>
        </w:r>
        <w:r>
          <w:fldChar w:fldCharType="end"/>
        </w:r>
      </w:hyperlink>
    </w:p>
    <w:p>
      <w:pPr>
        <w:pStyle w:val="TOC2"/>
        <w:tabs>
          <w:tab w:val="right" w:leader="dot" w:pos="8306"/>
        </w:tabs>
      </w:pPr>
      <w:hyperlink w:anchor="_Toc30823" w:history="1">
        <w:r>
          <w:rPr>
            <w:rFonts w:ascii="仿宋" w:eastAsia="仿宋" w:hAnsi="仿宋" w:cs="仿宋" w:hint="eastAsia"/>
            <w:lang w:eastAsia="zh-CN"/>
          </w:rPr>
          <w:t>(三)、制定完善的风险控制机制</w:t>
        </w:r>
        <w:r>
          <w:tab/>
        </w:r>
        <w:r>
          <w:fldChar w:fldCharType="begin"/>
        </w:r>
        <w:r>
          <w:instrText xml:space="preserve"> PAGEREF _Toc30823 \h </w:instrText>
        </w:r>
        <w:r>
          <w:fldChar w:fldCharType="separate"/>
        </w:r>
        <w:r>
          <w:t>37</w:t>
        </w:r>
        <w:r>
          <w:fldChar w:fldCharType="end"/>
        </w:r>
      </w:hyperlink>
    </w:p>
    <w:p>
      <w:pPr>
        <w:pStyle w:val="TOC2"/>
        <w:tabs>
          <w:tab w:val="right" w:leader="dot" w:pos="8306"/>
        </w:tabs>
      </w:pPr>
      <w:hyperlink w:anchor="_Toc6559" w:history="1">
        <w:r>
          <w:rPr>
            <w:rFonts w:ascii="仿宋" w:eastAsia="仿宋" w:hAnsi="仿宋" w:cs="仿宋" w:hint="eastAsia"/>
            <w:lang w:eastAsia="zh-CN"/>
          </w:rPr>
          <w:t>(四)、优化成本管理</w:t>
        </w:r>
        <w:r>
          <w:tab/>
        </w:r>
        <w:r>
          <w:fldChar w:fldCharType="begin"/>
        </w:r>
        <w:r>
          <w:instrText xml:space="preserve"> PAGEREF _Toc6559 \h </w:instrText>
        </w:r>
        <w:r>
          <w:fldChar w:fldCharType="separate"/>
        </w:r>
        <w:r>
          <w:t>38</w:t>
        </w:r>
        <w:r>
          <w:fldChar w:fldCharType="end"/>
        </w:r>
      </w:hyperlink>
    </w:p>
    <w:p>
      <w:pPr>
        <w:pStyle w:val="TOC1"/>
        <w:tabs>
          <w:tab w:val="right" w:leader="dot" w:pos="8306"/>
        </w:tabs>
      </w:pPr>
      <w:hyperlink w:anchor="_Toc28542" w:history="1">
        <w:r>
          <w:rPr>
            <w:rFonts w:ascii="仿宋" w:eastAsia="仿宋" w:hAnsi="仿宋" w:cs="仿宋" w:hint="eastAsia"/>
            <w:lang w:eastAsia="zh-CN"/>
          </w:rPr>
          <w:t>十一、冻干粉针剂项目投资规划</w:t>
        </w:r>
        <w:r>
          <w:tab/>
        </w:r>
        <w:r>
          <w:fldChar w:fldCharType="begin"/>
        </w:r>
        <w:r>
          <w:instrText xml:space="preserve"> PAGEREF _Toc28542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62" w:history="1">
        <w:r>
          <w:rPr>
            <w:rFonts w:ascii="仿宋" w:eastAsia="仿宋" w:hAnsi="仿宋" w:cs="仿宋" w:hint="eastAsia"/>
            <w:lang w:eastAsia="zh-CN"/>
          </w:rPr>
          <w:t>(一)、冻干粉针剂项目总投资估算</w:t>
        </w:r>
        <w:r>
          <w:tab/>
        </w:r>
        <w:r>
          <w:fldChar w:fldCharType="begin"/>
        </w:r>
        <w:r>
          <w:instrText xml:space="preserve"> PAGEREF _Toc21562 \h </w:instrText>
        </w:r>
        <w:r>
          <w:fldChar w:fldCharType="separate"/>
        </w:r>
        <w:r>
          <w:t>40</w:t>
        </w:r>
        <w:r>
          <w:fldChar w:fldCharType="end"/>
        </w:r>
      </w:hyperlink>
    </w:p>
    <w:p>
      <w:pPr>
        <w:pStyle w:val="TOC2"/>
        <w:tabs>
          <w:tab w:val="right" w:leader="dot" w:pos="8306"/>
        </w:tabs>
      </w:pPr>
      <w:hyperlink w:anchor="_Toc31278" w:history="1">
        <w:r>
          <w:rPr>
            <w:rFonts w:ascii="仿宋" w:eastAsia="仿宋" w:hAnsi="仿宋" w:cs="仿宋" w:hint="eastAsia"/>
            <w:lang w:eastAsia="zh-CN"/>
          </w:rPr>
          <w:t>(二)、资金筹措</w:t>
        </w:r>
        <w:r>
          <w:tab/>
        </w:r>
        <w:r>
          <w:fldChar w:fldCharType="begin"/>
        </w:r>
        <w:r>
          <w:instrText xml:space="preserve"> PAGEREF _Toc31278 \h </w:instrText>
        </w:r>
        <w:r>
          <w:fldChar w:fldCharType="separate"/>
        </w:r>
        <w:r>
          <w:t>41</w:t>
        </w:r>
        <w:r>
          <w:fldChar w:fldCharType="end"/>
        </w:r>
      </w:hyperlink>
    </w:p>
    <w:p>
      <w:pPr>
        <w:pStyle w:val="TOC1"/>
        <w:tabs>
          <w:tab w:val="right" w:leader="dot" w:pos="8306"/>
        </w:tabs>
      </w:pPr>
      <w:hyperlink w:anchor="_Toc13897" w:history="1">
        <w:r>
          <w:rPr>
            <w:rFonts w:ascii="仿宋" w:eastAsia="仿宋" w:hAnsi="仿宋" w:cs="仿宋" w:hint="eastAsia"/>
            <w:lang w:eastAsia="zh-CN"/>
          </w:rPr>
          <w:t>十二、生产安全保护</w:t>
        </w:r>
        <w:r>
          <w:tab/>
        </w:r>
        <w:r>
          <w:fldChar w:fldCharType="begin"/>
        </w:r>
        <w:r>
          <w:instrText xml:space="preserve"> PAGEREF _Toc13897 \h </w:instrText>
        </w:r>
        <w:r>
          <w:fldChar w:fldCharType="separate"/>
        </w:r>
        <w:r>
          <w:t>42</w:t>
        </w:r>
        <w:r>
          <w:fldChar w:fldCharType="end"/>
        </w:r>
      </w:hyperlink>
    </w:p>
    <w:p>
      <w:pPr>
        <w:pStyle w:val="TOC2"/>
        <w:tabs>
          <w:tab w:val="right" w:leader="dot" w:pos="8306"/>
        </w:tabs>
      </w:pPr>
      <w:hyperlink w:anchor="_Toc14527" w:history="1">
        <w:r>
          <w:rPr>
            <w:rFonts w:ascii="仿宋" w:eastAsia="仿宋" w:hAnsi="仿宋" w:cs="仿宋" w:hint="eastAsia"/>
            <w:lang w:eastAsia="zh-CN"/>
          </w:rPr>
          <w:t>(一)、消防安全</w:t>
        </w:r>
        <w:r>
          <w:tab/>
        </w:r>
        <w:r>
          <w:fldChar w:fldCharType="begin"/>
        </w:r>
        <w:r>
          <w:instrText xml:space="preserve"> PAGEREF _Toc14527 \h </w:instrText>
        </w:r>
        <w:r>
          <w:fldChar w:fldCharType="separate"/>
        </w:r>
        <w:r>
          <w:t>42</w:t>
        </w:r>
        <w:r>
          <w:fldChar w:fldCharType="end"/>
        </w:r>
      </w:hyperlink>
    </w:p>
    <w:p>
      <w:pPr>
        <w:pStyle w:val="TOC2"/>
        <w:tabs>
          <w:tab w:val="right" w:leader="dot" w:pos="8306"/>
        </w:tabs>
      </w:pPr>
      <w:hyperlink w:anchor="_Toc2811" w:history="1">
        <w:r>
          <w:rPr>
            <w:rFonts w:ascii="仿宋" w:eastAsia="仿宋" w:hAnsi="仿宋" w:cs="仿宋" w:hint="eastAsia"/>
            <w:lang w:eastAsia="zh-CN"/>
          </w:rPr>
          <w:t>(二)、防火防爆总图布置措施</w:t>
        </w:r>
        <w:r>
          <w:tab/>
        </w:r>
        <w:r>
          <w:fldChar w:fldCharType="begin"/>
        </w:r>
        <w:r>
          <w:instrText xml:space="preserve"> PAGEREF _Toc2811 \h </w:instrText>
        </w:r>
        <w:r>
          <w:fldChar w:fldCharType="separate"/>
        </w:r>
        <w:r>
          <w:t>43</w:t>
        </w:r>
        <w:r>
          <w:fldChar w:fldCharType="end"/>
        </w:r>
      </w:hyperlink>
    </w:p>
    <w:p>
      <w:pPr>
        <w:pStyle w:val="TOC2"/>
        <w:tabs>
          <w:tab w:val="right" w:leader="dot" w:pos="8306"/>
        </w:tabs>
      </w:pPr>
      <w:hyperlink w:anchor="_Toc19875" w:history="1">
        <w:r>
          <w:rPr>
            <w:rFonts w:ascii="仿宋" w:eastAsia="仿宋" w:hAnsi="仿宋" w:cs="仿宋" w:hint="eastAsia"/>
            <w:lang w:eastAsia="zh-CN"/>
          </w:rPr>
          <w:t>(三)、自然灾害防范措施</w:t>
        </w:r>
        <w:r>
          <w:tab/>
        </w:r>
        <w:r>
          <w:fldChar w:fldCharType="begin"/>
        </w:r>
        <w:r>
          <w:instrText xml:space="preserve"> PAGEREF _Toc19875 \h </w:instrText>
        </w:r>
        <w:r>
          <w:fldChar w:fldCharType="separate"/>
        </w:r>
        <w:r>
          <w:t>44</w:t>
        </w:r>
        <w:r>
          <w:fldChar w:fldCharType="end"/>
        </w:r>
      </w:hyperlink>
    </w:p>
    <w:p>
      <w:pPr>
        <w:pStyle w:val="TOC2"/>
        <w:tabs>
          <w:tab w:val="right" w:leader="dot" w:pos="8306"/>
        </w:tabs>
      </w:pPr>
      <w:hyperlink w:anchor="_Toc18180" w:history="1">
        <w:r>
          <w:rPr>
            <w:rFonts w:ascii="仿宋" w:eastAsia="仿宋" w:hAnsi="仿宋" w:cs="仿宋" w:hint="eastAsia"/>
            <w:lang w:eastAsia="zh-CN"/>
          </w:rPr>
          <w:t>(四)、安全色及安全标志使用要求</w:t>
        </w:r>
        <w:r>
          <w:tab/>
        </w:r>
        <w:r>
          <w:fldChar w:fldCharType="begin"/>
        </w:r>
        <w:r>
          <w:instrText xml:space="preserve"> PAGEREF _Toc18180 \h </w:instrText>
        </w:r>
        <w:r>
          <w:fldChar w:fldCharType="separate"/>
        </w:r>
        <w:r>
          <w:t>45</w:t>
        </w:r>
        <w:r>
          <w:fldChar w:fldCharType="end"/>
        </w:r>
      </w:hyperlink>
    </w:p>
    <w:p>
      <w:pPr>
        <w:pStyle w:val="TOC2"/>
        <w:tabs>
          <w:tab w:val="right" w:leader="dot" w:pos="8306"/>
        </w:tabs>
      </w:pPr>
      <w:hyperlink w:anchor="_Toc3714" w:history="1">
        <w:r>
          <w:rPr>
            <w:rFonts w:ascii="仿宋" w:eastAsia="仿宋" w:hAnsi="仿宋" w:cs="仿宋" w:hint="eastAsia"/>
            <w:lang w:eastAsia="zh-CN"/>
          </w:rPr>
          <w:t>(五)、防尘防毒措施</w:t>
        </w:r>
        <w:r>
          <w:tab/>
        </w:r>
        <w:r>
          <w:fldChar w:fldCharType="begin"/>
        </w:r>
        <w:r>
          <w:instrText xml:space="preserve"> PAGEREF _Toc3714 \h </w:instrText>
        </w:r>
        <w:r>
          <w:fldChar w:fldCharType="separate"/>
        </w:r>
        <w:r>
          <w:t>46</w:t>
        </w:r>
        <w:r>
          <w:fldChar w:fldCharType="end"/>
        </w:r>
      </w:hyperlink>
    </w:p>
    <w:p>
      <w:pPr>
        <w:pStyle w:val="TOC2"/>
        <w:tabs>
          <w:tab w:val="right" w:leader="dot" w:pos="8306"/>
        </w:tabs>
      </w:pPr>
      <w:hyperlink w:anchor="_Toc30228" w:history="1">
        <w:r>
          <w:rPr>
            <w:rFonts w:ascii="仿宋" w:eastAsia="仿宋" w:hAnsi="仿宋" w:cs="仿宋" w:hint="eastAsia"/>
            <w:lang w:eastAsia="zh-CN"/>
          </w:rPr>
          <w:t>(六)、防静电、触电防护及防雷措施</w:t>
        </w:r>
        <w:r>
          <w:tab/>
        </w:r>
        <w:r>
          <w:fldChar w:fldCharType="begin"/>
        </w:r>
        <w:r>
          <w:instrText xml:space="preserve"> PAGEREF _Toc30228 \h </w:instrText>
        </w:r>
        <w:r>
          <w:fldChar w:fldCharType="separate"/>
        </w:r>
        <w:r>
          <w:t>47</w:t>
        </w:r>
        <w:r>
          <w:fldChar w:fldCharType="end"/>
        </w:r>
      </w:hyperlink>
    </w:p>
    <w:p>
      <w:pPr>
        <w:pStyle w:val="TOC2"/>
        <w:tabs>
          <w:tab w:val="right" w:leader="dot" w:pos="8306"/>
        </w:tabs>
      </w:pPr>
      <w:hyperlink w:anchor="_Toc14957" w:history="1">
        <w:r>
          <w:rPr>
            <w:rFonts w:ascii="仿宋" w:eastAsia="仿宋" w:hAnsi="仿宋" w:cs="仿宋" w:hint="eastAsia"/>
            <w:lang w:eastAsia="zh-CN"/>
          </w:rPr>
          <w:t>(七)、机械设备安全保障措施</w:t>
        </w:r>
        <w:r>
          <w:tab/>
        </w:r>
        <w:r>
          <w:fldChar w:fldCharType="begin"/>
        </w:r>
        <w:r>
          <w:instrText xml:space="preserve"> PAGEREF _Toc14957 \h </w:instrText>
        </w:r>
        <w:r>
          <w:fldChar w:fldCharType="separate"/>
        </w:r>
        <w:r>
          <w:t>48</w:t>
        </w:r>
        <w:r>
          <w:fldChar w:fldCharType="end"/>
        </w:r>
      </w:hyperlink>
    </w:p>
    <w:p>
      <w:pPr>
        <w:pStyle w:val="TOC1"/>
        <w:tabs>
          <w:tab w:val="right" w:leader="dot" w:pos="8306"/>
        </w:tabs>
      </w:pPr>
      <w:hyperlink w:anchor="_Toc7337" w:history="1">
        <w:r>
          <w:rPr>
            <w:rFonts w:ascii="仿宋" w:eastAsia="仿宋" w:hAnsi="仿宋" w:cs="仿宋" w:hint="eastAsia"/>
            <w:lang w:eastAsia="zh-CN"/>
          </w:rPr>
          <w:t>十三、冻干粉针剂项目工程方案分析</w:t>
        </w:r>
        <w:r>
          <w:tab/>
        </w:r>
        <w:r>
          <w:fldChar w:fldCharType="begin"/>
        </w:r>
        <w:r>
          <w:instrText xml:space="preserve"> PAGEREF _Toc7337 \h </w:instrText>
        </w:r>
        <w:r>
          <w:fldChar w:fldCharType="separate"/>
        </w:r>
        <w:r>
          <w:t>50</w:t>
        </w:r>
        <w:r>
          <w:fldChar w:fldCharType="end"/>
        </w:r>
      </w:hyperlink>
    </w:p>
    <w:p>
      <w:pPr>
        <w:pStyle w:val="TOC2"/>
        <w:tabs>
          <w:tab w:val="right" w:leader="dot" w:pos="8306"/>
        </w:tabs>
      </w:pPr>
      <w:hyperlink w:anchor="_Toc18126" w:history="1">
        <w:r>
          <w:rPr>
            <w:rFonts w:ascii="仿宋" w:eastAsia="仿宋" w:hAnsi="仿宋" w:cs="仿宋" w:hint="eastAsia"/>
            <w:lang w:eastAsia="zh-CN"/>
          </w:rPr>
          <w:t>(一)、建筑工程设计原则</w:t>
        </w:r>
        <w:r>
          <w:tab/>
        </w:r>
        <w:r>
          <w:fldChar w:fldCharType="begin"/>
        </w:r>
        <w:r>
          <w:instrText xml:space="preserve"> PAGEREF _Toc18126 \h </w:instrText>
        </w:r>
        <w:r>
          <w:fldChar w:fldCharType="separate"/>
        </w:r>
        <w:r>
          <w:t>50</w:t>
        </w:r>
        <w:r>
          <w:fldChar w:fldCharType="end"/>
        </w:r>
      </w:hyperlink>
    </w:p>
    <w:p>
      <w:pPr>
        <w:pStyle w:val="TOC2"/>
        <w:tabs>
          <w:tab w:val="right" w:leader="dot" w:pos="8306"/>
        </w:tabs>
      </w:pPr>
      <w:hyperlink w:anchor="_Toc31172" w:history="1">
        <w:r>
          <w:rPr>
            <w:rFonts w:ascii="仿宋" w:eastAsia="仿宋" w:hAnsi="仿宋" w:cs="仿宋" w:hint="eastAsia"/>
            <w:lang w:eastAsia="zh-CN"/>
          </w:rPr>
          <w:t>(二)、土建工程建设指标</w:t>
        </w:r>
        <w:r>
          <w:tab/>
        </w:r>
        <w:r>
          <w:fldChar w:fldCharType="begin"/>
        </w:r>
        <w:r>
          <w:instrText xml:space="preserve"> PAGEREF _Toc31172 \h </w:instrText>
        </w:r>
        <w:r>
          <w:fldChar w:fldCharType="separate"/>
        </w:r>
        <w:r>
          <w:t>53</w:t>
        </w:r>
        <w:r>
          <w:fldChar w:fldCharType="end"/>
        </w:r>
      </w:hyperlink>
    </w:p>
    <w:p>
      <w:pPr>
        <w:pStyle w:val="TOC1"/>
        <w:tabs>
          <w:tab w:val="right" w:leader="dot" w:pos="8306"/>
        </w:tabs>
      </w:pPr>
      <w:hyperlink w:anchor="_Toc8412" w:history="1">
        <w:r>
          <w:rPr>
            <w:rFonts w:ascii="仿宋" w:eastAsia="仿宋" w:hAnsi="仿宋" w:cs="仿宋" w:hint="eastAsia"/>
            <w:lang w:eastAsia="zh-CN"/>
          </w:rPr>
          <w:t>十四、利益相关者分析与沟通计划</w:t>
        </w:r>
        <w:r>
          <w:tab/>
        </w:r>
        <w:r>
          <w:fldChar w:fldCharType="begin"/>
        </w:r>
        <w:r>
          <w:instrText xml:space="preserve"> PAGEREF _Toc8412 \h </w:instrText>
        </w:r>
        <w:r>
          <w:fldChar w:fldCharType="separate"/>
        </w:r>
        <w:r>
          <w:t>55</w:t>
        </w:r>
        <w:r>
          <w:fldChar w:fldCharType="end"/>
        </w:r>
      </w:hyperlink>
    </w:p>
    <w:p>
      <w:pPr>
        <w:pStyle w:val="TOC2"/>
        <w:tabs>
          <w:tab w:val="right" w:leader="dot" w:pos="8306"/>
        </w:tabs>
      </w:pPr>
      <w:hyperlink w:anchor="_Toc12055" w:history="1">
        <w:r>
          <w:rPr>
            <w:rFonts w:ascii="仿宋" w:eastAsia="仿宋" w:hAnsi="仿宋" w:cs="仿宋" w:hint="eastAsia"/>
            <w:lang w:eastAsia="zh-CN"/>
          </w:rPr>
          <w:t>(一)、利益相关者分析</w:t>
        </w:r>
        <w:r>
          <w:tab/>
        </w:r>
        <w:r>
          <w:fldChar w:fldCharType="begin"/>
        </w:r>
        <w:r>
          <w:instrText xml:space="preserve"> PAGEREF _Toc12055 \h </w:instrText>
        </w:r>
        <w:r>
          <w:fldChar w:fldCharType="separate"/>
        </w:r>
        <w:r>
          <w:t>55</w:t>
        </w:r>
        <w:r>
          <w:fldChar w:fldCharType="end"/>
        </w:r>
      </w:hyperlink>
    </w:p>
    <w:p>
      <w:pPr>
        <w:pStyle w:val="TOC2"/>
        <w:tabs>
          <w:tab w:val="right" w:leader="dot" w:pos="8306"/>
        </w:tabs>
      </w:pPr>
      <w:hyperlink w:anchor="_Toc28562" w:history="1">
        <w:r>
          <w:rPr>
            <w:rFonts w:ascii="仿宋" w:eastAsia="仿宋" w:hAnsi="仿宋" w:cs="仿宋" w:hint="eastAsia"/>
            <w:lang w:eastAsia="zh-CN"/>
          </w:rPr>
          <w:t>(二)、沟通计划</w:t>
        </w:r>
        <w:r>
          <w:tab/>
        </w:r>
        <w:r>
          <w:fldChar w:fldCharType="begin"/>
        </w:r>
        <w:r>
          <w:instrText xml:space="preserve"> PAGEREF _Toc28562 \h </w:instrText>
        </w:r>
        <w:r>
          <w:fldChar w:fldCharType="separate"/>
        </w:r>
        <w:r>
          <w:t>56</w:t>
        </w:r>
        <w:r>
          <w:fldChar w:fldCharType="end"/>
        </w:r>
      </w:hyperlink>
    </w:p>
    <w:p>
      <w:pPr>
        <w:pStyle w:val="TOC1"/>
        <w:tabs>
          <w:tab w:val="right" w:leader="dot" w:pos="8306"/>
        </w:tabs>
      </w:pPr>
      <w:hyperlink w:anchor="_Toc19342" w:history="1">
        <w:r>
          <w:rPr>
            <w:rFonts w:ascii="仿宋" w:eastAsia="仿宋" w:hAnsi="仿宋" w:cs="仿宋" w:hint="eastAsia"/>
            <w:lang w:eastAsia="zh-CN"/>
          </w:rPr>
          <w:t>十五、冻干粉针剂项目变更管理</w:t>
        </w:r>
        <w:r>
          <w:tab/>
        </w:r>
        <w:r>
          <w:fldChar w:fldCharType="begin"/>
        </w:r>
        <w:r>
          <w:instrText xml:space="preserve"> PAGEREF _Toc19342 \h </w:instrText>
        </w:r>
        <w:r>
          <w:fldChar w:fldCharType="separate"/>
        </w:r>
        <w:r>
          <w:t>57</w:t>
        </w:r>
        <w:r>
          <w:fldChar w:fldCharType="end"/>
        </w:r>
      </w:hyperlink>
    </w:p>
    <w:p>
      <w:pPr>
        <w:pStyle w:val="TOC2"/>
        <w:tabs>
          <w:tab w:val="right" w:leader="dot" w:pos="8306"/>
        </w:tabs>
      </w:pPr>
      <w:hyperlink w:anchor="_Toc637" w:history="1">
        <w:r>
          <w:rPr>
            <w:rFonts w:ascii="仿宋" w:eastAsia="仿宋" w:hAnsi="仿宋" w:cs="仿宋" w:hint="eastAsia"/>
            <w:lang w:eastAsia="zh-CN"/>
          </w:rPr>
          <w:t>(一)、变更申请与评估</w:t>
        </w:r>
        <w:r>
          <w:tab/>
        </w:r>
        <w:r>
          <w:fldChar w:fldCharType="begin"/>
        </w:r>
        <w:r>
          <w:instrText xml:space="preserve"> PAGEREF _Toc637 \h </w:instrText>
        </w:r>
        <w:r>
          <w:fldChar w:fldCharType="separate"/>
        </w:r>
        <w:r>
          <w:t>57</w:t>
        </w:r>
        <w:r>
          <w:fldChar w:fldCharType="end"/>
        </w:r>
      </w:hyperlink>
    </w:p>
    <w:p>
      <w:pPr>
        <w:pStyle w:val="TOC2"/>
        <w:tabs>
          <w:tab w:val="right" w:leader="dot" w:pos="8306"/>
        </w:tabs>
      </w:pPr>
      <w:hyperlink w:anchor="_Toc21370" w:history="1">
        <w:r>
          <w:rPr>
            <w:rFonts w:ascii="仿宋" w:eastAsia="仿宋" w:hAnsi="仿宋" w:cs="仿宋" w:hint="eastAsia"/>
            <w:lang w:eastAsia="zh-CN"/>
          </w:rPr>
          <w:t>(二)、变更实施与控制</w:t>
        </w:r>
        <w:r>
          <w:tab/>
        </w:r>
        <w:r>
          <w:fldChar w:fldCharType="begin"/>
        </w:r>
        <w:r>
          <w:instrText xml:space="preserve"> PAGEREF _Toc21370 \h </w:instrText>
        </w:r>
        <w:r>
          <w:fldChar w:fldCharType="separate"/>
        </w:r>
        <w:r>
          <w:t>57</w:t>
        </w:r>
        <w:r>
          <w:fldChar w:fldCharType="end"/>
        </w:r>
      </w:hyperlink>
    </w:p>
    <w:p>
      <w:pPr>
        <w:pStyle w:val="TOC1"/>
        <w:tabs>
          <w:tab w:val="right" w:leader="dot" w:pos="8306"/>
        </w:tabs>
      </w:pPr>
      <w:hyperlink w:anchor="_Toc15324" w:history="1">
        <w:r>
          <w:rPr>
            <w:rFonts w:ascii="仿宋" w:eastAsia="仿宋" w:hAnsi="仿宋" w:cs="仿宋" w:hint="eastAsia"/>
            <w:lang w:eastAsia="zh-CN"/>
          </w:rPr>
          <w:t>十六、冻干粉针剂项目实施保障措施</w:t>
        </w:r>
        <w:r>
          <w:tab/>
        </w:r>
        <w:r>
          <w:fldChar w:fldCharType="begin"/>
        </w:r>
        <w:r>
          <w:instrText xml:space="preserve"> PAGEREF _Toc15324 \h </w:instrText>
        </w:r>
        <w:r>
          <w:fldChar w:fldCharType="separate"/>
        </w:r>
        <w:r>
          <w:t>58</w:t>
        </w:r>
        <w:r>
          <w:fldChar w:fldCharType="end"/>
        </w:r>
      </w:hyperlink>
    </w:p>
    <w:p>
      <w:pPr>
        <w:pStyle w:val="TOC2"/>
        <w:tabs>
          <w:tab w:val="right" w:leader="dot" w:pos="8306"/>
        </w:tabs>
      </w:pPr>
      <w:hyperlink w:anchor="_Toc31384" w:history="1">
        <w:r>
          <w:rPr>
            <w:rFonts w:ascii="仿宋" w:eastAsia="仿宋" w:hAnsi="仿宋" w:cs="仿宋" w:hint="eastAsia"/>
            <w:lang w:eastAsia="zh-CN"/>
          </w:rPr>
          <w:t>(一)、冻干粉针剂项目实施保障机制</w:t>
        </w:r>
        <w:r>
          <w:tab/>
        </w:r>
        <w:r>
          <w:fldChar w:fldCharType="begin"/>
        </w:r>
        <w:r>
          <w:instrText xml:space="preserve"> PAGEREF _Toc31384 \h </w:instrText>
        </w:r>
        <w:r>
          <w:fldChar w:fldCharType="separate"/>
        </w:r>
        <w:r>
          <w:t>58</w:t>
        </w:r>
        <w:r>
          <w:fldChar w:fldCharType="end"/>
        </w:r>
      </w:hyperlink>
    </w:p>
    <w:p>
      <w:pPr>
        <w:pStyle w:val="TOC2"/>
        <w:tabs>
          <w:tab w:val="right" w:leader="dot" w:pos="8306"/>
        </w:tabs>
      </w:pPr>
      <w:hyperlink w:anchor="_Toc30955" w:history="1">
        <w:r>
          <w:rPr>
            <w:rFonts w:ascii="仿宋" w:eastAsia="仿宋" w:hAnsi="仿宋" w:cs="仿宋" w:hint="eastAsia"/>
            <w:lang w:eastAsia="zh-CN"/>
          </w:rPr>
          <w:t>(二)、冻干粉针剂项目法律合规要求</w:t>
        </w:r>
        <w:r>
          <w:tab/>
        </w:r>
        <w:r>
          <w:fldChar w:fldCharType="begin"/>
        </w:r>
        <w:r>
          <w:instrText xml:space="preserve"> PAGEREF _Toc30955 \h </w:instrText>
        </w:r>
        <w:r>
          <w:fldChar w:fldCharType="separate"/>
        </w:r>
        <w:r>
          <w:t>62</w:t>
        </w:r>
        <w:r>
          <w:fldChar w:fldCharType="end"/>
        </w:r>
      </w:hyperlink>
    </w:p>
    <w:p>
      <w:pPr>
        <w:pStyle w:val="TOC2"/>
        <w:tabs>
          <w:tab w:val="right" w:leader="dot" w:pos="8306"/>
        </w:tabs>
      </w:pPr>
      <w:hyperlink w:anchor="_Toc10189" w:history="1">
        <w:r>
          <w:rPr>
            <w:rFonts w:ascii="仿宋" w:eastAsia="仿宋" w:hAnsi="仿宋" w:cs="仿宋" w:hint="eastAsia"/>
            <w:lang w:eastAsia="zh-CN"/>
          </w:rPr>
          <w:t>(三)、冻干粉针剂项目合同管理与法律事务</w:t>
        </w:r>
        <w:r>
          <w:tab/>
        </w:r>
        <w:r>
          <w:fldChar w:fldCharType="begin"/>
        </w:r>
        <w:r>
          <w:instrText xml:space="preserve"> PAGEREF _Toc10189 \h </w:instrText>
        </w:r>
        <w:r>
          <w:fldChar w:fldCharType="separate"/>
        </w:r>
        <w:r>
          <w:t>66</w:t>
        </w:r>
        <w:r>
          <w:fldChar w:fldCharType="end"/>
        </w:r>
      </w:hyperlink>
    </w:p>
    <w:p>
      <w:pPr>
        <w:pStyle w:val="TOC2"/>
        <w:tabs>
          <w:tab w:val="right" w:leader="dot" w:pos="8306"/>
        </w:tabs>
      </w:pPr>
      <w:hyperlink w:anchor="_Toc20811" w:history="1">
        <w:r>
          <w:rPr>
            <w:rFonts w:ascii="仿宋" w:eastAsia="仿宋" w:hAnsi="仿宋" w:cs="仿宋" w:hint="eastAsia"/>
            <w:lang w:eastAsia="zh-CN"/>
          </w:rPr>
          <w:t>(四)、冻干粉针剂项目知识产权保护策略</w:t>
        </w:r>
        <w:r>
          <w:tab/>
        </w:r>
        <w:r>
          <w:fldChar w:fldCharType="begin"/>
        </w:r>
        <w:r>
          <w:instrText xml:space="preserve"> PAGEREF _Toc20811 \h </w:instrText>
        </w:r>
        <w:r>
          <w:fldChar w:fldCharType="separate"/>
        </w:r>
        <w:r>
          <w:t>72</w:t>
        </w:r>
        <w:r>
          <w:fldChar w:fldCharType="end"/>
        </w:r>
      </w:hyperlink>
    </w:p>
    <w:p>
      <w:pPr>
        <w:pStyle w:val="TOC1"/>
        <w:tabs>
          <w:tab w:val="right" w:leader="dot" w:pos="8306"/>
        </w:tabs>
      </w:pPr>
      <w:hyperlink w:anchor="_Toc22354" w:history="1">
        <w:r>
          <w:rPr>
            <w:rFonts w:ascii="仿宋" w:eastAsia="仿宋" w:hAnsi="仿宋" w:cs="仿宋" w:hint="eastAsia"/>
            <w:lang w:eastAsia="zh-CN"/>
          </w:rPr>
          <w:t>十七、冻干粉针剂项目治理与监督</w:t>
        </w:r>
        <w:r>
          <w:tab/>
        </w:r>
        <w:r>
          <w:fldChar w:fldCharType="begin"/>
        </w:r>
        <w:r>
          <w:instrText xml:space="preserve"> PAGEREF _Toc22354 \h </w:instrText>
        </w:r>
        <w:r>
          <w:fldChar w:fldCharType="separate"/>
        </w:r>
        <w:r>
          <w:t>75</w:t>
        </w:r>
        <w:r>
          <w:fldChar w:fldCharType="end"/>
        </w:r>
      </w:hyperlink>
    </w:p>
    <w:p>
      <w:pPr>
        <w:pStyle w:val="TOC2"/>
        <w:tabs>
          <w:tab w:val="right" w:leader="dot" w:pos="8306"/>
        </w:tabs>
      </w:pPr>
      <w:hyperlink w:anchor="_Toc3815" w:history="1">
        <w:r>
          <w:rPr>
            <w:rFonts w:ascii="仿宋" w:eastAsia="仿宋" w:hAnsi="仿宋" w:cs="仿宋" w:hint="eastAsia"/>
            <w:lang w:eastAsia="zh-CN"/>
          </w:rPr>
          <w:t>(一)、冻干粉针剂项目治理结构</w:t>
        </w:r>
        <w:r>
          <w:tab/>
        </w:r>
        <w:r>
          <w:fldChar w:fldCharType="begin"/>
        </w:r>
        <w:r>
          <w:instrText xml:space="preserve"> PAGEREF _Toc3815 \h </w:instrText>
        </w:r>
        <w:r>
          <w:fldChar w:fldCharType="separate"/>
        </w:r>
        <w:r>
          <w:t>75</w:t>
        </w:r>
        <w:r>
          <w:fldChar w:fldCharType="end"/>
        </w:r>
      </w:hyperlink>
    </w:p>
    <w:p>
      <w:pPr>
        <w:pStyle w:val="TOC2"/>
        <w:tabs>
          <w:tab w:val="right" w:leader="dot" w:pos="8306"/>
        </w:tabs>
      </w:pPr>
      <w:hyperlink w:anchor="_Toc22429" w:history="1">
        <w:r>
          <w:rPr>
            <w:rFonts w:ascii="仿宋" w:eastAsia="仿宋" w:hAnsi="仿宋" w:cs="仿宋" w:hint="eastAsia"/>
            <w:lang w:eastAsia="zh-CN"/>
          </w:rPr>
          <w:t>(二)、监督与审计</w:t>
        </w:r>
        <w:r>
          <w:tab/>
        </w:r>
        <w:r>
          <w:fldChar w:fldCharType="begin"/>
        </w:r>
        <w:r>
          <w:instrText xml:space="preserve"> PAGEREF _Toc22429 \h </w:instrText>
        </w:r>
        <w:r>
          <w:fldChar w:fldCharType="separate"/>
        </w:r>
        <w:r>
          <w:t>76</w:t>
        </w:r>
        <w:r>
          <w:fldChar w:fldCharType="end"/>
        </w:r>
      </w:hyperlink>
    </w:p>
    <w:p>
      <w:pPr>
        <w:pStyle w:val="TOC1"/>
        <w:tabs>
          <w:tab w:val="right" w:leader="dot" w:pos="8306"/>
        </w:tabs>
      </w:pPr>
      <w:hyperlink w:anchor="_Toc2503" w:history="1">
        <w:r>
          <w:rPr>
            <w:rFonts w:ascii="仿宋" w:eastAsia="仿宋" w:hAnsi="仿宋" w:cs="仿宋" w:hint="eastAsia"/>
            <w:lang w:eastAsia="zh-CN"/>
          </w:rPr>
          <w:t>十八、营销与推广策略</w:t>
        </w:r>
        <w:r>
          <w:tab/>
        </w:r>
        <w:r>
          <w:fldChar w:fldCharType="begin"/>
        </w:r>
        <w:r>
          <w:instrText xml:space="preserve"> PAGEREF _Toc2503 \h </w:instrText>
        </w:r>
        <w:r>
          <w:fldChar w:fldCharType="separate"/>
        </w:r>
        <w:r>
          <w:t>78</w:t>
        </w:r>
        <w:r>
          <w:fldChar w:fldCharType="end"/>
        </w:r>
      </w:hyperlink>
    </w:p>
    <w:p>
      <w:pPr>
        <w:pStyle w:val="TOC2"/>
        <w:tabs>
          <w:tab w:val="right" w:leader="dot" w:pos="8306"/>
        </w:tabs>
      </w:pPr>
      <w:hyperlink w:anchor="_Toc32343" w:history="1">
        <w:r>
          <w:rPr>
            <w:rFonts w:ascii="仿宋" w:eastAsia="仿宋" w:hAnsi="仿宋" w:cs="仿宋" w:hint="eastAsia"/>
            <w:lang w:eastAsia="zh-CN"/>
          </w:rPr>
          <w:t>(一)、产品/服务定位与特点</w:t>
        </w:r>
        <w:r>
          <w:tab/>
        </w:r>
        <w:r>
          <w:fldChar w:fldCharType="begin"/>
        </w:r>
        <w:r>
          <w:instrText xml:space="preserve"> PAGEREF _Toc32343 \h </w:instrText>
        </w:r>
        <w:r>
          <w:fldChar w:fldCharType="separate"/>
        </w:r>
        <w:r>
          <w:t>78</w:t>
        </w:r>
        <w:r>
          <w:fldChar w:fldCharType="end"/>
        </w:r>
      </w:hyperlink>
    </w:p>
    <w:p>
      <w:pPr>
        <w:pStyle w:val="TOC2"/>
        <w:tabs>
          <w:tab w:val="right" w:leader="dot" w:pos="8306"/>
        </w:tabs>
      </w:pPr>
      <w:hyperlink w:anchor="_Toc12203" w:history="1">
        <w:r>
          <w:rPr>
            <w:rFonts w:ascii="仿宋" w:eastAsia="仿宋" w:hAnsi="仿宋" w:cs="仿宋" w:hint="eastAsia"/>
            <w:lang w:eastAsia="zh-CN"/>
          </w:rPr>
          <w:t>(二)、市场定位与竞争分析</w:t>
        </w:r>
        <w:r>
          <w:tab/>
        </w:r>
        <w:r>
          <w:fldChar w:fldCharType="begin"/>
        </w:r>
        <w:r>
          <w:instrText xml:space="preserve"> PAGEREF _Toc12203 \h </w:instrText>
        </w:r>
        <w:r>
          <w:fldChar w:fldCharType="separate"/>
        </w:r>
        <w:r>
          <w:t>79</w:t>
        </w:r>
        <w:r>
          <w:fldChar w:fldCharType="end"/>
        </w:r>
      </w:hyperlink>
    </w:p>
    <w:p>
      <w:pPr>
        <w:pStyle w:val="TOC2"/>
        <w:tabs>
          <w:tab w:val="right" w:leader="dot" w:pos="8306"/>
        </w:tabs>
      </w:pPr>
      <w:hyperlink w:anchor="_Toc7696" w:history="1">
        <w:r>
          <w:rPr>
            <w:rFonts w:ascii="仿宋" w:eastAsia="仿宋" w:hAnsi="仿宋" w:cs="仿宋" w:hint="eastAsia"/>
            <w:lang w:eastAsia="zh-CN"/>
          </w:rPr>
          <w:t>(三)、营销渠道与策略</w:t>
        </w:r>
        <w:r>
          <w:tab/>
        </w:r>
        <w:r>
          <w:fldChar w:fldCharType="begin"/>
        </w:r>
        <w:r>
          <w:instrText xml:space="preserve"> PAGEREF _Toc7696 \h </w:instrText>
        </w:r>
        <w:r>
          <w:fldChar w:fldCharType="separate"/>
        </w:r>
        <w:r>
          <w:t>80</w:t>
        </w:r>
        <w:r>
          <w:fldChar w:fldCharType="end"/>
        </w:r>
      </w:hyperlink>
    </w:p>
    <w:p>
      <w:pPr>
        <w:pStyle w:val="TOC2"/>
        <w:tabs>
          <w:tab w:val="right" w:leader="dot" w:pos="8306"/>
        </w:tabs>
      </w:pPr>
      <w:hyperlink w:anchor="_Toc32111" w:history="1">
        <w:r>
          <w:rPr>
            <w:rFonts w:ascii="仿宋" w:eastAsia="仿宋" w:hAnsi="仿宋" w:cs="仿宋" w:hint="eastAsia"/>
            <w:lang w:eastAsia="zh-CN"/>
          </w:rPr>
          <w:t>(四)、推广与宣传活动</w:t>
        </w:r>
        <w:r>
          <w:tab/>
        </w:r>
        <w:r>
          <w:fldChar w:fldCharType="begin"/>
        </w:r>
        <w:r>
          <w:instrText xml:space="preserve"> PAGEREF _Toc32111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16"/>
      <w:r>
        <w:rPr>
          <w:rFonts w:ascii="仿宋" w:eastAsia="仿宋" w:hAnsi="仿宋" w:cs="仿宋" w:hint="eastAsia"/>
          <w:sz w:val="28"/>
          <w:lang w:eastAsia="zh-CN"/>
        </w:rPr>
        <w:t>一、冻干粉针剂项目危机管理</w:t>
      </w:r>
      <w:bookmarkEnd w:id="2"/>
    </w:p>
    <w:p>
      <w:pPr>
        <w:pStyle w:val="Heading2"/>
        <w:rPr>
          <w:rFonts w:ascii="仿宋" w:eastAsia="仿宋" w:hAnsi="仿宋" w:cs="仿宋" w:hint="eastAsia"/>
          <w:lang w:eastAsia="zh-CN"/>
        </w:rPr>
      </w:pPr>
      <w:bookmarkStart w:id="3" w:name="_Toc379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冻干粉针剂项目危机管理中，危机预警与识别是确保冻干粉针剂项目稳健运行的核心步骤。通过建立全面的监测机制，冻干粉针剂项目团队旨在及时发现和理解潜在的风险和危机因素，以便采取及时的预防和应对措施，确保冻干粉针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首先，通过深入的风险评估，冻干粉针剂项目团队全面分析了整个冻干粉针剂项目和各个阶段可能存在的威胁。这包括准确评估每个潜在风险的发生概率和可能影响的程度，为后续危机预警提供了有力支持。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冻干粉针剂项目团队着重于明确定义冻干粉针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冻干粉针剂项目进展的持续监控，团队能够及时发现潜在问题并作出迅速反应。冻干粉针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在这一阶段，团队的专业素养和反应速度将发挥至关重要的作用，以确保潜在危机能够在初期得到有效的处理，最大程度地减轻负面影响。通过危机预警与识别，冻干粉针剂项目得以更有序、可控地推进。</w:t>
      </w:r>
    </w:p>
    <w:p>
      <w:pPr>
        <w:pStyle w:val="Heading2"/>
        <w:ind w:firstLine="560" w:firstLineChars="200"/>
        <w:rPr>
          <w:rFonts w:ascii="仿宋" w:eastAsia="仿宋" w:hAnsi="仿宋" w:cs="仿宋" w:hint="eastAsia"/>
          <w:sz w:val="28"/>
          <w:lang w:eastAsia="zh-CN"/>
        </w:rPr>
      </w:pPr>
      <w:bookmarkStart w:id="4" w:name="_Toc173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在危机发生时，冻干粉针剂项目团队立即行动，成立了应急小组。该小组的任务是迅速制定并实施紧急应对措施，以最小化潜在损失。以下是采取的主要措施：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暂停冻干粉针剂项目进度：为遏制危机蔓延，冻干粉针剂项目暂时停止进行，以便全面评估当前状况。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资源重新分配：重新评估冻干粉针剂项目资源的分配，确保最大限度地减小损失。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实时沟通：与关键利益相关者建立实时沟通机制，向他们传递冻干粉针剂项目危机的实际状况，保障冻干粉针剂项目核心利益。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在紧急应对的同时，冻干粉针剂项目团队强调了团队协作和有效沟通的重要性。以下是团队协作的关键举措：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信息共享机制：建立了信息共享平台，确保团队成员能够及时获取冻干粉针剂项目危机的实时信息。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领导者沟通：冻干粉针剂项目领导者通过定期会议和即时沟通工具，指导团队应对危机，保持团队稳定运行。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随着危机得到初步控制，冻干粉针剂项目团队转向制定恢复计划，以确保冻干粉针剂项目能够从中迅速恢复。主要恢复计划包括：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修复受损的进度计划：重新评估冻干粉针剂项目进度，制定修复计划，确保冻干粉针剂项目尽快回归正常进程。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重新调整资源分配：优化资源分配，确保冻干粉针剂项目在有限资源下高效运转。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风险管理机制加强：对冻干粉针剂项目风险进行全面评估，制定更强化的风险管理策略，以预防未来可能的危机。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607"/>
      <w:r>
        <w:rPr>
          <w:rFonts w:ascii="仿宋" w:eastAsia="仿宋" w:hAnsi="仿宋" w:cs="仿宋" w:hint="eastAsia"/>
          <w:sz w:val="28"/>
          <w:lang w:eastAsia="zh-CN"/>
        </w:rPr>
        <w:t>二、冻干粉针剂项目文档管理</w:t>
      </w:r>
      <w:bookmarkEnd w:id="5"/>
    </w:p>
    <w:p>
      <w:pPr>
        <w:pStyle w:val="Heading2"/>
        <w:rPr>
          <w:rFonts w:ascii="仿宋" w:eastAsia="仿宋" w:hAnsi="仿宋" w:cs="仿宋" w:hint="eastAsia"/>
          <w:lang w:eastAsia="zh-CN"/>
        </w:rPr>
      </w:pPr>
      <w:bookmarkStart w:id="6" w:name="_Toc296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冻干粉针剂项目高度重视文档的质量和准确性，以支持冻干粉针剂项目的各项活动和决策。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文档的编制始于冻干粉针剂项目计划的初期，我们制定了详细的文档编制计划，明确了每个文档的内容、格式和编写责任人。在冻干粉针剂项目启动阶段，我们首先编制了冻干粉针剂项目章程，明确定义了冻干粉针剂项目的目标、范围、风险等关键要素。随后，冻干粉针剂项目团队根据计划陆续编制了需求文档、设计文档、测试文档等各类文档，确保冻干粉针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冻干粉针剂项目管理中的重要环节，旨在确保冻干粉针剂项目文档符合质量标准和冻干粉针剂项目需求。在冻干粉针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冻干粉针剂项目相关利益方和专业领域的专家对文档进行独立审查。这有助于获取更全面、客观的反馈，确保冻干粉针剂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冻干粉针剂项目在文档编制与审查方面建立了严格的管理机制，通过规范的流程和多维度的审查，确保冻干粉针剂项目文档的质量、准确性和可靠性，为冻干粉针剂项目的顺利推进提供了有力支持。</w:t>
      </w:r>
    </w:p>
    <w:p>
      <w:pPr>
        <w:pStyle w:val="Heading2"/>
        <w:ind w:firstLine="560" w:firstLineChars="200"/>
        <w:rPr>
          <w:rFonts w:ascii="仿宋" w:eastAsia="仿宋" w:hAnsi="仿宋" w:cs="仿宋" w:hint="eastAsia"/>
          <w:sz w:val="28"/>
          <w:lang w:eastAsia="zh-CN"/>
        </w:rPr>
      </w:pPr>
      <w:bookmarkStart w:id="7" w:name="_Toc1330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在冻干粉针剂项目中，我们致力于优化文档发布与分发过程，以确保信息的高效传递和团队间协作的顺畅进行。以下是我们采取的关键优化策略：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我们通过多渠道发布文档，包括电子邮件、冻干粉针剂项目管理平台、内部网站等，以满足不同团队成员的偏好和需求。多渠道发布确保了信息的全面覆盖。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我们采用了精细的权限控制，确保只有授权人员可以访问敏感信息。这种安全措施保护了冻干粉针剂项目文档的机密性，防止了未经授权的信息泄露。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9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文档存档与归档是冻干粉针剂项目生命周期中一个至关重要的环节，直接关系到冻干粉针剂项目信息的长期保存和历史记录的完整性。在冻干粉针剂项目中，我们实施了一系列有效的文档存档与归档管理策略：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54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139"/>
      <w:r>
        <w:rPr>
          <w:rFonts w:ascii="仿宋" w:eastAsia="仿宋" w:hAnsi="仿宋" w:cs="仿宋" w:hint="eastAsia"/>
          <w:lang w:eastAsia="zh-CN"/>
        </w:rPr>
        <w:t>(一)、冻干粉针剂行业分析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行业一直以来都是市场的关注焦点。行业内的发展趋势、竞争态势以及潜在机会都对冻干粉针剂项目的推进产生深远的影响。通过深入研究行业的整体概貌，我们将更好地理解行业的核心特征，为冻干粉针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冻干粉针剂行业，技术一直是推动创新和发展的关键因素。我们将对当前技术趋势进行详尽分析，包括但不限于人工智能、大数据应用、先进制造技术等。这有助于冻干粉针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冻干粉针剂项目成功的基础。我们将对主要竞争对手进行深入研究，包括其市场份额、产品特点、市场定位等。通过全面了解竞争对手的优势和劣势，冻干粉针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777"/>
      <w:r>
        <w:rPr>
          <w:rFonts w:ascii="仿宋" w:eastAsia="仿宋" w:hAnsi="仿宋" w:cs="仿宋" w:hint="eastAsia"/>
          <w:sz w:val="28"/>
          <w:lang w:eastAsia="zh-CN"/>
        </w:rPr>
        <w:t>(二)、冻干粉针剂市场分析预测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冻干粉针剂市场未来的增长趋势。这包括市场的整体规模、各细分领域的发展趋势等。冻干粉针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冻干粉针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冻干粉针剂项目实施过程中需要充分考虑的因素。我们将对市场风险进行全面评估，包括但不限于政策法规风险、市场竞争风险、技术变革风险等。通过对潜在风险的深入分析，冻干粉针剂项目可以制定相应的风险缓解策略，降低不确定性对冻干粉针剂项目的影响。</w:t>
      </w:r>
    </w:p>
    <w:p>
      <w:pPr>
        <w:pStyle w:val="Heading1"/>
        <w:ind w:firstLine="560" w:firstLineChars="200"/>
        <w:rPr>
          <w:rFonts w:ascii="仿宋" w:eastAsia="仿宋" w:hAnsi="仿宋" w:cs="仿宋" w:hint="eastAsia"/>
          <w:sz w:val="28"/>
          <w:lang w:eastAsia="zh-CN"/>
        </w:rPr>
      </w:pPr>
      <w:bookmarkStart w:id="12" w:name="_Toc13274"/>
      <w:r>
        <w:rPr>
          <w:rFonts w:ascii="仿宋" w:eastAsia="仿宋" w:hAnsi="仿宋" w:cs="仿宋" w:hint="eastAsia"/>
          <w:sz w:val="28"/>
          <w:lang w:eastAsia="zh-CN"/>
        </w:rPr>
        <w:t>四、冻干粉针剂项目概论</w:t>
      </w:r>
      <w:bookmarkEnd w:id="12"/>
    </w:p>
    <w:p>
      <w:pPr>
        <w:pStyle w:val="Heading2"/>
        <w:rPr>
          <w:rFonts w:ascii="仿宋" w:eastAsia="仿宋" w:hAnsi="仿宋" w:cs="仿宋" w:hint="eastAsia"/>
          <w:lang w:eastAsia="zh-CN"/>
        </w:rPr>
      </w:pPr>
      <w:bookmarkStart w:id="13" w:name="_Toc29855"/>
      <w:r>
        <w:rPr>
          <w:rFonts w:ascii="仿宋" w:eastAsia="仿宋" w:hAnsi="仿宋" w:cs="仿宋" w:hint="eastAsia"/>
          <w:lang w:eastAsia="zh-CN"/>
        </w:rPr>
        <w:t>(一)、冻干粉针剂项目概况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起源追溯至对市场的深入洞察。市场的不断演变与变革为冻干粉针剂项目提供了难得的机遇。当前市场存在的需求缺口和变革的大环境共同构成了冻干粉针剂项目的背景。这个冻干粉针剂项目旨在充分利用市场机遇，填补行业中尚未满足的需求，为客户提供全新的解决方案。市场的变革和需求的增长使得这个冻干粉针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冻干粉针剂项目名称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正式命名为冻干粉针剂。这个名称不仅仅是一个标识，更代表了冻干粉针剂项目的核心理念和愿景。它蕴含着冻干粉针剂项目所要解决问题的关键字，具有强烈的表达和辨识度，为冻干粉针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冻干粉针剂项目目标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核心目标是提供一种全新、高效的解决方案，满足客户日益增长的需求。冻干粉针剂项目追求的不仅仅是满足市场需求，更是在市场中获得卓越的竞争优势。通过不断提升产品或服务的质量和创新水平，冻干粉针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冻干粉针剂项目范围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全面涵盖了产品研发、制造、市场推广和售后服务，确保从产品设计到最终用户体验的全方位关注。这一全面的冻干粉针剂项目范围是为了确保冻干粉针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冻干粉针剂项目时间表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冻干粉针剂项目计划在未来18个月内完成，包括研发、测试、市场试点和正式推出等不同阶段。这个时间表的合理设计是为了确保冻干粉针剂项目各个阶段的顺利推进，以便按时交付高质量的成果。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冻干粉针剂项目预算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冻干粉针剂项目总预算估算为XX百万美元，主要分配在研发、市场推广、人员培训和运营等方面。这一充足的预算为冻干粉针剂项目提供了充足的资源，确保冻干粉针剂项目在各个方面都能取得优异的表现。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冻干粉针剂项目风险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可能面临的风险包括市场接受度低、技术难题、竞争激烈等。冻干粉针剂项目团队已经制定了相应的风险应对计划，通过前瞻性的风险管理，确保冻干粉针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冻干粉针剂项目团队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冻干粉针剂项目汇聚了一支经验丰富、多领域专业素养的核心团队，确保冻干粉针剂项目在各个方面都能拥有高水平的执行力。团队的协同作战是冻干粉针剂项目成功的关键因素之一。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冻干粉针剂项目背景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冻干粉针剂项目的背景根植于市场对更高效、创新产品的渴望，同时也受到科技发展对行业格局的深刻改变的影响。这为冻干粉针剂项目提供了广阔的发展空间和市场需求。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冻干粉针剂项目现状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截至目前，冻干粉针剂项目已完成市场调研和技术验证，取得了初步的成功。这为冻干粉针剂项目在未来的发展奠定了坚实的基础，为更远大的目标打下了坚实的基石。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527"/>
      <w:r>
        <w:rPr>
          <w:rFonts w:ascii="仿宋" w:eastAsia="仿宋" w:hAnsi="仿宋" w:cs="仿宋" w:hint="eastAsia"/>
          <w:sz w:val="28"/>
          <w:lang w:eastAsia="zh-CN"/>
        </w:rPr>
        <w:t>(二)、冻干粉针剂项目目标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keyword》冻干粉针剂项目首要业务目标是在市场中占据有利地位，实现产品/服务的成功推广和销售。通过不断提升产品质量、创新性，冻干粉针剂项目追求成为行业中的领导者，赢得更多客户的青睐。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在科技迅速发展的时代，冻干粉针剂项目着眼于技术创新。通过持续的研发和技术升级，冻干粉针剂项目旨在推出更具创新性的产品或服务，以满足市场对新鲜、先进解决方案的需求。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为了建立可持续的客户关系，冻干粉针剂项目设定了客户满意度目标。通过提供卓越的产品质量和优质的客户服务，冻干粉针剂项目追求赢得客户的信任和忠诚度，确保他们的满意度达到行业领先水平。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冻干粉针剂项目注重社会责任和可持续发展。通过实施环保、社会责任冻干粉针剂项目，冻干粉针剂项目致力于在经济发展的同时保护环境，促进社会公平，实现可持续经营。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冻干粉针剂项目的团队是实现目标的核心驱动力。因此，冻干粉针剂项目设定了团队发展目标，包括提升团队成员的专业技能、培养领导力，以及搭建协同高效的团队工作氛围。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973"/>
      <w:r>
        <w:rPr>
          <w:rFonts w:ascii="仿宋" w:eastAsia="仿宋" w:hAnsi="仿宋" w:cs="仿宋" w:hint="eastAsia"/>
          <w:sz w:val="28"/>
          <w:lang w:eastAsia="zh-CN"/>
        </w:rPr>
        <w:t>(三)、冻干粉针剂项目提出的理由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冻干粉针剂项目提出的理由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提出源于对市场机遇的深刻洞察。当前市场中存在的需求缺口和行业发展趋势表明，有巨大的商业机会等待被开发。通过准确捕捉市场机遇，冻干粉针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理念基于对技术创新的信仰。通过持续的研发和技术投入，冻干粉针剂项目有望推出更具创新性的产品或服务。在科技飞速发展的当下，冻干粉针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提出是为了增强企业的行业竞争力。通过提升产品或服务的质量和独特性，冻干粉针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响应了消费者需求的变化。随着社会和科技的不断发展，消费者对产品和服务的需求也在发生变化。通过深入了解并及时回应消费者的新需求，冻干粉针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冻干粉针剂项目的提出是企业战略发展规划的一部分。在面对日益激烈的市场竞争和不断变化的商业环境中，冻干粉针剂项目作为企业战略的一环，旨在为企业开辟新的增长领域，巩固企业在行业中的地位。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提出不仅仅是基于商业考量，还注重社会责任。通过推出环保、社会责任等方面的冻干粉针剂项目，冻干粉针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冻干粉针剂项目的提出反映了对利益相关者期望的关注。包括客户、员工、投资者等利益相关者在企业发展中都有着各自的期望，冻干粉针剂项目力求在满足这些期望的同时，取得更大的共赢。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968"/>
      <w:r>
        <w:rPr>
          <w:rFonts w:ascii="仿宋" w:eastAsia="仿宋" w:hAnsi="仿宋" w:cs="仿宋" w:hint="eastAsia"/>
          <w:sz w:val="28"/>
          <w:lang w:eastAsia="zh-CN"/>
        </w:rPr>
        <w:t>(四)、冻干粉针剂项目意义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在实施冻干粉针剂项目的过程中，我们不仅仅是在追逐商业成功，更是为企业和社会的多个层面创造了深远的意义。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冻干粉针剂项目的首要意义在于提升企业的市场竞争力。通过持续的创新和对产品质量的高标准要求，冻干粉针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冻干粉针剂项目的推进将促使行业技术水平的提升。通过引入先进技术和创新性解决方案，冻干粉针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冻干粉针剂项目不仅创造了大量就业机会，提高了就业水平，还注重社会责任和环保。通过参与社会公益事业和推动环保冻干粉针剂项目，冻干粉针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综合而言，冻干粉针剂项目意义重大，不仅推动了企业的发展，也为行业和社会的进步贡献了积极力量。这是一个全面而深刻的影响，将在未来产生可持续的正面效应。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35"/>
      <w:r>
        <w:rPr>
          <w:rFonts w:ascii="仿宋" w:eastAsia="仿宋" w:hAnsi="仿宋" w:cs="仿宋" w:hint="eastAsia"/>
          <w:sz w:val="28"/>
          <w:lang w:eastAsia="zh-CN"/>
        </w:rPr>
        <w:t>(五)、冻干粉针剂项目背景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在当今迅猛发展的商业环境中，冻干粉针剂项目的动因根植于对多方面因素的审慎考量。这个冻干粉针剂项目的提出并非孤立的决策，而是对企业所处背景深入思考的产物。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冻干粉针剂项目背后的首要原因。科技的迅速发展和全球市场的快速变化使得企业必须灵活应对。冻干粉针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竞争的激烈程度也是冻干粉针剂项目背景中不可忽视的一环。企业需要在激烈竞争中脱颖而出，为此，冻干粉针剂项目致力于打破常规，提供独特的价值主张，以吸引客户并确保市场份额的增长。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https://d.book118.com/246113223110010101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冻干粉针剂项目规划设计蓝图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85C8B"/>
    <w:rsid w:val="03D85C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1322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2024-03-02T01:40:00Z</dcterms:created>
  <dcterms:modified xsi:type="dcterms:W3CDTF">2024-03-02T01:41:13Z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C652B188C4474DDDB2A97EB91CF911E7_11</vt:lpwstr>
  </property>
  <property fmtid="{D5CDD505-2E9C-101B-9397-08002B2CF9AE}" pid="3" name="KSOProductBuildVer">
    <vt:lpwstr>2052-12.1.0.16388</vt:lpwstr>
  </property>
</Properties>
</file>