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2023年重庆住院医师-重庆住院医师内科考试历年参考核心考点荟萃附答案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腹股沟深环位于（）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A、腹股沟中点上方1cm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B、腹股沟中点上方2cm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C、腹股沟中点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D、腹股沟中点下方1cm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E、腹股沟中点下方2cm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病灶同侧损伤水平以下痉挛性瘫痪及深感觉丧失，对侧损伤水平以下痛温觉丧失（）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A、脊髓半横断（Brown-SequarD.综合征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B、Wallenberg综合征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C、前核间性眼肌麻痹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D、Foville综合征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E、闭锁综合征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患者，23岁，某大学三年级学生。自入大学以来，从不和宿舍同学一起聊天、谈话，也很少见有同学、老乡来找他，因此，同学们都背后戏称他为"怪人"。患者终日离群独处，冥思苦想，偶尔交谈亦不能与人合拍，说的有些是"玄论"，令人莫明其妙。学习成绩尚好，但性格孤僻，对人冷漠，又很怕羞，敏感。从不肯在公众场合出头露面，也没有什么知心朋友。在一段时期里，他突然着迷于气功，经常不上课，外出去找气功大师传授"功法"，回来时早晚面壁练功，搅得同学都非常反感，劝也不听，也止不住，一味我行我素，行为奇怪，简直像个"外星人"似的。你认为该患者目前不必要的处理措施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A、立即联系父母，住精神科病房治疗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B、联系患者父母，补充既往情况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C、行头颅磁共振检查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D、给予心理治疗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E、征得患者本人同意，可以服用小剂量的抗精神病药物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F、建议老师安排人员进行24小时监护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G、建议休学回家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正确答案:A,C,F,G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女，65岁，腹胀痛，腹泻便秘交替月余伴里急后重感，无鲜血便。体格检查：腹平软，未及包块，左锁骨上，腹股沟淋巴结未触及。病理结果提示肿瘤累及肠壁肌层但未穿透浆膜．应属Dukes（我国补充分类）（）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A、A1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B、A2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D、C1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E、C2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二十二岁女性患者，因用砖头砸伤自己头面部3天，疑人害半个月急诊入院。据家属反映患者在半个月前因觉得自己做错了事，进而出现怀疑别人要害她，要抓她去坐牢，因而非常害怕，甚至觉得自己的亲人也在害自己，3天前因担心被人抓去坐牢，觉得还不如自己死了算了，自己在厕所里用砖头砸伤自己头部，导致头面部受伤很严重，左眼眶青紫，头前部隆起。患者头部CT检查未发现颅内有出血，有头皮下血肿，未发现头骨有骨折，左眼部有淤血，眼睛无法睁开，视力无法检查，患者拒食，也不愿意说话，内心体验无法查及。针对上述情况可作何种处理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A、请相关科室协助处理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B、静脉输液维持水电解质平衡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C、可以给予舒必利静脉滴注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D、氯氮平治疗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E、电休克治疗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F、帕罗西汀治疗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G、碳酸锂治疗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H、奥氮平治疗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男，46岁。近5年来，每年冬天有咳嗽、气喘发作。近4天来又有类似发作，不发热。此病例的胸部听诊可闻及何种异常（）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2324344"/>
            <wp:effectExtent l="0" t="0" r="0" b="0"/>
            <wp:docPr id="1597" name="_x0000_i1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" name="_x0000_i159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C、呼气性哮鸣音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D、吸气性哮鸣音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36岁，发热35天，体温37～38℃，伴右上腹疼痛、盗汗，消瘦明显。查体：右下肺呼吸音减弱，局部皮肤水肿，肝肋下可及3cm，有压痛及叩击痛。血象：Hb100g／L，WBC12×109／L，N0．8，L0．20。2年前有慢性腹泻史。最可能的诊断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A、细菌性肝脓肿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B、阿米巴肝脓肿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D、肝细胞癌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E、肺结核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女，43岁，右下腹持续性疼痛5天，伴恶心、呕吐，呕出物为胃内容物。体温38.5℃。体检发现右下腹5cm×5.5cm大小肿块，触痛明显。此时较合适的处理是（）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A、急诊行阑尾切除术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B、急诊手术脓肿引流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C、肠道准备后行右半结肠切除术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D、X线钡灌肠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E、暂不手术，保守治疗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6岁、畏寒、高热，头痛，呕吐，昏迷20h，皮肤见大片淤斑多处，颈强直，瞳孔直径左&gt;右。呼吸节律不规则，于1月13日入院，血白细胞19．0×109／L，血压8／5．5kPa（60／40mmHg）。除病原治疗外，此时下列措施最重要的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A、20％甘露醇应用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B、扩容抗休克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C、肝素应用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D、升压药应用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E、激素应用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女，40岁，已婚，工人。10个月前行诊断性刮宫，术后有阴道出血。当听到同事说有癌症的可能时，感到心慌、胸闷、气促。之后反复出现紧张、烦躁、怕风、怕死，间歇期逐渐缩短。家族史、既往史、体检、实验室检查无明显异常。病前性格多疑、易急躁。自知力存在。该患者最可能的诊断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A、神经衰弱症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B、焦虑症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C、恐惧症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D、疑病症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E、心因性精神障碍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寻5岁，已婚，保育员。以突发呼吸急促、胸闷，乏力、心悸，出汗、手脚麻木，伴有濒死感半小时急诊入院，患者口中不断喊"不得了，活不成了"。查体：心事98次／分。呼吸28次／分，体温36。7℃，血压135／80mmHg，体检和神经系统检查未发现阳性体征。选用苯二氮䓬类药物治疗时，下面哪些措施不正确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A、一般从小剂量开始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B、达最佳有效治疗剂量后维持3～6个月后逐渐停药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C、停药过程不应少于2周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D、联合具有抗焦虑作用的抗抑郁药物治疗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E、合并使用普萘洛尔时，应考虑有无哮喘史等禁忌证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F、根据临床特点选用适当的药物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神经衰弱疲劳症状的特点为（）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A、疲劳常伴有不良的心境，如烦恼、紧张、压抑感等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B、疲劳常有情境性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C、疲劳常有弥散性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D、疲劳常伴有欲望与动机的减退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E、以精神疲劳为主，可不伴有躯体疲劳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性，35岁。发热、盗汗20余天就诊。体温在38℃左右，体检：腹部饱满，腹壁柔韧感，全腹轻度压痛及反跳痛，肝脾肋下未扪及，移动性浊音（+），血白细胞0．2×109／L，中性粒细胞0．75（75％），淋巴细胞0．25（25%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提问：关于结核性腹膜炎的病理分型，下列哪项是正确的（）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A、闭塞型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B、粘连型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C、干酪型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D、混合型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E、渗出型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F、隆起型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正确答案:B,C,D,E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39岁，渔民，居住于上海松江县血吸虫疫区，常有饮生水不良习惯，持续高热3周，呈弛张型，40℃，伴腹胀，有黏液性大便，每天2～3次，肝肋下2cm，脾肋下1cm，血白细胞3．0×109／L，中性0．55，淋巴0．45，EOS计数为零，时有咳嗽。体检：有下腹肌卫，肝浊音界消失，此时应做的紧急处理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A、绝对卧床休息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B、禁食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C、镇静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D、立即手术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E、抗感染治疗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段某，男性，69岁。5天前出现夜不眠，表情淡漠呆滞，行为紊乱，在房间中不停摸索，乱翻东西，问其找什么，回答则言语零乱不知所云。白天卧床行为安静，少语少动，对夜间发生的事不能回忆，生活不能自理，拒进食饮水，偶有小便失禁。体格检查：左侧下肢肌力4级，膝反射亢进，左侧Babinski征阳性。针对患者精神症状应首选哪种精神药物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A、碳酸锂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B、地西泮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C、氟哌啶醇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D、氯丙嗪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E、氯氮平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关于神经症的睡眠障碍，以下叙述正确的是（）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A、失眠一般分为两种形式，即入睡困难、易惊醒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B、早醒是神经症的症状，而不是抑郁症的症状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C、失眠主要表现为睡眠时间短或质量差，或是对睡眠缺乏自我满足的体验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D、神经症患者以易惊醒为主诉最为多见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E、如用地西泮治疗神经症的失眠，疗程4～6个月为宜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性，45岁，干部。因"急起疑人害，言语零乱3周"入院。入院体格检查以及生化检查均正常。既往体健。患者入院后，出现怀疑病房其他患者迫害他的想法，整日担心，不安。故安排其妻在病房陪护，其妻系一家庭主妇。某日，其妻反映：病房有部分患者会迫害他们夫妻俩，感觉不安，要求安排单间病房。此时，在医疗上应注意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A、高度怀疑其妻子患感应性精神病的可能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B、从人性化的角度出发，安排单间病房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C、更换陪护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D、尽可能保护该患者夫妇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E、向患者妻子予以解释，澄清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F、给患者妻子使用抗精神病药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进行性肌营养不良（）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A、四肢无力，血钾减低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B、四肢无力，脑脊液蛋白细胞分离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C、四肢无力，手套、袜套样感觉障碍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D、四肢无力，休息后减轻，活动后加重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E、四肢无力，肩胛带骨盆带萎缩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轻躁狂发作的临床特点包括（）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A、持续至少数天的情感高涨、精力充沛、活动增多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B、可伴有幻觉、妄想等精神病性症状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C、轻度挥霍，社交活动增多，性欲增强，睡眠需要减少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D、有显著的自我感觉良好，注意力不集中、也不持久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E、有时表现为易激惹，自负自傲，行为较莽撞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正确答案:A,C,D,E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5岁患儿，8月4日因发热、嗜睡、头痛4天入院。体温40．5℃，浅昏迷，颈强直，双侧瞳孔小，膝跳反射亢进，巴氏征阳性，脑脊液透明色，白细胞数88×106／L，多核0．6，单核0．4，葡萄糖2．7mmol／L，氯化物118mmol／L，蛋白0．8g／L。外周血白细胞15×109／L，中性粒细胞0．75，淋巴细胞0．25。最可能的诊断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A、中毒性痢疾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B、结核性脑膜炎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C、流行性脑脊髓膜炎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D、流行性乙型脑炎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E、虚性脑膜炎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脑脓肿（）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A、起病急，可表现为头痛、发热、呕吐等。精神症状以急性脑器质性综合征为主。颈部强直及克氏征阳性是诊断的重要依据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B、多为急性或亚急性起病，部分患者病前有上呼吸道或肠道感染史，血白细胞总数增高，脑脊液中白细胞和（或）蛋白质轻度升高，糖和氯化物正常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C、隐袭起病，前驱期以情感症状为主，随后可有发热、头痛、呕吐、意识障碍、脑膜刺激征和颅神经损害等症状，脑脊液中糖和氯化物常降低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D、潜隐起病，病程缓慢发展，早期多表现为记忆障碍和人格改变，多有精神、神经症状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E、典型症状包括头痛、呕吐和谵妄，CT或MRI检查可见局灶性低密度影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性，18岁，高中生。“缓起与人交往时紧张、脸红、回避交往3年余”，求治。自述3年前上初中时对一女老师有好感，偶然发现当该老师上课时自己会脸红，担心被老师和同学看到会猜疑自己，努力克制脸红，但无济于事。逐渐发展，在公共场所人多的时候说话、进食时感到不自在，伴脸红、心悸、大汗，讲话口吃，不能集中注意于与对方交谈的内容上。越是想表现得自然些，越是紧张得说不出话来，需要设法离开后独自一人才能逐渐感觉平静，独处及与家人在一起则无不适感，患者认识到自己的症状是不合理的，为此感到非常苦恼而求医。既往体健，家族中二系三代无精神病史。自幼性格内向、胆小。该患者目前最可能的诊断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A、单一恐惧症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B、社交恐惧症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C、广场恐惧症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D、惊恐障碍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E、适应障碍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F、焦虑症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患者，男性，45岁，干部。因"急起疑人害，言语零乱3周"入院。入院体格检查以及生化检查均正常。既往体健。该患者考虑的诊断可能是（）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A、急性短暂性精神病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B、分裂样精神病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C、偏执性精神障碍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D、旅途性精神病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E、急性应激障碍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F、焦虑症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王某，男性，32岁。10个月前因车祸致头部外伤后渐表现记忆力下降，注意不集中，与之谈话经常走神。行为幼稚，与邻居小孩争东西吃，与以前判若两人。对周围事物漠不关心，对工作和家人不负责任。焦虑急躁，性情变得粗暴，稍不顺心即拳打脚踢，其妻子常被打得遍体鳞伤，朋友相劝，却反而举刀追杀。此次因打伤行人而被强制入院。对于该患者下列哪项检查或治疗不恰当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A、支持性心理治疗、行为治疗、认知行为治疗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B、进行神经心理测验，制订康复训练计划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C、告知患者冲动行为是错误的，如不改正则给予法律惩罚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D、可使用抗精神病药物治疗精神症状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E、对焦虑抑郁情绪可使用苯二氮䓬类药物或情感稳定剂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男，50岁。慢性咳嗽3年余，多于冬天发生。近日又有咳嗽，痰白粘。右下肺听诊有何异常发现（）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029038"/>
            <wp:effectExtent l="0" t="0" r="0" b="0"/>
            <wp:docPr id="1598" name="_x0000_i1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" name="_x0000_i159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A、肺泡呼吸音增强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C、支气管肺泡呼吸音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D、湿啰音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50岁，半个月前有右下肢骨折病史，予石膏固定，此次因"突发胸闷、气促5小时"来院。查体：神志清，呼吸急促，右肺可闻及湿啰音，未闻及哮鸣音，心率120次／分，P2＞A2，腹软，无压痛。下列检查支持肺栓塞诊断，除了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A、心电图显示</w:t>
      </w:r>
      <w:r>
        <w:drawing>
          <wp:inline distT="0" distB="0" distL="0" distR="0">
            <wp:extent cx="790658" cy="247676"/>
            <wp:effectExtent l="0" t="0" r="0" b="0"/>
            <wp:docPr id="1599" name="_x0000_i1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" name="_x0000_i159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9065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B、胸部CT：右中肺可见片状渗出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C、心脏超声提示肺动脉高压、右室大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D、D-二聚体370μg／L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E、CTPA显示右肺动脉干及分支充盈缺损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已经完全缓解的以往躁狂发作应列入（）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A、现病史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B、既往史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C、现病史或既往史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D、个人史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以下哪项不是适应性障碍的特征（）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A、应激源常为日常生活中的生活事件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B、以忧虑、烦恼、抑郁、焦虑等情绪症状为主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C、适应能力不良的个体易患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D、部分病人可以品行障碍为主要表现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E、应激因素消除后，症状持续一般不超过1年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重度精神发育迟滞（）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A、智商在20分以下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B、智商在20～39分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C、智商在35～49分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D、智商在50～69分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E、智商在70-89分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8"/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性，29岁，教师。近1个月来，经常无明显原因出现突发心慌、心悸，呼吸困难，患者极度恐惧，大汗，每次持续约10余分钟后能渐渐自行缓解。为此担心病情随时会发作而提心吊胆。如果躯体检查结果在正常范围内，则该患者最可能的临床诊断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A、躁狂症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B、抑郁症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C、恐惧症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D、分离性精神障碍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E、惊恐障碍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女，55岁，突发剧烈头痛、呕吐，发作性右侧肢体麻木，抽搐1次，血压260/130mmHg，头颅CT检查未见异常，经降压治疗后恢复正常，诊断为（）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A、颈动脉型TIA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B、椎-基底动脉TIA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C、内囊出血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D、高血压脑病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E、脑梗死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如图所示，a图为正常PetCO2波形，b图中虚线A、B和C分别代表异常的Pet-CO2波形，下列哪项描述是错误的（）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5039254"/>
            <wp:effectExtent l="0" t="0" r="0" b="0"/>
            <wp:docPr id="1600" name="_x0000_i1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" name="_x0000_i160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503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A、B线见于妊娠和极度肥胖者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B、C线说明有重复吸入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C、β角增大反映V／Q的异常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D、α角度的大小反映v／o的变化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E、A线为肺疾患时的异常变化（多见于哮喘）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在精神分裂症的病因学研究中，目前认为最重要的因素是（）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B、环境因素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C、遗传因素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D、脑萎缩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E、心理社会因素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腹外疝最易嵌顿的是（）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A、斜疝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B、直疝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C、股疝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D、切口疝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E、脐疝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，35岁。发热、盗汗20余天就诊。体温在38℃左右，体检：腹部饱满，腹壁柔韧感，全腹轻度压痛及反跳痛，肝脾肋下未扪及，移动性浊音（+），血白细胞0．2×109／L，中性粒细胞0．75（75％），淋巴细胞0．25（25%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提问：下列哪项处理是正确的（）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A、口服异烟肼及乙胺丁醇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B、X线胸部摄片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C、X线胃肠钡餐检查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D、腹腔内注射顺氯氨铂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E、腹水浓缩找病理细胞除外肿瘤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F、结核菌素试验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正确答案:A,B,C,E,F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男，70岁，左侧腹股沟突出半球形包块。不降入阴囊，咳嗽冲击试验阴性，易还纳，应诊断为（）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A、鞘膜积液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B、隐睾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C、股疝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D、斜疝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E、直疝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患者男性，60岁，某公司总经理。近1个月来渐起心情不好，感觉有些空虚，时有头痛、腰背不适、乏力，时而叹气，坐立不安。食欲减退、夜间睡眠不好，但从无轻生念头。患者目前要考虑的诊断是（）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A、急性应激障碍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B、PTSD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C、适应障碍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D、抑郁状态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E、焦虑状态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F、躯体化障碍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正确答案:C,D,E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全身性惊厥性癫痫持续状态时静脉注射氯硝西泮的成人首次剂量为（）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A、1mg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B、3mg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C、5mg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D、20mg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E、50mg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性，23岁，工人。3年前父亲因心脏病去世，葬礼后患者即感到心前区不适，心慌、胸闷，自觉症状和父亲的病相似，在医院照顾父亲时就曾听说心脏病也有遗传性，故认为自己也得了心脏病，三年中患者往返于多家医院心内科看病，反复行心电图、心脏彩超、心电监测等检查，结果均未见异常。专家告诉其心脏没有问题，要她别紧张，可她坚信自己的心脏有问题，怀疑检查不准确，怀疑医生的水平不高，要求进行冠状动脉造影，要求家人带她到更大的医院检查。对该患者治疗包括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A、抗焦虑药物治疗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B、心脏病药物治疗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C、抗抑郁药物治疗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D、抗精神病药物治疗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E、ECT、治疗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F、森田治疗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G、认知疗法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正确答案:A,C,F,G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以下哪些检查应列为精神科的常规检查（）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A、血、尿、粪常规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B、肝肾功能、心电图、胸片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C、腰穿作脑脊液检查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D、脑CT、MRI扫描成像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E、脑电地形图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男，74岁，右侧腹股沟区可复性肿块8年。查体：病人直立时，在腹股沟内侧端、耻骨结节上外方有一4cm×4cm半球形肿物，未进入阴囊，平卧后自行消失。该病人最可能的诊断是（）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A、股疝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B、隐睾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C、交通性鞘膜积液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D、腹股沟斜疝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E、腹股沟直疝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腓总神经损伤属于（）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A、垂腕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B、猿手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C、爪形手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D、跨阈步态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E、Wassermann征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某年阴历年底，精神科门诊接待一患者，男性，22岁。家属诉：患者刚从外地打工回家，家人在火车站接站时发现患者讲话颠三倒四，问东答西。口中念念有词，喃喃自语。总显害怕的表情，紧紧抓着家人的手。遂前往我科门诊求治。陪同患者回家的工友反映，此前未发现患者异常。两人相约回家过年，在车站排队等候数天均未买到车票，后高价求购一站票方如愿上车。既往体健。患者收治入院后，精神状况检查：能认识家人，但时间、地点定向不准确。接触交谈不合作。问东答西。表情怪异，有时显害怕，有时显惊讶。口中喃喃自语。依稀听见"别找我"，"我是好人"等。该患者的可能存在的症状有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A、言语性幻听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B、被害妄想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C、被监控感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D、被洞悉感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E、释义妄想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F、情感淡漠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精神分裂症紧张型的典型表现是（）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A、幻听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B、妄想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C、情感迟钝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D、紧张综合征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E、意志力减退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女性，63岁。因"健忘，在家反复关闭抽屉，表现古怪、捡破烂是若珍宝，纠缠周围人，不让家人离开1年，加重2个月"而来医院诊治。患者1年前开始经常忘事，如忘关水龙头或煤气，常险些酿成大祸。窗外大雪纷飞，患者却坚持认为是夏天。白天睡觉，晚上则到处活动，打扰别人。2个月来，患者出现倦怠、步态不稳、意外摔倒，不认识自己的亲人，认为都是别人冒充的。诊断时须考虑的因素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A、病史和症状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B、生育史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C、精神、智力检查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D、神经系统检查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E、婚姻史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F、抽搐发作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G、输血史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正确答案:A,C,D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结核性脑膜炎（）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A、起病急，可表现为头痛、发热、呕吐等。精神症状以急性脑器质性综合征为主。颈部强直及克氏征阳性是诊断的重要依据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B、多为急性或亚急性起病，部分患者病前有上呼吸道或肠道感染史，血白细胞总数增高，脑脊液中白细胞和（或）蛋白质轻度升高，糖和氯化物正常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C、隐袭起病，前驱期以情感症状为主，随后可有发热、头痛、呕吐、意识障碍、脑膜刺激征和颅神经损害等症状，脑脊液中糖和氯化物常降低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D、潜隐起病，病程缓慢发展，早期多表现为记忆障碍和人格改变，多有精神、神经症状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E、典型症状包括头痛、呕吐和谵妄，CT或MRI检查可见局灶性低密度影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儿，男性，8岁。自幼就比同龄小孩发育慢些，2岁才会走路。会叫爸妈。目前只会讲简单的句子，基本上仅用于表达要求，如"要吃饭"、"妈妈走"，不会进行简单的交流，不会和其他小朋友玩，不会玩玩具。吃饭、大小便不能完全自理。需要家人协助。勉强呆在幼儿园？老师反映患儿什么都学不会，且手脚总动个不停，注意不集中，上课时满地跑，有时用头撞墙。查体：患者眼眶距宽，两服外角上斜，内眦赘皮，鼻粱低，通贯掌。精神状况检蠢，患儿在诊室里手脚动个不停。只会从1数到3，不认识颜色，会用积木搭4层塔，对部分指令不理解，会讲简单的词．不时傻笑，晤谈闻突发冲动，用头撞墙。你认为此患儿存在哪些精神症状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A、智能低下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B、全面性痴呆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C、不协调性精神运动性兴奋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D、注意不集中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E、刻板行为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F、幻听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正确答案:A,D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精神分裂症的情感障碍主要表现为（）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A、欣快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B、情绪不稳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C、情绪高涨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D、情感不协调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E、情感低落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7"/>
      </w:pP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患者，84岁，男性，既往有高血压病史10年，口服"复方降压片"，平素血压控制在120～140／70～90mmHg之间。1天前打麻将时突然出现左侧肢体不能活动，不能说话，呕吐胃内容物。查体：血压220／120mmHg，嗜睡，双侧瞳孔等大等圆，光反射存在，双眼球凝视鼻尖，左侧肢体无自主活动，右侧肢体有自主活动，双下肢病理征阳性。头颅CT示右侧丘脑出血破入脑室系统（侧脑室、第三脑室、第四脑室）。提问：患者双眼球凝视鼻尖是因为（）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A、皮质侧视中枢受损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B、皮质下侧视中枢受损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C、内侧纵束受损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D、中脑上视中枢受损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E、中脑下视中枢受损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F、脑室系统受损</w:t>
      </w: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spacing w:after="200" w:line="276" w:lineRule="auto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8"/>
        <w:spacing w:after="200" w:line="276" w:lineRule="auto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关于表演性人格障碍的特征，哪一条是错的（）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A、感情用事，表情浮浅，爱发脾气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B、暗示性强，易受影响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C、穷思竭虑，经常思考一些在旁人看来毫无意义的事情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D、爱表现自己，行为夸张、做作，希望引起别人注意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E、卖弄风情，喜爱挑逗，给人以轻浮的感觉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14岁。出现情绪不稳、易激惹、冲动伤人毁物5个月，炸伤手后症状加重伴反复噩梦、回避社会接触3个月余就诊。患者从小孤僻，不合群，内向、固执、对父母依赖性强。否认既往躯体重大疾病史，否认食物、药物过敏史。无精神病家族史。了解到3个月前患儿在放鞭炮时炸伤左手，当时吓得大哭，现示指部分缺如。此后脾气更加暴躁，父母稍微说他或者稍不如意就摔东西，行事冲动不计较后果，比如在家放火，开煤气。不愿出门，生活无规律。未见自伤、自杀行为。近期无感染及发热。患儿这一段时间的行为表现，应考虑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A、躁狂发作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B、PTSD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C、焦虑症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D、急性应激障碍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E、精神分裂症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F、分离性障碍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正确答案:B,E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用于评定不同群体的心理卫生水平（）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A、SCL-90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B、MMPI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C、Hamilton Rating Scale for Depression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D、PANSS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E、SAS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，27岁，会计。因"不断思考问题，重复无意义动作并引起痛苦2年，自伤1天"主动请朋友陪诊来精神科急诊。患者坐立不安，情绪激越。双手手背可见新鲜烟烫痕迹。追问病史和精神状况检查：患者两年前就出现不放心，对账单反复多次核算，脑海里反复出现想法"为什么叫乱七八糟，不叫乱五六糟？"等；经常锁门后要反复检查十多次，不然心里不舒服。每次回到家门口必须先默念四遍"回家"，必须先迈左腿才进房间。患者明知没有必要，却控制不住而倍感痛苦，因此自伤，求治意念非常强烈。个人史：顺产，母严厉，自幼性格内向，墨守成规，追求完美。家族史无异常。你认为此患者存在哪些精神症状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A、强迫行为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B、矛盾意向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C、情感脆弱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D、思维奔逸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E、强迫观念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F、强制性思维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G、妄想观念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正确答案:A,E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https://d.book118.com/246120101001010040</w:t>
        </w:r>
      </w:hyperlink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2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2.jpeg" /><Relationship Id="rId14" Type="http://schemas.openxmlformats.org/officeDocument/2006/relationships/footer" Target="footer8.xml" /><Relationship Id="rId15" Type="http://schemas.openxmlformats.org/officeDocument/2006/relationships/image" Target="media/image3.jpeg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image" Target="media/image4.jpeg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hyperlink" Target="https://d.book118.com/246120101001010040" TargetMode="External" /><Relationship Id="rId26" Type="http://schemas.openxmlformats.org/officeDocument/2006/relationships/footer" Target="footer17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