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地铁隧道二维位移自动监测系统项目规划设计蓝图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2" w:history="1">
        <w:r>
          <w:rPr>
            <w:rFonts w:ascii="仿宋" w:eastAsia="仿宋" w:hAnsi="仿宋" w:cs="仿宋" w:hint="eastAsia"/>
            <w:lang w:eastAsia="zh-CN"/>
          </w:rPr>
          <w:t>前言</w:t>
        </w:r>
        <w:r>
          <w:tab/>
        </w:r>
        <w:r>
          <w:fldChar w:fldCharType="begin"/>
        </w:r>
        <w:r>
          <w:instrText xml:space="preserve"> PAGEREF _Toc24002 \h </w:instrText>
        </w:r>
        <w:r>
          <w:fldChar w:fldCharType="separate"/>
        </w:r>
        <w:r>
          <w:t>3</w:t>
        </w:r>
        <w:r>
          <w:fldChar w:fldCharType="end"/>
        </w:r>
      </w:hyperlink>
    </w:p>
    <w:p>
      <w:pPr>
        <w:pStyle w:val="TOC1"/>
        <w:tabs>
          <w:tab w:val="right" w:leader="dot" w:pos="8306"/>
        </w:tabs>
      </w:pPr>
      <w:hyperlink w:anchor="_Toc7674" w:history="1">
        <w:r>
          <w:rPr>
            <w:rFonts w:ascii="仿宋" w:eastAsia="仿宋" w:hAnsi="仿宋" w:cs="仿宋" w:hint="eastAsia"/>
            <w:lang w:eastAsia="zh-CN"/>
          </w:rPr>
          <w:t>一、产品规划分析</w:t>
        </w:r>
        <w:r>
          <w:tab/>
        </w:r>
        <w:r>
          <w:fldChar w:fldCharType="begin"/>
        </w:r>
        <w:r>
          <w:instrText xml:space="preserve"> PAGEREF _Toc7674 \h </w:instrText>
        </w:r>
        <w:r>
          <w:fldChar w:fldCharType="separate"/>
        </w:r>
        <w:r>
          <w:t>3</w:t>
        </w:r>
        <w:r>
          <w:fldChar w:fldCharType="end"/>
        </w:r>
      </w:hyperlink>
    </w:p>
    <w:p>
      <w:pPr>
        <w:pStyle w:val="TOC2"/>
        <w:tabs>
          <w:tab w:val="right" w:leader="dot" w:pos="8306"/>
        </w:tabs>
      </w:pPr>
      <w:hyperlink w:anchor="_Toc13933" w:history="1">
        <w:r>
          <w:rPr>
            <w:rFonts w:ascii="仿宋" w:eastAsia="仿宋" w:hAnsi="仿宋" w:cs="仿宋" w:hint="eastAsia"/>
            <w:lang w:eastAsia="zh-CN"/>
          </w:rPr>
          <w:t>(一)、产品规划</w:t>
        </w:r>
        <w:r>
          <w:tab/>
        </w:r>
        <w:r>
          <w:fldChar w:fldCharType="begin"/>
        </w:r>
        <w:r>
          <w:instrText xml:space="preserve"> PAGEREF _Toc13933 \h </w:instrText>
        </w:r>
        <w:r>
          <w:fldChar w:fldCharType="separate"/>
        </w:r>
        <w:r>
          <w:t>3</w:t>
        </w:r>
        <w:r>
          <w:fldChar w:fldCharType="end"/>
        </w:r>
      </w:hyperlink>
    </w:p>
    <w:p>
      <w:pPr>
        <w:pStyle w:val="TOC2"/>
        <w:tabs>
          <w:tab w:val="right" w:leader="dot" w:pos="8306"/>
        </w:tabs>
      </w:pPr>
      <w:hyperlink w:anchor="_Toc12210" w:history="1">
        <w:r>
          <w:rPr>
            <w:rFonts w:ascii="仿宋" w:eastAsia="仿宋" w:hAnsi="仿宋" w:cs="仿宋" w:hint="eastAsia"/>
            <w:lang w:eastAsia="zh-CN"/>
          </w:rPr>
          <w:t>(二)、建设规模</w:t>
        </w:r>
        <w:r>
          <w:tab/>
        </w:r>
        <w:r>
          <w:fldChar w:fldCharType="begin"/>
        </w:r>
        <w:r>
          <w:instrText xml:space="preserve"> PAGEREF _Toc12210 \h </w:instrText>
        </w:r>
        <w:r>
          <w:fldChar w:fldCharType="separate"/>
        </w:r>
        <w:r>
          <w:t>4</w:t>
        </w:r>
        <w:r>
          <w:fldChar w:fldCharType="end"/>
        </w:r>
      </w:hyperlink>
    </w:p>
    <w:p>
      <w:pPr>
        <w:pStyle w:val="TOC1"/>
        <w:tabs>
          <w:tab w:val="right" w:leader="dot" w:pos="8306"/>
        </w:tabs>
      </w:pPr>
      <w:hyperlink w:anchor="_Toc21044" w:history="1">
        <w:r>
          <w:rPr>
            <w:rFonts w:ascii="仿宋" w:eastAsia="仿宋" w:hAnsi="仿宋" w:cs="仿宋" w:hint="eastAsia"/>
            <w:lang w:eastAsia="zh-CN"/>
          </w:rPr>
          <w:t>二、地铁隧道二维位移自动监测系统项目文档管理</w:t>
        </w:r>
        <w:r>
          <w:tab/>
        </w:r>
        <w:r>
          <w:fldChar w:fldCharType="begin"/>
        </w:r>
        <w:r>
          <w:instrText xml:space="preserve"> PAGEREF _Toc21044 \h </w:instrText>
        </w:r>
        <w:r>
          <w:fldChar w:fldCharType="separate"/>
        </w:r>
        <w:r>
          <w:t>5</w:t>
        </w:r>
        <w:r>
          <w:fldChar w:fldCharType="end"/>
        </w:r>
      </w:hyperlink>
    </w:p>
    <w:p>
      <w:pPr>
        <w:pStyle w:val="TOC2"/>
        <w:tabs>
          <w:tab w:val="right" w:leader="dot" w:pos="8306"/>
        </w:tabs>
      </w:pPr>
      <w:hyperlink w:anchor="_Toc32044" w:history="1">
        <w:r>
          <w:rPr>
            <w:rFonts w:ascii="仿宋" w:eastAsia="仿宋" w:hAnsi="仿宋" w:cs="仿宋" w:hint="eastAsia"/>
            <w:lang w:eastAsia="zh-CN"/>
          </w:rPr>
          <w:t>(一)、文档编制与审查</w:t>
        </w:r>
        <w:r>
          <w:tab/>
        </w:r>
        <w:r>
          <w:fldChar w:fldCharType="begin"/>
        </w:r>
        <w:r>
          <w:instrText xml:space="preserve"> PAGEREF _Toc32044 \h </w:instrText>
        </w:r>
        <w:r>
          <w:fldChar w:fldCharType="separate"/>
        </w:r>
        <w:r>
          <w:t>5</w:t>
        </w:r>
        <w:r>
          <w:fldChar w:fldCharType="end"/>
        </w:r>
      </w:hyperlink>
    </w:p>
    <w:p>
      <w:pPr>
        <w:pStyle w:val="TOC2"/>
        <w:tabs>
          <w:tab w:val="right" w:leader="dot" w:pos="8306"/>
        </w:tabs>
      </w:pPr>
      <w:hyperlink w:anchor="_Toc19579" w:history="1">
        <w:r>
          <w:rPr>
            <w:rFonts w:ascii="仿宋" w:eastAsia="仿宋" w:hAnsi="仿宋" w:cs="仿宋" w:hint="eastAsia"/>
            <w:lang w:eastAsia="zh-CN"/>
          </w:rPr>
          <w:t>(二)、文档发布与分发</w:t>
        </w:r>
        <w:r>
          <w:tab/>
        </w:r>
        <w:r>
          <w:fldChar w:fldCharType="begin"/>
        </w:r>
        <w:r>
          <w:instrText xml:space="preserve"> PAGEREF _Toc19579 \h </w:instrText>
        </w:r>
        <w:r>
          <w:fldChar w:fldCharType="separate"/>
        </w:r>
        <w:r>
          <w:t>7</w:t>
        </w:r>
        <w:r>
          <w:fldChar w:fldCharType="end"/>
        </w:r>
      </w:hyperlink>
    </w:p>
    <w:p>
      <w:pPr>
        <w:pStyle w:val="TOC2"/>
        <w:tabs>
          <w:tab w:val="right" w:leader="dot" w:pos="8306"/>
        </w:tabs>
      </w:pPr>
      <w:hyperlink w:anchor="_Toc5851" w:history="1">
        <w:r>
          <w:rPr>
            <w:rFonts w:ascii="仿宋" w:eastAsia="仿宋" w:hAnsi="仿宋" w:cs="仿宋" w:hint="eastAsia"/>
            <w:lang w:eastAsia="zh-CN"/>
          </w:rPr>
          <w:t>(三)、文档存档与归档</w:t>
        </w:r>
        <w:r>
          <w:tab/>
        </w:r>
        <w:r>
          <w:fldChar w:fldCharType="begin"/>
        </w:r>
        <w:r>
          <w:instrText xml:space="preserve"> PAGEREF _Toc5851 \h </w:instrText>
        </w:r>
        <w:r>
          <w:fldChar w:fldCharType="separate"/>
        </w:r>
        <w:r>
          <w:t>7</w:t>
        </w:r>
        <w:r>
          <w:fldChar w:fldCharType="end"/>
        </w:r>
      </w:hyperlink>
    </w:p>
    <w:p>
      <w:pPr>
        <w:pStyle w:val="TOC1"/>
        <w:tabs>
          <w:tab w:val="right" w:leader="dot" w:pos="8306"/>
        </w:tabs>
      </w:pPr>
      <w:hyperlink w:anchor="_Toc21501" w:history="1">
        <w:r>
          <w:rPr>
            <w:rFonts w:ascii="仿宋" w:eastAsia="仿宋" w:hAnsi="仿宋" w:cs="仿宋" w:hint="eastAsia"/>
            <w:lang w:eastAsia="zh-CN"/>
          </w:rPr>
          <w:t>三、市场分析、调研</w:t>
        </w:r>
        <w:r>
          <w:tab/>
        </w:r>
        <w:r>
          <w:fldChar w:fldCharType="begin"/>
        </w:r>
        <w:r>
          <w:instrText xml:space="preserve"> PAGEREF _Toc21501 \h </w:instrText>
        </w:r>
        <w:r>
          <w:fldChar w:fldCharType="separate"/>
        </w:r>
        <w:r>
          <w:t>9</w:t>
        </w:r>
        <w:r>
          <w:fldChar w:fldCharType="end"/>
        </w:r>
      </w:hyperlink>
    </w:p>
    <w:p>
      <w:pPr>
        <w:pStyle w:val="TOC2"/>
        <w:tabs>
          <w:tab w:val="right" w:leader="dot" w:pos="8306"/>
        </w:tabs>
      </w:pPr>
      <w:hyperlink w:anchor="_Toc14405" w:history="1">
        <w:r>
          <w:rPr>
            <w:rFonts w:ascii="仿宋" w:eastAsia="仿宋" w:hAnsi="仿宋" w:cs="仿宋" w:hint="eastAsia"/>
            <w:lang w:eastAsia="zh-CN"/>
          </w:rPr>
          <w:t>(一)、地铁隧道二维位移自动监测系统行业分析</w:t>
        </w:r>
        <w:r>
          <w:tab/>
        </w:r>
        <w:r>
          <w:fldChar w:fldCharType="begin"/>
        </w:r>
        <w:r>
          <w:instrText xml:space="preserve"> PAGEREF _Toc14405 \h </w:instrText>
        </w:r>
        <w:r>
          <w:fldChar w:fldCharType="separate"/>
        </w:r>
        <w:r>
          <w:t>9</w:t>
        </w:r>
        <w:r>
          <w:fldChar w:fldCharType="end"/>
        </w:r>
      </w:hyperlink>
    </w:p>
    <w:p>
      <w:pPr>
        <w:pStyle w:val="TOC2"/>
        <w:tabs>
          <w:tab w:val="right" w:leader="dot" w:pos="8306"/>
        </w:tabs>
      </w:pPr>
      <w:hyperlink w:anchor="_Toc10009" w:history="1">
        <w:r>
          <w:rPr>
            <w:rFonts w:ascii="仿宋" w:eastAsia="仿宋" w:hAnsi="仿宋" w:cs="仿宋" w:hint="eastAsia"/>
            <w:lang w:eastAsia="zh-CN"/>
          </w:rPr>
          <w:t>(二)、地铁隧道二维位移自动监测系统市场分析预测</w:t>
        </w:r>
        <w:r>
          <w:tab/>
        </w:r>
        <w:r>
          <w:fldChar w:fldCharType="begin"/>
        </w:r>
        <w:r>
          <w:instrText xml:space="preserve"> PAGEREF _Toc10009 \h </w:instrText>
        </w:r>
        <w:r>
          <w:fldChar w:fldCharType="separate"/>
        </w:r>
        <w:r>
          <w:t>10</w:t>
        </w:r>
        <w:r>
          <w:fldChar w:fldCharType="end"/>
        </w:r>
      </w:hyperlink>
    </w:p>
    <w:p>
      <w:pPr>
        <w:pStyle w:val="TOC1"/>
        <w:tabs>
          <w:tab w:val="right" w:leader="dot" w:pos="8306"/>
        </w:tabs>
      </w:pPr>
      <w:hyperlink w:anchor="_Toc31625" w:history="1">
        <w:r>
          <w:rPr>
            <w:rFonts w:ascii="仿宋" w:eastAsia="仿宋" w:hAnsi="仿宋" w:cs="仿宋" w:hint="eastAsia"/>
            <w:lang w:eastAsia="zh-CN"/>
          </w:rPr>
          <w:t>四、地铁隧道二维位移自动监测系统项目建设单位说明</w:t>
        </w:r>
        <w:r>
          <w:tab/>
        </w:r>
        <w:r>
          <w:fldChar w:fldCharType="begin"/>
        </w:r>
        <w:r>
          <w:instrText xml:space="preserve"> PAGEREF _Toc31625 \h </w:instrText>
        </w:r>
        <w:r>
          <w:fldChar w:fldCharType="separate"/>
        </w:r>
        <w:r>
          <w:t>11</w:t>
        </w:r>
        <w:r>
          <w:fldChar w:fldCharType="end"/>
        </w:r>
      </w:hyperlink>
    </w:p>
    <w:p>
      <w:pPr>
        <w:pStyle w:val="TOC2"/>
        <w:tabs>
          <w:tab w:val="right" w:leader="dot" w:pos="8306"/>
        </w:tabs>
      </w:pPr>
      <w:hyperlink w:anchor="_Toc32679" w:history="1">
        <w:r>
          <w:rPr>
            <w:rFonts w:ascii="仿宋" w:eastAsia="仿宋" w:hAnsi="仿宋" w:cs="仿宋" w:hint="eastAsia"/>
            <w:lang w:eastAsia="zh-CN"/>
          </w:rPr>
          <w:t>(一)、地铁隧道二维位移自动监测系统项目承办单位基本情况</w:t>
        </w:r>
        <w:r>
          <w:tab/>
        </w:r>
        <w:r>
          <w:fldChar w:fldCharType="begin"/>
        </w:r>
        <w:r>
          <w:instrText xml:space="preserve"> PAGEREF _Toc32679 \h </w:instrText>
        </w:r>
        <w:r>
          <w:fldChar w:fldCharType="separate"/>
        </w:r>
        <w:r>
          <w:t>11</w:t>
        </w:r>
        <w:r>
          <w:fldChar w:fldCharType="end"/>
        </w:r>
      </w:hyperlink>
    </w:p>
    <w:p>
      <w:pPr>
        <w:pStyle w:val="TOC2"/>
        <w:tabs>
          <w:tab w:val="right" w:leader="dot" w:pos="8306"/>
        </w:tabs>
      </w:pPr>
      <w:hyperlink w:anchor="_Toc626" w:history="1">
        <w:r>
          <w:rPr>
            <w:rFonts w:ascii="仿宋" w:eastAsia="仿宋" w:hAnsi="仿宋" w:cs="仿宋" w:hint="eastAsia"/>
            <w:lang w:eastAsia="zh-CN"/>
          </w:rPr>
          <w:t>(二)、公司经济效益分析</w:t>
        </w:r>
        <w:r>
          <w:tab/>
        </w:r>
        <w:r>
          <w:fldChar w:fldCharType="begin"/>
        </w:r>
        <w:r>
          <w:instrText xml:space="preserve"> PAGEREF _Toc626 \h </w:instrText>
        </w:r>
        <w:r>
          <w:fldChar w:fldCharType="separate"/>
        </w:r>
        <w:r>
          <w:t>11</w:t>
        </w:r>
        <w:r>
          <w:fldChar w:fldCharType="end"/>
        </w:r>
      </w:hyperlink>
    </w:p>
    <w:p>
      <w:pPr>
        <w:pStyle w:val="TOC1"/>
        <w:tabs>
          <w:tab w:val="right" w:leader="dot" w:pos="8306"/>
        </w:tabs>
      </w:pPr>
      <w:hyperlink w:anchor="_Toc21072" w:history="1">
        <w:r>
          <w:rPr>
            <w:rFonts w:ascii="仿宋" w:eastAsia="仿宋" w:hAnsi="仿宋" w:cs="仿宋" w:hint="eastAsia"/>
            <w:lang w:eastAsia="zh-CN"/>
          </w:rPr>
          <w:t>五、地铁隧道二维位移自动监测系统项目可持续发展</w:t>
        </w:r>
        <w:r>
          <w:tab/>
        </w:r>
        <w:r>
          <w:fldChar w:fldCharType="begin"/>
        </w:r>
        <w:r>
          <w:instrText xml:space="preserve"> PAGEREF _Toc21072 \h </w:instrText>
        </w:r>
        <w:r>
          <w:fldChar w:fldCharType="separate"/>
        </w:r>
        <w:r>
          <w:t>12</w:t>
        </w:r>
        <w:r>
          <w:fldChar w:fldCharType="end"/>
        </w:r>
      </w:hyperlink>
    </w:p>
    <w:p>
      <w:pPr>
        <w:pStyle w:val="TOC2"/>
        <w:tabs>
          <w:tab w:val="right" w:leader="dot" w:pos="8306"/>
        </w:tabs>
      </w:pPr>
      <w:hyperlink w:anchor="_Toc2279" w:history="1">
        <w:r>
          <w:rPr>
            <w:rFonts w:ascii="仿宋" w:eastAsia="仿宋" w:hAnsi="仿宋" w:cs="仿宋" w:hint="eastAsia"/>
            <w:lang w:eastAsia="zh-CN"/>
          </w:rPr>
          <w:t>(一)、可持续战略与实践</w:t>
        </w:r>
        <w:r>
          <w:tab/>
        </w:r>
        <w:r>
          <w:fldChar w:fldCharType="begin"/>
        </w:r>
        <w:r>
          <w:instrText xml:space="preserve"> PAGEREF _Toc2279 \h </w:instrText>
        </w:r>
        <w:r>
          <w:fldChar w:fldCharType="separate"/>
        </w:r>
        <w:r>
          <w:t>12</w:t>
        </w:r>
        <w:r>
          <w:fldChar w:fldCharType="end"/>
        </w:r>
      </w:hyperlink>
    </w:p>
    <w:p>
      <w:pPr>
        <w:pStyle w:val="TOC2"/>
        <w:tabs>
          <w:tab w:val="right" w:leader="dot" w:pos="8306"/>
        </w:tabs>
      </w:pPr>
      <w:hyperlink w:anchor="_Toc9659" w:history="1">
        <w:r>
          <w:rPr>
            <w:rFonts w:ascii="仿宋" w:eastAsia="仿宋" w:hAnsi="仿宋" w:cs="仿宋" w:hint="eastAsia"/>
            <w:lang w:eastAsia="zh-CN"/>
          </w:rPr>
          <w:t>(二)、环保与社会责任</w:t>
        </w:r>
        <w:r>
          <w:tab/>
        </w:r>
        <w:r>
          <w:fldChar w:fldCharType="begin"/>
        </w:r>
        <w:r>
          <w:instrText xml:space="preserve"> PAGEREF _Toc9659 \h </w:instrText>
        </w:r>
        <w:r>
          <w:fldChar w:fldCharType="separate"/>
        </w:r>
        <w:r>
          <w:t>13</w:t>
        </w:r>
        <w:r>
          <w:fldChar w:fldCharType="end"/>
        </w:r>
      </w:hyperlink>
    </w:p>
    <w:p>
      <w:pPr>
        <w:pStyle w:val="TOC1"/>
        <w:tabs>
          <w:tab w:val="right" w:leader="dot" w:pos="8306"/>
        </w:tabs>
      </w:pPr>
      <w:hyperlink w:anchor="_Toc13289" w:history="1">
        <w:r>
          <w:rPr>
            <w:rFonts w:ascii="仿宋" w:eastAsia="仿宋" w:hAnsi="仿宋" w:cs="仿宋" w:hint="eastAsia"/>
            <w:lang w:eastAsia="zh-CN"/>
          </w:rPr>
          <w:t>六、地铁隧道二维位移自动监测系统项目选址可行性分析</w:t>
        </w:r>
        <w:r>
          <w:tab/>
        </w:r>
        <w:r>
          <w:fldChar w:fldCharType="begin"/>
        </w:r>
        <w:r>
          <w:instrText xml:space="preserve"> PAGEREF _Toc13289 \h </w:instrText>
        </w:r>
        <w:r>
          <w:fldChar w:fldCharType="separate"/>
        </w:r>
        <w:r>
          <w:t>14</w:t>
        </w:r>
        <w:r>
          <w:fldChar w:fldCharType="end"/>
        </w:r>
      </w:hyperlink>
    </w:p>
    <w:p>
      <w:pPr>
        <w:pStyle w:val="TOC2"/>
        <w:tabs>
          <w:tab w:val="right" w:leader="dot" w:pos="8306"/>
        </w:tabs>
      </w:pPr>
      <w:hyperlink w:anchor="_Toc10253" w:history="1">
        <w:r>
          <w:rPr>
            <w:rFonts w:ascii="仿宋" w:eastAsia="仿宋" w:hAnsi="仿宋" w:cs="仿宋" w:hint="eastAsia"/>
            <w:lang w:eastAsia="zh-CN"/>
          </w:rPr>
          <w:t>(一)、地铁隧道二维位移自动监测系统项目选址</w:t>
        </w:r>
        <w:r>
          <w:tab/>
        </w:r>
        <w:r>
          <w:fldChar w:fldCharType="begin"/>
        </w:r>
        <w:r>
          <w:instrText xml:space="preserve"> PAGEREF _Toc10253 \h </w:instrText>
        </w:r>
        <w:r>
          <w:fldChar w:fldCharType="separate"/>
        </w:r>
        <w:r>
          <w:t>14</w:t>
        </w:r>
        <w:r>
          <w:fldChar w:fldCharType="end"/>
        </w:r>
      </w:hyperlink>
    </w:p>
    <w:p>
      <w:pPr>
        <w:pStyle w:val="TOC2"/>
        <w:tabs>
          <w:tab w:val="right" w:leader="dot" w:pos="8306"/>
        </w:tabs>
      </w:pPr>
      <w:hyperlink w:anchor="_Toc18824" w:history="1">
        <w:r>
          <w:rPr>
            <w:rFonts w:ascii="仿宋" w:eastAsia="仿宋" w:hAnsi="仿宋" w:cs="仿宋" w:hint="eastAsia"/>
            <w:lang w:eastAsia="zh-CN"/>
          </w:rPr>
          <w:t>(二)、用地控制指标</w:t>
        </w:r>
        <w:r>
          <w:tab/>
        </w:r>
        <w:r>
          <w:fldChar w:fldCharType="begin"/>
        </w:r>
        <w:r>
          <w:instrText xml:space="preserve"> PAGEREF _Toc18824 \h </w:instrText>
        </w:r>
        <w:r>
          <w:fldChar w:fldCharType="separate"/>
        </w:r>
        <w:r>
          <w:t>14</w:t>
        </w:r>
        <w:r>
          <w:fldChar w:fldCharType="end"/>
        </w:r>
      </w:hyperlink>
    </w:p>
    <w:p>
      <w:pPr>
        <w:pStyle w:val="TOC2"/>
        <w:tabs>
          <w:tab w:val="right" w:leader="dot" w:pos="8306"/>
        </w:tabs>
      </w:pPr>
      <w:hyperlink w:anchor="_Toc7570" w:history="1">
        <w:r>
          <w:rPr>
            <w:rFonts w:ascii="仿宋" w:eastAsia="仿宋" w:hAnsi="仿宋" w:cs="仿宋" w:hint="eastAsia"/>
            <w:lang w:eastAsia="zh-CN"/>
          </w:rPr>
          <w:t>(三)、节约用地措施</w:t>
        </w:r>
        <w:r>
          <w:tab/>
        </w:r>
        <w:r>
          <w:fldChar w:fldCharType="begin"/>
        </w:r>
        <w:r>
          <w:instrText xml:space="preserve"> PAGEREF _Toc7570 \h </w:instrText>
        </w:r>
        <w:r>
          <w:fldChar w:fldCharType="separate"/>
        </w:r>
        <w:r>
          <w:t>17</w:t>
        </w:r>
        <w:r>
          <w:fldChar w:fldCharType="end"/>
        </w:r>
      </w:hyperlink>
    </w:p>
    <w:p>
      <w:pPr>
        <w:pStyle w:val="TOC2"/>
        <w:tabs>
          <w:tab w:val="right" w:leader="dot" w:pos="8306"/>
        </w:tabs>
      </w:pPr>
      <w:hyperlink w:anchor="_Toc8562" w:history="1">
        <w:r>
          <w:rPr>
            <w:rFonts w:ascii="仿宋" w:eastAsia="仿宋" w:hAnsi="仿宋" w:cs="仿宋" w:hint="eastAsia"/>
            <w:lang w:eastAsia="zh-CN"/>
          </w:rPr>
          <w:t>(四)、总图布置方案</w:t>
        </w:r>
        <w:r>
          <w:tab/>
        </w:r>
        <w:r>
          <w:fldChar w:fldCharType="begin"/>
        </w:r>
        <w:r>
          <w:instrText xml:space="preserve"> PAGEREF _Toc8562 \h </w:instrText>
        </w:r>
        <w:r>
          <w:fldChar w:fldCharType="separate"/>
        </w:r>
        <w:r>
          <w:t>18</w:t>
        </w:r>
        <w:r>
          <w:fldChar w:fldCharType="end"/>
        </w:r>
      </w:hyperlink>
    </w:p>
    <w:p>
      <w:pPr>
        <w:pStyle w:val="TOC2"/>
        <w:tabs>
          <w:tab w:val="right" w:leader="dot" w:pos="8306"/>
        </w:tabs>
      </w:pPr>
      <w:hyperlink w:anchor="_Toc22922" w:history="1">
        <w:r>
          <w:rPr>
            <w:rFonts w:ascii="仿宋" w:eastAsia="仿宋" w:hAnsi="仿宋" w:cs="仿宋" w:hint="eastAsia"/>
            <w:lang w:eastAsia="zh-CN"/>
          </w:rPr>
          <w:t>(五)、选址综合评价</w:t>
        </w:r>
        <w:r>
          <w:tab/>
        </w:r>
        <w:r>
          <w:fldChar w:fldCharType="begin"/>
        </w:r>
        <w:r>
          <w:instrText xml:space="preserve"> PAGEREF _Toc22922 \h </w:instrText>
        </w:r>
        <w:r>
          <w:fldChar w:fldCharType="separate"/>
        </w:r>
        <w:r>
          <w:t>19</w:t>
        </w:r>
        <w:r>
          <w:fldChar w:fldCharType="end"/>
        </w:r>
      </w:hyperlink>
    </w:p>
    <w:p>
      <w:pPr>
        <w:pStyle w:val="TOC1"/>
        <w:tabs>
          <w:tab w:val="right" w:leader="dot" w:pos="8306"/>
        </w:tabs>
      </w:pPr>
      <w:hyperlink w:anchor="_Toc23305" w:history="1">
        <w:r>
          <w:rPr>
            <w:rFonts w:ascii="仿宋" w:eastAsia="仿宋" w:hAnsi="仿宋" w:cs="仿宋" w:hint="eastAsia"/>
            <w:lang w:eastAsia="zh-CN"/>
          </w:rPr>
          <w:t>七、地铁隧道二维位移自动监测系统项目社会影响</w:t>
        </w:r>
        <w:r>
          <w:tab/>
        </w:r>
        <w:r>
          <w:fldChar w:fldCharType="begin"/>
        </w:r>
        <w:r>
          <w:instrText xml:space="preserve"> PAGEREF _Toc23305 \h </w:instrText>
        </w:r>
        <w:r>
          <w:fldChar w:fldCharType="separate"/>
        </w:r>
        <w:r>
          <w:t>20</w:t>
        </w:r>
        <w:r>
          <w:fldChar w:fldCharType="end"/>
        </w:r>
      </w:hyperlink>
    </w:p>
    <w:p>
      <w:pPr>
        <w:pStyle w:val="TOC2"/>
        <w:tabs>
          <w:tab w:val="right" w:leader="dot" w:pos="8306"/>
        </w:tabs>
      </w:pPr>
      <w:hyperlink w:anchor="_Toc14952" w:history="1">
        <w:r>
          <w:rPr>
            <w:rFonts w:ascii="仿宋" w:eastAsia="仿宋" w:hAnsi="仿宋" w:cs="仿宋" w:hint="eastAsia"/>
            <w:lang w:eastAsia="zh-CN"/>
          </w:rPr>
          <w:t>(一)、社会责任与义务</w:t>
        </w:r>
        <w:r>
          <w:tab/>
        </w:r>
        <w:r>
          <w:fldChar w:fldCharType="begin"/>
        </w:r>
        <w:r>
          <w:instrText xml:space="preserve"> PAGEREF _Toc14952 \h </w:instrText>
        </w:r>
        <w:r>
          <w:fldChar w:fldCharType="separate"/>
        </w:r>
        <w:r>
          <w:t>20</w:t>
        </w:r>
        <w:r>
          <w:fldChar w:fldCharType="end"/>
        </w:r>
      </w:hyperlink>
    </w:p>
    <w:p>
      <w:pPr>
        <w:pStyle w:val="TOC2"/>
        <w:tabs>
          <w:tab w:val="right" w:leader="dot" w:pos="8306"/>
        </w:tabs>
      </w:pPr>
      <w:hyperlink w:anchor="_Toc3366" w:history="1">
        <w:r>
          <w:rPr>
            <w:rFonts w:ascii="仿宋" w:eastAsia="仿宋" w:hAnsi="仿宋" w:cs="仿宋" w:hint="eastAsia"/>
            <w:lang w:eastAsia="zh-CN"/>
          </w:rPr>
          <w:t>(二)、社会参与与沟通</w:t>
        </w:r>
        <w:r>
          <w:tab/>
        </w:r>
        <w:r>
          <w:fldChar w:fldCharType="begin"/>
        </w:r>
        <w:r>
          <w:instrText xml:space="preserve"> PAGEREF _Toc3366 \h </w:instrText>
        </w:r>
        <w:r>
          <w:fldChar w:fldCharType="separate"/>
        </w:r>
        <w:r>
          <w:t>21</w:t>
        </w:r>
        <w:r>
          <w:fldChar w:fldCharType="end"/>
        </w:r>
      </w:hyperlink>
    </w:p>
    <w:p>
      <w:pPr>
        <w:pStyle w:val="TOC1"/>
        <w:tabs>
          <w:tab w:val="right" w:leader="dot" w:pos="8306"/>
        </w:tabs>
      </w:pPr>
      <w:hyperlink w:anchor="_Toc11530" w:history="1">
        <w:r>
          <w:rPr>
            <w:rFonts w:ascii="仿宋" w:eastAsia="仿宋" w:hAnsi="仿宋" w:cs="仿宋" w:hint="eastAsia"/>
            <w:lang w:eastAsia="zh-CN"/>
          </w:rPr>
          <w:t>八、地铁隧道二维位移自动监测系统项目人力资源培养与发展</w:t>
        </w:r>
        <w:r>
          <w:tab/>
        </w:r>
        <w:r>
          <w:fldChar w:fldCharType="begin"/>
        </w:r>
        <w:r>
          <w:instrText xml:space="preserve"> PAGEREF _Toc11530 \h </w:instrText>
        </w:r>
        <w:r>
          <w:fldChar w:fldCharType="separate"/>
        </w:r>
        <w:r>
          <w:t>22</w:t>
        </w:r>
        <w:r>
          <w:fldChar w:fldCharType="end"/>
        </w:r>
      </w:hyperlink>
    </w:p>
    <w:p>
      <w:pPr>
        <w:pStyle w:val="TOC2"/>
        <w:tabs>
          <w:tab w:val="right" w:leader="dot" w:pos="8306"/>
        </w:tabs>
      </w:pPr>
      <w:hyperlink w:anchor="_Toc1266" w:history="1">
        <w:r>
          <w:rPr>
            <w:rFonts w:ascii="仿宋" w:eastAsia="仿宋" w:hAnsi="仿宋" w:cs="仿宋" w:hint="eastAsia"/>
            <w:lang w:eastAsia="zh-CN"/>
          </w:rPr>
          <w:t>(一)、人才需求与规划</w:t>
        </w:r>
        <w:r>
          <w:tab/>
        </w:r>
        <w:r>
          <w:fldChar w:fldCharType="begin"/>
        </w:r>
        <w:r>
          <w:instrText xml:space="preserve"> PAGEREF _Toc1266 \h </w:instrText>
        </w:r>
        <w:r>
          <w:fldChar w:fldCharType="separate"/>
        </w:r>
        <w:r>
          <w:t>22</w:t>
        </w:r>
        <w:r>
          <w:fldChar w:fldCharType="end"/>
        </w:r>
      </w:hyperlink>
    </w:p>
    <w:p>
      <w:pPr>
        <w:pStyle w:val="TOC2"/>
        <w:tabs>
          <w:tab w:val="right" w:leader="dot" w:pos="8306"/>
        </w:tabs>
      </w:pPr>
      <w:hyperlink w:anchor="_Toc5810" w:history="1">
        <w:r>
          <w:rPr>
            <w:rFonts w:ascii="仿宋" w:eastAsia="仿宋" w:hAnsi="仿宋" w:cs="仿宋" w:hint="eastAsia"/>
            <w:lang w:eastAsia="zh-CN"/>
          </w:rPr>
          <w:t>(二)、培训与发展计划</w:t>
        </w:r>
        <w:r>
          <w:tab/>
        </w:r>
        <w:r>
          <w:fldChar w:fldCharType="begin"/>
        </w:r>
        <w:r>
          <w:instrText xml:space="preserve"> PAGEREF _Toc5810 \h </w:instrText>
        </w:r>
        <w:r>
          <w:fldChar w:fldCharType="separate"/>
        </w:r>
        <w:r>
          <w:t>23</w:t>
        </w:r>
        <w:r>
          <w:fldChar w:fldCharType="end"/>
        </w:r>
      </w:hyperlink>
    </w:p>
    <w:p>
      <w:pPr>
        <w:pStyle w:val="TOC1"/>
        <w:tabs>
          <w:tab w:val="right" w:leader="dot" w:pos="8306"/>
        </w:tabs>
      </w:pPr>
      <w:hyperlink w:anchor="_Toc5239" w:history="1">
        <w:r>
          <w:rPr>
            <w:rFonts w:ascii="仿宋" w:eastAsia="仿宋" w:hAnsi="仿宋" w:cs="仿宋" w:hint="eastAsia"/>
            <w:lang w:eastAsia="zh-CN"/>
          </w:rPr>
          <w:t>九、地铁隧道二维位移自动监测系统项目技术管理</w:t>
        </w:r>
        <w:r>
          <w:tab/>
        </w:r>
        <w:r>
          <w:fldChar w:fldCharType="begin"/>
        </w:r>
        <w:r>
          <w:instrText xml:space="preserve"> PAGEREF _Toc5239 \h </w:instrText>
        </w:r>
        <w:r>
          <w:fldChar w:fldCharType="separate"/>
        </w:r>
        <w:r>
          <w:t>23</w:t>
        </w:r>
        <w:r>
          <w:fldChar w:fldCharType="end"/>
        </w:r>
      </w:hyperlink>
    </w:p>
    <w:p>
      <w:pPr>
        <w:pStyle w:val="TOC2"/>
        <w:tabs>
          <w:tab w:val="right" w:leader="dot" w:pos="8306"/>
        </w:tabs>
      </w:pPr>
      <w:hyperlink w:anchor="_Toc17353" w:history="1">
        <w:r>
          <w:rPr>
            <w:rFonts w:ascii="仿宋" w:eastAsia="仿宋" w:hAnsi="仿宋" w:cs="仿宋" w:hint="eastAsia"/>
            <w:lang w:eastAsia="zh-CN"/>
          </w:rPr>
          <w:t>(一)、技术方案选用方向</w:t>
        </w:r>
        <w:r>
          <w:tab/>
        </w:r>
        <w:r>
          <w:fldChar w:fldCharType="begin"/>
        </w:r>
        <w:r>
          <w:instrText xml:space="preserve"> PAGEREF _Toc17353 \h </w:instrText>
        </w:r>
        <w:r>
          <w:fldChar w:fldCharType="separate"/>
        </w:r>
        <w:r>
          <w:t>23</w:t>
        </w:r>
        <w:r>
          <w:fldChar w:fldCharType="end"/>
        </w:r>
      </w:hyperlink>
    </w:p>
    <w:p>
      <w:pPr>
        <w:pStyle w:val="TOC2"/>
        <w:tabs>
          <w:tab w:val="right" w:leader="dot" w:pos="8306"/>
        </w:tabs>
      </w:pPr>
      <w:hyperlink w:anchor="_Toc14046" w:history="1">
        <w:r>
          <w:rPr>
            <w:rFonts w:ascii="仿宋" w:eastAsia="仿宋" w:hAnsi="仿宋" w:cs="仿宋" w:hint="eastAsia"/>
            <w:lang w:eastAsia="zh-CN"/>
          </w:rPr>
          <w:t>(二)、工艺技术方案选用原则</w:t>
        </w:r>
        <w:r>
          <w:tab/>
        </w:r>
        <w:r>
          <w:fldChar w:fldCharType="begin"/>
        </w:r>
        <w:r>
          <w:instrText xml:space="preserve"> PAGEREF _Toc14046 \h </w:instrText>
        </w:r>
        <w:r>
          <w:fldChar w:fldCharType="separate"/>
        </w:r>
        <w:r>
          <w:t>25</w:t>
        </w:r>
        <w:r>
          <w:fldChar w:fldCharType="end"/>
        </w:r>
      </w:hyperlink>
    </w:p>
    <w:p>
      <w:pPr>
        <w:pStyle w:val="TOC2"/>
        <w:tabs>
          <w:tab w:val="right" w:leader="dot" w:pos="8306"/>
        </w:tabs>
      </w:pPr>
      <w:hyperlink w:anchor="_Toc10673" w:history="1">
        <w:r>
          <w:rPr>
            <w:rFonts w:ascii="仿宋" w:eastAsia="仿宋" w:hAnsi="仿宋" w:cs="仿宋" w:hint="eastAsia"/>
            <w:lang w:eastAsia="zh-CN"/>
          </w:rPr>
          <w:t>(三)、工艺技术方案要求</w:t>
        </w:r>
        <w:r>
          <w:tab/>
        </w:r>
        <w:r>
          <w:fldChar w:fldCharType="begin"/>
        </w:r>
        <w:r>
          <w:instrText xml:space="preserve"> PAGEREF _Toc10673 \h </w:instrText>
        </w:r>
        <w:r>
          <w:fldChar w:fldCharType="separate"/>
        </w:r>
        <w:r>
          <w:t>27</w:t>
        </w:r>
        <w:r>
          <w:fldChar w:fldCharType="end"/>
        </w:r>
      </w:hyperlink>
    </w:p>
    <w:p>
      <w:pPr>
        <w:pStyle w:val="TOC1"/>
        <w:tabs>
          <w:tab w:val="right" w:leader="dot" w:pos="8306"/>
        </w:tabs>
      </w:pPr>
      <w:hyperlink w:anchor="_Toc16241" w:history="1">
        <w:r>
          <w:rPr>
            <w:rFonts w:ascii="仿宋" w:eastAsia="仿宋" w:hAnsi="仿宋" w:cs="仿宋" w:hint="eastAsia"/>
            <w:lang w:eastAsia="zh-CN"/>
          </w:rPr>
          <w:t>十、地铁隧道二维位移自动监测系统项目风险管理</w:t>
        </w:r>
        <w:r>
          <w:tab/>
        </w:r>
        <w:r>
          <w:fldChar w:fldCharType="begin"/>
        </w:r>
        <w:r>
          <w:instrText xml:space="preserve"> PAGEREF _Toc16241 \h </w:instrText>
        </w:r>
        <w:r>
          <w:fldChar w:fldCharType="separate"/>
        </w:r>
        <w:r>
          <w:t>30</w:t>
        </w:r>
        <w:r>
          <w:fldChar w:fldCharType="end"/>
        </w:r>
      </w:hyperlink>
    </w:p>
    <w:p>
      <w:pPr>
        <w:pStyle w:val="TOC2"/>
        <w:tabs>
          <w:tab w:val="right" w:leader="dot" w:pos="8306"/>
        </w:tabs>
      </w:pPr>
      <w:hyperlink w:anchor="_Toc31795" w:history="1">
        <w:r>
          <w:rPr>
            <w:rFonts w:ascii="仿宋" w:eastAsia="仿宋" w:hAnsi="仿宋" w:cs="仿宋" w:hint="eastAsia"/>
            <w:lang w:eastAsia="zh-CN"/>
          </w:rPr>
          <w:t>(一)、风险识别与评估</w:t>
        </w:r>
        <w:r>
          <w:tab/>
        </w:r>
        <w:r>
          <w:fldChar w:fldCharType="begin"/>
        </w:r>
        <w:r>
          <w:instrText xml:space="preserve"> PAGEREF _Toc31795 \h </w:instrText>
        </w:r>
        <w:r>
          <w:fldChar w:fldCharType="separate"/>
        </w:r>
        <w:r>
          <w:t>30</w:t>
        </w:r>
        <w:r>
          <w:fldChar w:fldCharType="end"/>
        </w:r>
      </w:hyperlink>
    </w:p>
    <w:p>
      <w:pPr>
        <w:pStyle w:val="TOC2"/>
        <w:tabs>
          <w:tab w:val="right" w:leader="dot" w:pos="8306"/>
        </w:tabs>
      </w:pPr>
      <w:hyperlink w:anchor="_Toc12764" w:history="1">
        <w:r>
          <w:rPr>
            <w:rFonts w:ascii="仿宋" w:eastAsia="仿宋" w:hAnsi="仿宋" w:cs="仿宋" w:hint="eastAsia"/>
            <w:lang w:eastAsia="zh-CN"/>
          </w:rPr>
          <w:t>(二)、风险应对策略</w:t>
        </w:r>
        <w:r>
          <w:tab/>
        </w:r>
        <w:r>
          <w:fldChar w:fldCharType="begin"/>
        </w:r>
        <w:r>
          <w:instrText xml:space="preserve"> PAGEREF _Toc12764 \h </w:instrText>
        </w:r>
        <w:r>
          <w:fldChar w:fldCharType="separate"/>
        </w:r>
        <w:r>
          <w:t>31</w:t>
        </w:r>
        <w:r>
          <w:fldChar w:fldCharType="end"/>
        </w:r>
      </w:hyperlink>
    </w:p>
    <w:p>
      <w:pPr>
        <w:pStyle w:val="TOC2"/>
        <w:tabs>
          <w:tab w:val="right" w:leader="dot" w:pos="8306"/>
        </w:tabs>
      </w:pPr>
      <w:hyperlink w:anchor="_Toc23368" w:history="1">
        <w:r>
          <w:rPr>
            <w:rFonts w:ascii="仿宋" w:eastAsia="仿宋" w:hAnsi="仿宋" w:cs="仿宋" w:hint="eastAsia"/>
            <w:lang w:eastAsia="zh-CN"/>
          </w:rPr>
          <w:t>(三)、风险监控与控制</w:t>
        </w:r>
        <w:r>
          <w:tab/>
        </w:r>
        <w:r>
          <w:fldChar w:fldCharType="begin"/>
        </w:r>
        <w:r>
          <w:instrText xml:space="preserve"> PAGEREF _Toc23368 \h </w:instrText>
        </w:r>
        <w:r>
          <w:fldChar w:fldCharType="separate"/>
        </w:r>
        <w:r>
          <w:t>33</w:t>
        </w:r>
        <w:r>
          <w:fldChar w:fldCharType="end"/>
        </w:r>
      </w:hyperlink>
    </w:p>
    <w:p>
      <w:pPr>
        <w:pStyle w:val="TOC1"/>
        <w:tabs>
          <w:tab w:val="right" w:leader="dot" w:pos="8306"/>
        </w:tabs>
      </w:pPr>
      <w:hyperlink w:anchor="_Toc5440" w:history="1">
        <w:r>
          <w:rPr>
            <w:rFonts w:ascii="仿宋" w:eastAsia="仿宋" w:hAnsi="仿宋" w:cs="仿宋" w:hint="eastAsia"/>
            <w:lang w:eastAsia="zh-CN"/>
          </w:rPr>
          <w:t>十一、地铁隧道二维位移自动监测系统项目经营效益</w:t>
        </w:r>
        <w:r>
          <w:tab/>
        </w:r>
        <w:r>
          <w:fldChar w:fldCharType="begin"/>
        </w:r>
        <w:r>
          <w:instrText xml:space="preserve"> PAGEREF _Toc5440 \h </w:instrText>
        </w:r>
        <w:r>
          <w:fldChar w:fldCharType="separate"/>
        </w:r>
        <w:r>
          <w:t>34</w:t>
        </w:r>
        <w:r>
          <w:fldChar w:fldCharType="end"/>
        </w:r>
      </w:hyperlink>
    </w:p>
    <w:p>
      <w:pPr>
        <w:pStyle w:val="TOC2"/>
        <w:tabs>
          <w:tab w:val="right" w:leader="dot" w:pos="8306"/>
        </w:tabs>
      </w:pPr>
      <w:hyperlink w:anchor="_Toc17492" w:history="1">
        <w:r>
          <w:rPr>
            <w:rFonts w:ascii="仿宋" w:eastAsia="仿宋" w:hAnsi="仿宋" w:cs="仿宋" w:hint="eastAsia"/>
            <w:lang w:eastAsia="zh-CN"/>
          </w:rPr>
          <w:t>(一)、经济评价财务测算</w:t>
        </w:r>
        <w:r>
          <w:tab/>
        </w:r>
        <w:r>
          <w:fldChar w:fldCharType="begin"/>
        </w:r>
        <w:r>
          <w:instrText xml:space="preserve"> PAGEREF _Toc17492 \h </w:instrText>
        </w:r>
        <w:r>
          <w:fldChar w:fldCharType="separate"/>
        </w:r>
        <w:r>
          <w:t>34</w:t>
        </w:r>
        <w:r>
          <w:fldChar w:fldCharType="end"/>
        </w:r>
      </w:hyperlink>
    </w:p>
    <w:p>
      <w:pPr>
        <w:pStyle w:val="TOC2"/>
        <w:tabs>
          <w:tab w:val="right" w:leader="dot" w:pos="8306"/>
        </w:tabs>
      </w:pPr>
      <w:hyperlink w:anchor="_Toc24852" w:history="1">
        <w:r>
          <w:rPr>
            <w:rFonts w:ascii="仿宋" w:eastAsia="仿宋" w:hAnsi="仿宋" w:cs="仿宋" w:hint="eastAsia"/>
            <w:lang w:eastAsia="zh-CN"/>
          </w:rPr>
          <w:t>(二)、地铁隧道二维位移自动监测系统项目盈利能力分析</w:t>
        </w:r>
        <w:r>
          <w:tab/>
        </w:r>
        <w:r>
          <w:fldChar w:fldCharType="begin"/>
        </w:r>
        <w:r>
          <w:instrText xml:space="preserve"> PAGEREF _Toc24852 \h </w:instrText>
        </w:r>
        <w:r>
          <w:fldChar w:fldCharType="separate"/>
        </w:r>
        <w:r>
          <w:t>35</w:t>
        </w:r>
        <w:r>
          <w:fldChar w:fldCharType="end"/>
        </w:r>
      </w:hyperlink>
    </w:p>
    <w:p>
      <w:pPr>
        <w:pStyle w:val="TOC1"/>
        <w:tabs>
          <w:tab w:val="right" w:leader="dot" w:pos="8306"/>
        </w:tabs>
      </w:pPr>
      <w:hyperlink w:anchor="_Toc2571" w:history="1">
        <w:r>
          <w:rPr>
            <w:rFonts w:ascii="仿宋" w:eastAsia="仿宋" w:hAnsi="仿宋" w:cs="仿宋" w:hint="eastAsia"/>
            <w:lang w:eastAsia="zh-CN"/>
          </w:rPr>
          <w:t>十二、地铁隧道二维位移自动监测系统项目人力资源管理</w:t>
        </w:r>
        <w:r>
          <w:tab/>
        </w:r>
        <w:r>
          <w:fldChar w:fldCharType="begin"/>
        </w:r>
        <w:r>
          <w:instrText xml:space="preserve"> PAGEREF _Toc2571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5" w:history="1">
        <w:r>
          <w:rPr>
            <w:rFonts w:ascii="仿宋" w:eastAsia="仿宋" w:hAnsi="仿宋" w:cs="仿宋" w:hint="eastAsia"/>
            <w:lang w:eastAsia="zh-CN"/>
          </w:rPr>
          <w:t>(一)、建立健全的预算管理制度</w:t>
        </w:r>
        <w:r>
          <w:tab/>
        </w:r>
        <w:r>
          <w:fldChar w:fldCharType="begin"/>
        </w:r>
        <w:r>
          <w:instrText xml:space="preserve"> PAGEREF _Toc23025 \h </w:instrText>
        </w:r>
        <w:r>
          <w:fldChar w:fldCharType="separate"/>
        </w:r>
        <w:r>
          <w:t>36</w:t>
        </w:r>
        <w:r>
          <w:fldChar w:fldCharType="end"/>
        </w:r>
      </w:hyperlink>
    </w:p>
    <w:p>
      <w:pPr>
        <w:pStyle w:val="TOC2"/>
        <w:tabs>
          <w:tab w:val="right" w:leader="dot" w:pos="8306"/>
        </w:tabs>
      </w:pPr>
      <w:hyperlink w:anchor="_Toc28816" w:history="1">
        <w:r>
          <w:rPr>
            <w:rFonts w:ascii="仿宋" w:eastAsia="仿宋" w:hAnsi="仿宋" w:cs="仿宋" w:hint="eastAsia"/>
            <w:lang w:eastAsia="zh-CN"/>
          </w:rPr>
          <w:t>(二)、加强资金流动监控</w:t>
        </w:r>
        <w:r>
          <w:tab/>
        </w:r>
        <w:r>
          <w:fldChar w:fldCharType="begin"/>
        </w:r>
        <w:r>
          <w:instrText xml:space="preserve"> PAGEREF _Toc28816 \h </w:instrText>
        </w:r>
        <w:r>
          <w:fldChar w:fldCharType="separate"/>
        </w:r>
        <w:r>
          <w:t>38</w:t>
        </w:r>
        <w:r>
          <w:fldChar w:fldCharType="end"/>
        </w:r>
      </w:hyperlink>
    </w:p>
    <w:p>
      <w:pPr>
        <w:pStyle w:val="TOC2"/>
        <w:tabs>
          <w:tab w:val="right" w:leader="dot" w:pos="8306"/>
        </w:tabs>
      </w:pPr>
      <w:hyperlink w:anchor="_Toc9646" w:history="1">
        <w:r>
          <w:rPr>
            <w:rFonts w:ascii="仿宋" w:eastAsia="仿宋" w:hAnsi="仿宋" w:cs="仿宋" w:hint="eastAsia"/>
            <w:lang w:eastAsia="zh-CN"/>
          </w:rPr>
          <w:t>(三)、制定完善的风险控制机制</w:t>
        </w:r>
        <w:r>
          <w:tab/>
        </w:r>
        <w:r>
          <w:fldChar w:fldCharType="begin"/>
        </w:r>
        <w:r>
          <w:instrText xml:space="preserve"> PAGEREF _Toc9646 \h </w:instrText>
        </w:r>
        <w:r>
          <w:fldChar w:fldCharType="separate"/>
        </w:r>
        <w:r>
          <w:t>39</w:t>
        </w:r>
        <w:r>
          <w:fldChar w:fldCharType="end"/>
        </w:r>
      </w:hyperlink>
    </w:p>
    <w:p>
      <w:pPr>
        <w:pStyle w:val="TOC2"/>
        <w:tabs>
          <w:tab w:val="right" w:leader="dot" w:pos="8306"/>
        </w:tabs>
      </w:pPr>
      <w:hyperlink w:anchor="_Toc14232" w:history="1">
        <w:r>
          <w:rPr>
            <w:rFonts w:ascii="仿宋" w:eastAsia="仿宋" w:hAnsi="仿宋" w:cs="仿宋" w:hint="eastAsia"/>
            <w:lang w:eastAsia="zh-CN"/>
          </w:rPr>
          <w:t>(四)、优化成本管理</w:t>
        </w:r>
        <w:r>
          <w:tab/>
        </w:r>
        <w:r>
          <w:fldChar w:fldCharType="begin"/>
        </w:r>
        <w:r>
          <w:instrText xml:space="preserve"> PAGEREF _Toc14232 \h </w:instrText>
        </w:r>
        <w:r>
          <w:fldChar w:fldCharType="separate"/>
        </w:r>
        <w:r>
          <w:t>41</w:t>
        </w:r>
        <w:r>
          <w:fldChar w:fldCharType="end"/>
        </w:r>
      </w:hyperlink>
    </w:p>
    <w:p>
      <w:pPr>
        <w:pStyle w:val="TOC1"/>
        <w:tabs>
          <w:tab w:val="right" w:leader="dot" w:pos="8306"/>
        </w:tabs>
      </w:pPr>
      <w:hyperlink w:anchor="_Toc22909" w:history="1">
        <w:r>
          <w:rPr>
            <w:rFonts w:ascii="仿宋" w:eastAsia="仿宋" w:hAnsi="仿宋" w:cs="仿宋" w:hint="eastAsia"/>
            <w:lang w:eastAsia="zh-CN"/>
          </w:rPr>
          <w:t>十三、地铁隧道二维位移自动监测系统项目实施保障措施</w:t>
        </w:r>
        <w:r>
          <w:tab/>
        </w:r>
        <w:r>
          <w:fldChar w:fldCharType="begin"/>
        </w:r>
        <w:r>
          <w:instrText xml:space="preserve"> PAGEREF _Toc22909 \h </w:instrText>
        </w:r>
        <w:r>
          <w:fldChar w:fldCharType="separate"/>
        </w:r>
        <w:r>
          <w:t>43</w:t>
        </w:r>
        <w:r>
          <w:fldChar w:fldCharType="end"/>
        </w:r>
      </w:hyperlink>
    </w:p>
    <w:p>
      <w:pPr>
        <w:pStyle w:val="TOC2"/>
        <w:tabs>
          <w:tab w:val="right" w:leader="dot" w:pos="8306"/>
        </w:tabs>
      </w:pPr>
      <w:hyperlink w:anchor="_Toc27284" w:history="1">
        <w:r>
          <w:rPr>
            <w:rFonts w:ascii="仿宋" w:eastAsia="仿宋" w:hAnsi="仿宋" w:cs="仿宋" w:hint="eastAsia"/>
            <w:lang w:eastAsia="zh-CN"/>
          </w:rPr>
          <w:t>(一)、地铁隧道二维位移自动监测系统项目实施保障机制</w:t>
        </w:r>
        <w:r>
          <w:tab/>
        </w:r>
        <w:r>
          <w:fldChar w:fldCharType="begin"/>
        </w:r>
        <w:r>
          <w:instrText xml:space="preserve"> PAGEREF _Toc27284 \h </w:instrText>
        </w:r>
        <w:r>
          <w:fldChar w:fldCharType="separate"/>
        </w:r>
        <w:r>
          <w:t>43</w:t>
        </w:r>
        <w:r>
          <w:fldChar w:fldCharType="end"/>
        </w:r>
      </w:hyperlink>
    </w:p>
    <w:p>
      <w:pPr>
        <w:pStyle w:val="TOC2"/>
        <w:tabs>
          <w:tab w:val="right" w:leader="dot" w:pos="8306"/>
        </w:tabs>
      </w:pPr>
      <w:hyperlink w:anchor="_Toc6639" w:history="1">
        <w:r>
          <w:rPr>
            <w:rFonts w:ascii="仿宋" w:eastAsia="仿宋" w:hAnsi="仿宋" w:cs="仿宋" w:hint="eastAsia"/>
            <w:lang w:eastAsia="zh-CN"/>
          </w:rPr>
          <w:t>(二)、地铁隧道二维位移自动监测系统项目法律合规要求</w:t>
        </w:r>
        <w:r>
          <w:tab/>
        </w:r>
        <w:r>
          <w:fldChar w:fldCharType="begin"/>
        </w:r>
        <w:r>
          <w:instrText xml:space="preserve"> PAGEREF _Toc6639 \h </w:instrText>
        </w:r>
        <w:r>
          <w:fldChar w:fldCharType="separate"/>
        </w:r>
        <w:r>
          <w:t>47</w:t>
        </w:r>
        <w:r>
          <w:fldChar w:fldCharType="end"/>
        </w:r>
      </w:hyperlink>
    </w:p>
    <w:p>
      <w:pPr>
        <w:pStyle w:val="TOC2"/>
        <w:tabs>
          <w:tab w:val="right" w:leader="dot" w:pos="8306"/>
        </w:tabs>
      </w:pPr>
      <w:hyperlink w:anchor="_Toc20266" w:history="1">
        <w:r>
          <w:rPr>
            <w:rFonts w:ascii="仿宋" w:eastAsia="仿宋" w:hAnsi="仿宋" w:cs="仿宋" w:hint="eastAsia"/>
            <w:lang w:eastAsia="zh-CN"/>
          </w:rPr>
          <w:t>(三)、地铁隧道二维位移自动监测系统项目合同管理与法律事务</w:t>
        </w:r>
        <w:r>
          <w:tab/>
        </w:r>
        <w:r>
          <w:fldChar w:fldCharType="begin"/>
        </w:r>
        <w:r>
          <w:instrText xml:space="preserve"> PAGEREF _Toc20266 \h </w:instrText>
        </w:r>
        <w:r>
          <w:fldChar w:fldCharType="separate"/>
        </w:r>
        <w:r>
          <w:t>51</w:t>
        </w:r>
        <w:r>
          <w:fldChar w:fldCharType="end"/>
        </w:r>
      </w:hyperlink>
    </w:p>
    <w:p>
      <w:pPr>
        <w:pStyle w:val="TOC2"/>
        <w:tabs>
          <w:tab w:val="right" w:leader="dot" w:pos="8306"/>
        </w:tabs>
      </w:pPr>
      <w:hyperlink w:anchor="_Toc25603" w:history="1">
        <w:r>
          <w:rPr>
            <w:rFonts w:ascii="仿宋" w:eastAsia="仿宋" w:hAnsi="仿宋" w:cs="仿宋" w:hint="eastAsia"/>
            <w:lang w:eastAsia="zh-CN"/>
          </w:rPr>
          <w:t>(四)、地铁隧道二维位移自动监测系统项目知识产权保护策略</w:t>
        </w:r>
        <w:r>
          <w:tab/>
        </w:r>
        <w:r>
          <w:fldChar w:fldCharType="begin"/>
        </w:r>
        <w:r>
          <w:instrText xml:space="preserve"> PAGEREF _Toc25603 \h </w:instrText>
        </w:r>
        <w:r>
          <w:fldChar w:fldCharType="separate"/>
        </w:r>
        <w:r>
          <w:t>58</w:t>
        </w:r>
        <w:r>
          <w:fldChar w:fldCharType="end"/>
        </w:r>
      </w:hyperlink>
    </w:p>
    <w:p>
      <w:pPr>
        <w:pStyle w:val="TOC1"/>
        <w:tabs>
          <w:tab w:val="right" w:leader="dot" w:pos="8306"/>
        </w:tabs>
      </w:pPr>
      <w:hyperlink w:anchor="_Toc19596" w:history="1">
        <w:r>
          <w:rPr>
            <w:rFonts w:ascii="仿宋" w:eastAsia="仿宋" w:hAnsi="仿宋" w:cs="仿宋" w:hint="eastAsia"/>
            <w:lang w:eastAsia="zh-CN"/>
          </w:rPr>
          <w:t>十四、利益相关者分析与沟通计划</w:t>
        </w:r>
        <w:r>
          <w:tab/>
        </w:r>
        <w:r>
          <w:fldChar w:fldCharType="begin"/>
        </w:r>
        <w:r>
          <w:instrText xml:space="preserve"> PAGEREF _Toc19596 \h </w:instrText>
        </w:r>
        <w:r>
          <w:fldChar w:fldCharType="separate"/>
        </w:r>
        <w:r>
          <w:t>61</w:t>
        </w:r>
        <w:r>
          <w:fldChar w:fldCharType="end"/>
        </w:r>
      </w:hyperlink>
    </w:p>
    <w:p>
      <w:pPr>
        <w:pStyle w:val="TOC2"/>
        <w:tabs>
          <w:tab w:val="right" w:leader="dot" w:pos="8306"/>
        </w:tabs>
      </w:pPr>
      <w:hyperlink w:anchor="_Toc4005" w:history="1">
        <w:r>
          <w:rPr>
            <w:rFonts w:ascii="仿宋" w:eastAsia="仿宋" w:hAnsi="仿宋" w:cs="仿宋" w:hint="eastAsia"/>
            <w:lang w:eastAsia="zh-CN"/>
          </w:rPr>
          <w:t>(一)、利益相关者分析</w:t>
        </w:r>
        <w:r>
          <w:tab/>
        </w:r>
        <w:r>
          <w:fldChar w:fldCharType="begin"/>
        </w:r>
        <w:r>
          <w:instrText xml:space="preserve"> PAGEREF _Toc4005 \h </w:instrText>
        </w:r>
        <w:r>
          <w:fldChar w:fldCharType="separate"/>
        </w:r>
        <w:r>
          <w:t>61</w:t>
        </w:r>
        <w:r>
          <w:fldChar w:fldCharType="end"/>
        </w:r>
      </w:hyperlink>
    </w:p>
    <w:p>
      <w:pPr>
        <w:pStyle w:val="TOC2"/>
        <w:tabs>
          <w:tab w:val="right" w:leader="dot" w:pos="8306"/>
        </w:tabs>
      </w:pPr>
      <w:hyperlink w:anchor="_Toc14955" w:history="1">
        <w:r>
          <w:rPr>
            <w:rFonts w:ascii="仿宋" w:eastAsia="仿宋" w:hAnsi="仿宋" w:cs="仿宋" w:hint="eastAsia"/>
            <w:lang w:eastAsia="zh-CN"/>
          </w:rPr>
          <w:t>(二)、沟通计划</w:t>
        </w:r>
        <w:r>
          <w:tab/>
        </w:r>
        <w:r>
          <w:fldChar w:fldCharType="begin"/>
        </w:r>
        <w:r>
          <w:instrText xml:space="preserve"> PAGEREF _Toc14955 \h </w:instrText>
        </w:r>
        <w:r>
          <w:fldChar w:fldCharType="separate"/>
        </w:r>
        <w:r>
          <w:t>62</w:t>
        </w:r>
        <w:r>
          <w:fldChar w:fldCharType="end"/>
        </w:r>
      </w:hyperlink>
    </w:p>
    <w:p>
      <w:pPr>
        <w:pStyle w:val="TOC1"/>
        <w:tabs>
          <w:tab w:val="right" w:leader="dot" w:pos="8306"/>
        </w:tabs>
      </w:pPr>
      <w:hyperlink w:anchor="_Toc24405" w:history="1">
        <w:r>
          <w:rPr>
            <w:rFonts w:ascii="仿宋" w:eastAsia="仿宋" w:hAnsi="仿宋" w:cs="仿宋" w:hint="eastAsia"/>
            <w:lang w:eastAsia="zh-CN"/>
          </w:rPr>
          <w:t>十五、营销与推广策略</w:t>
        </w:r>
        <w:r>
          <w:tab/>
        </w:r>
        <w:r>
          <w:fldChar w:fldCharType="begin"/>
        </w:r>
        <w:r>
          <w:instrText xml:space="preserve"> PAGEREF _Toc24405 \h </w:instrText>
        </w:r>
        <w:r>
          <w:fldChar w:fldCharType="separate"/>
        </w:r>
        <w:r>
          <w:t>63</w:t>
        </w:r>
        <w:r>
          <w:fldChar w:fldCharType="end"/>
        </w:r>
      </w:hyperlink>
    </w:p>
    <w:p>
      <w:pPr>
        <w:pStyle w:val="TOC2"/>
        <w:tabs>
          <w:tab w:val="right" w:leader="dot" w:pos="8306"/>
        </w:tabs>
      </w:pPr>
      <w:hyperlink w:anchor="_Toc15510" w:history="1">
        <w:r>
          <w:rPr>
            <w:rFonts w:ascii="仿宋" w:eastAsia="仿宋" w:hAnsi="仿宋" w:cs="仿宋" w:hint="eastAsia"/>
            <w:lang w:eastAsia="zh-CN"/>
          </w:rPr>
          <w:t>(一)、产品/服务定位与特点</w:t>
        </w:r>
        <w:r>
          <w:tab/>
        </w:r>
        <w:r>
          <w:fldChar w:fldCharType="begin"/>
        </w:r>
        <w:r>
          <w:instrText xml:space="preserve"> PAGEREF _Toc15510 \h </w:instrText>
        </w:r>
        <w:r>
          <w:fldChar w:fldCharType="separate"/>
        </w:r>
        <w:r>
          <w:t>63</w:t>
        </w:r>
        <w:r>
          <w:fldChar w:fldCharType="end"/>
        </w:r>
      </w:hyperlink>
    </w:p>
    <w:p>
      <w:pPr>
        <w:pStyle w:val="TOC2"/>
        <w:tabs>
          <w:tab w:val="right" w:leader="dot" w:pos="8306"/>
        </w:tabs>
      </w:pPr>
      <w:hyperlink w:anchor="_Toc19910" w:history="1">
        <w:r>
          <w:rPr>
            <w:rFonts w:ascii="仿宋" w:eastAsia="仿宋" w:hAnsi="仿宋" w:cs="仿宋" w:hint="eastAsia"/>
            <w:lang w:eastAsia="zh-CN"/>
          </w:rPr>
          <w:t>(二)、市场定位与竞争分析</w:t>
        </w:r>
        <w:r>
          <w:tab/>
        </w:r>
        <w:r>
          <w:fldChar w:fldCharType="begin"/>
        </w:r>
        <w:r>
          <w:instrText xml:space="preserve"> PAGEREF _Toc19910 \h </w:instrText>
        </w:r>
        <w:r>
          <w:fldChar w:fldCharType="separate"/>
        </w:r>
        <w:r>
          <w:t>65</w:t>
        </w:r>
        <w:r>
          <w:fldChar w:fldCharType="end"/>
        </w:r>
      </w:hyperlink>
    </w:p>
    <w:p>
      <w:pPr>
        <w:pStyle w:val="TOC2"/>
        <w:tabs>
          <w:tab w:val="right" w:leader="dot" w:pos="8306"/>
        </w:tabs>
      </w:pPr>
      <w:hyperlink w:anchor="_Toc14474" w:history="1">
        <w:r>
          <w:rPr>
            <w:rFonts w:ascii="仿宋" w:eastAsia="仿宋" w:hAnsi="仿宋" w:cs="仿宋" w:hint="eastAsia"/>
            <w:lang w:eastAsia="zh-CN"/>
          </w:rPr>
          <w:t>(三)、营销渠道与策略</w:t>
        </w:r>
        <w:r>
          <w:tab/>
        </w:r>
        <w:r>
          <w:fldChar w:fldCharType="begin"/>
        </w:r>
        <w:r>
          <w:instrText xml:space="preserve"> PAGEREF _Toc14474 \h </w:instrText>
        </w:r>
        <w:r>
          <w:fldChar w:fldCharType="separate"/>
        </w:r>
        <w:r>
          <w:t>66</w:t>
        </w:r>
        <w:r>
          <w:fldChar w:fldCharType="end"/>
        </w:r>
      </w:hyperlink>
    </w:p>
    <w:p>
      <w:pPr>
        <w:pStyle w:val="TOC2"/>
        <w:tabs>
          <w:tab w:val="right" w:leader="dot" w:pos="8306"/>
        </w:tabs>
      </w:pPr>
      <w:hyperlink w:anchor="_Toc4534" w:history="1">
        <w:r>
          <w:rPr>
            <w:rFonts w:ascii="仿宋" w:eastAsia="仿宋" w:hAnsi="仿宋" w:cs="仿宋" w:hint="eastAsia"/>
            <w:lang w:eastAsia="zh-CN"/>
          </w:rPr>
          <w:t>(四)、推广与宣传活动</w:t>
        </w:r>
        <w:r>
          <w:tab/>
        </w:r>
        <w:r>
          <w:fldChar w:fldCharType="begin"/>
        </w:r>
        <w:r>
          <w:instrText xml:space="preserve"> PAGEREF _Toc4534 \h </w:instrText>
        </w:r>
        <w:r>
          <w:fldChar w:fldCharType="separate"/>
        </w:r>
        <w:r>
          <w:t>67</w:t>
        </w:r>
        <w:r>
          <w:fldChar w:fldCharType="end"/>
        </w:r>
      </w:hyperlink>
    </w:p>
    <w:p>
      <w:pPr>
        <w:pStyle w:val="TOC1"/>
        <w:tabs>
          <w:tab w:val="right" w:leader="dot" w:pos="8306"/>
        </w:tabs>
      </w:pPr>
      <w:hyperlink w:anchor="_Toc7287" w:history="1">
        <w:r>
          <w:rPr>
            <w:rFonts w:ascii="仿宋" w:eastAsia="仿宋" w:hAnsi="仿宋" w:cs="仿宋" w:hint="eastAsia"/>
            <w:lang w:eastAsia="zh-CN"/>
          </w:rPr>
          <w:t>十六、地铁隧道二维位移自动监测系统项目变更管理</w:t>
        </w:r>
        <w:r>
          <w:tab/>
        </w:r>
        <w:r>
          <w:fldChar w:fldCharType="begin"/>
        </w:r>
        <w:r>
          <w:instrText xml:space="preserve"> PAGEREF _Toc7287 \h </w:instrText>
        </w:r>
        <w:r>
          <w:fldChar w:fldCharType="separate"/>
        </w:r>
        <w:r>
          <w:t>73</w:t>
        </w:r>
        <w:r>
          <w:fldChar w:fldCharType="end"/>
        </w:r>
      </w:hyperlink>
    </w:p>
    <w:p>
      <w:pPr>
        <w:pStyle w:val="TOC2"/>
        <w:tabs>
          <w:tab w:val="right" w:leader="dot" w:pos="8306"/>
        </w:tabs>
      </w:pPr>
      <w:hyperlink w:anchor="_Toc20820" w:history="1">
        <w:r>
          <w:rPr>
            <w:rFonts w:ascii="仿宋" w:eastAsia="仿宋" w:hAnsi="仿宋" w:cs="仿宋" w:hint="eastAsia"/>
            <w:lang w:eastAsia="zh-CN"/>
          </w:rPr>
          <w:t>(一)、变更申请与评估</w:t>
        </w:r>
        <w:r>
          <w:tab/>
        </w:r>
        <w:r>
          <w:fldChar w:fldCharType="begin"/>
        </w:r>
        <w:r>
          <w:instrText xml:space="preserve"> PAGEREF _Toc20820 \h </w:instrText>
        </w:r>
        <w:r>
          <w:fldChar w:fldCharType="separate"/>
        </w:r>
        <w:r>
          <w:t>73</w:t>
        </w:r>
        <w:r>
          <w:fldChar w:fldCharType="end"/>
        </w:r>
      </w:hyperlink>
    </w:p>
    <w:p>
      <w:pPr>
        <w:pStyle w:val="TOC2"/>
        <w:tabs>
          <w:tab w:val="right" w:leader="dot" w:pos="8306"/>
        </w:tabs>
      </w:pPr>
      <w:hyperlink w:anchor="_Toc11150" w:history="1">
        <w:r>
          <w:rPr>
            <w:rFonts w:ascii="仿宋" w:eastAsia="仿宋" w:hAnsi="仿宋" w:cs="仿宋" w:hint="eastAsia"/>
            <w:lang w:eastAsia="zh-CN"/>
          </w:rPr>
          <w:t>(二)、变更实施与控制</w:t>
        </w:r>
        <w:r>
          <w:tab/>
        </w:r>
        <w:r>
          <w:fldChar w:fldCharType="begin"/>
        </w:r>
        <w:r>
          <w:instrText xml:space="preserve"> PAGEREF _Toc11150 \h </w:instrText>
        </w:r>
        <w:r>
          <w:fldChar w:fldCharType="separate"/>
        </w:r>
        <w:r>
          <w:t>73</w:t>
        </w:r>
        <w:r>
          <w:fldChar w:fldCharType="end"/>
        </w:r>
      </w:hyperlink>
    </w:p>
    <w:p>
      <w:pPr>
        <w:pStyle w:val="TOC1"/>
        <w:tabs>
          <w:tab w:val="right" w:leader="dot" w:pos="8306"/>
        </w:tabs>
      </w:pPr>
      <w:hyperlink w:anchor="_Toc2530" w:history="1">
        <w:r>
          <w:rPr>
            <w:rFonts w:ascii="仿宋" w:eastAsia="仿宋" w:hAnsi="仿宋" w:cs="仿宋" w:hint="eastAsia"/>
            <w:lang w:eastAsia="zh-CN"/>
          </w:rPr>
          <w:t>十七、质量管理体系</w:t>
        </w:r>
        <w:r>
          <w:tab/>
        </w:r>
        <w:r>
          <w:fldChar w:fldCharType="begin"/>
        </w:r>
        <w:r>
          <w:instrText xml:space="preserve"> PAGEREF _Toc2530 \h </w:instrText>
        </w:r>
        <w:r>
          <w:fldChar w:fldCharType="separate"/>
        </w:r>
        <w:r>
          <w:t>74</w:t>
        </w:r>
        <w:r>
          <w:fldChar w:fldCharType="end"/>
        </w:r>
      </w:hyperlink>
    </w:p>
    <w:p>
      <w:pPr>
        <w:pStyle w:val="TOC2"/>
        <w:tabs>
          <w:tab w:val="right" w:leader="dot" w:pos="8306"/>
        </w:tabs>
      </w:pPr>
      <w:hyperlink w:anchor="_Toc24974" w:history="1">
        <w:r>
          <w:rPr>
            <w:rFonts w:ascii="仿宋" w:eastAsia="仿宋" w:hAnsi="仿宋" w:cs="仿宋" w:hint="eastAsia"/>
            <w:lang w:eastAsia="zh-CN"/>
          </w:rPr>
          <w:t>(一)、质量目标与方针</w:t>
        </w:r>
        <w:r>
          <w:tab/>
        </w:r>
        <w:r>
          <w:fldChar w:fldCharType="begin"/>
        </w:r>
        <w:r>
          <w:instrText xml:space="preserve"> PAGEREF _Toc24974 \h </w:instrText>
        </w:r>
        <w:r>
          <w:fldChar w:fldCharType="separate"/>
        </w:r>
        <w:r>
          <w:t>74</w:t>
        </w:r>
        <w:r>
          <w:fldChar w:fldCharType="end"/>
        </w:r>
      </w:hyperlink>
    </w:p>
    <w:p>
      <w:pPr>
        <w:pStyle w:val="TOC2"/>
        <w:tabs>
          <w:tab w:val="right" w:leader="dot" w:pos="8306"/>
        </w:tabs>
      </w:pPr>
      <w:hyperlink w:anchor="_Toc5507" w:history="1">
        <w:r>
          <w:rPr>
            <w:rFonts w:ascii="仿宋" w:eastAsia="仿宋" w:hAnsi="仿宋" w:cs="仿宋" w:hint="eastAsia"/>
            <w:lang w:eastAsia="zh-CN"/>
          </w:rPr>
          <w:t>(二)、质量管理责任</w:t>
        </w:r>
        <w:r>
          <w:tab/>
        </w:r>
        <w:r>
          <w:fldChar w:fldCharType="begin"/>
        </w:r>
        <w:r>
          <w:instrText xml:space="preserve"> PAGEREF _Toc5507 \h </w:instrText>
        </w:r>
        <w:r>
          <w:fldChar w:fldCharType="separate"/>
        </w:r>
        <w:r>
          <w:t>75</w:t>
        </w:r>
        <w:r>
          <w:fldChar w:fldCharType="end"/>
        </w:r>
      </w:hyperlink>
    </w:p>
    <w:p>
      <w:pPr>
        <w:pStyle w:val="TOC2"/>
        <w:tabs>
          <w:tab w:val="right" w:leader="dot" w:pos="8306"/>
        </w:tabs>
      </w:pPr>
      <w:hyperlink w:anchor="_Toc20458" w:history="1">
        <w:r>
          <w:rPr>
            <w:rFonts w:ascii="仿宋" w:eastAsia="仿宋" w:hAnsi="仿宋" w:cs="仿宋" w:hint="eastAsia"/>
            <w:lang w:eastAsia="zh-CN"/>
          </w:rPr>
          <w:t>(三)、质量管理体系文件</w:t>
        </w:r>
        <w:r>
          <w:tab/>
        </w:r>
        <w:r>
          <w:fldChar w:fldCharType="begin"/>
        </w:r>
        <w:r>
          <w:instrText xml:space="preserve"> PAGEREF _Toc20458 \h </w:instrText>
        </w:r>
        <w:r>
          <w:fldChar w:fldCharType="separate"/>
        </w:r>
        <w:r>
          <w:t>77</w:t>
        </w:r>
        <w:r>
          <w:fldChar w:fldCharType="end"/>
        </w:r>
      </w:hyperlink>
    </w:p>
    <w:p>
      <w:pPr>
        <w:pStyle w:val="TOC2"/>
        <w:tabs>
          <w:tab w:val="right" w:leader="dot" w:pos="8306"/>
        </w:tabs>
      </w:pPr>
      <w:hyperlink w:anchor="_Toc18511" w:history="1">
        <w:r>
          <w:rPr>
            <w:rFonts w:ascii="仿宋" w:eastAsia="仿宋" w:hAnsi="仿宋" w:cs="仿宋" w:hint="eastAsia"/>
            <w:lang w:eastAsia="zh-CN"/>
          </w:rPr>
          <w:t>(四)、质量培训与教育</w:t>
        </w:r>
        <w:r>
          <w:tab/>
        </w:r>
        <w:r>
          <w:fldChar w:fldCharType="begin"/>
        </w:r>
        <w:r>
          <w:instrText xml:space="preserve"> PAGEREF _Toc18511 \h </w:instrText>
        </w:r>
        <w:r>
          <w:fldChar w:fldCharType="separate"/>
        </w:r>
        <w:r>
          <w:t>79</w:t>
        </w:r>
        <w:r>
          <w:fldChar w:fldCharType="end"/>
        </w:r>
      </w:hyperlink>
    </w:p>
    <w:p>
      <w:pPr>
        <w:pStyle w:val="TOC2"/>
        <w:tabs>
          <w:tab w:val="right" w:leader="dot" w:pos="8306"/>
        </w:tabs>
      </w:pPr>
      <w:hyperlink w:anchor="_Toc10502" w:history="1">
        <w:r>
          <w:rPr>
            <w:rFonts w:ascii="仿宋" w:eastAsia="仿宋" w:hAnsi="仿宋" w:cs="仿宋" w:hint="eastAsia"/>
            <w:lang w:eastAsia="zh-CN"/>
          </w:rPr>
          <w:t>(五)、质量审核与评价</w:t>
        </w:r>
        <w:r>
          <w:tab/>
        </w:r>
        <w:r>
          <w:fldChar w:fldCharType="begin"/>
        </w:r>
        <w:r>
          <w:instrText xml:space="preserve"> PAGEREF _Toc10502 \h </w:instrText>
        </w:r>
        <w:r>
          <w:fldChar w:fldCharType="separate"/>
        </w:r>
        <w:r>
          <w:t>80</w:t>
        </w:r>
        <w:r>
          <w:fldChar w:fldCharType="end"/>
        </w:r>
      </w:hyperlink>
    </w:p>
    <w:p>
      <w:pPr>
        <w:pStyle w:val="TOC2"/>
        <w:tabs>
          <w:tab w:val="right" w:leader="dot" w:pos="8306"/>
        </w:tabs>
      </w:pPr>
      <w:hyperlink w:anchor="_Toc10014" w:history="1">
        <w:r>
          <w:rPr>
            <w:rFonts w:ascii="仿宋" w:eastAsia="仿宋" w:hAnsi="仿宋" w:cs="仿宋" w:hint="eastAsia"/>
            <w:lang w:eastAsia="zh-CN"/>
          </w:rPr>
          <w:t>(六)、不符合与纠正措施</w:t>
        </w:r>
        <w:r>
          <w:tab/>
        </w:r>
        <w:r>
          <w:fldChar w:fldCharType="begin"/>
        </w:r>
        <w:r>
          <w:instrText xml:space="preserve"> PAGEREF _Toc10014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9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地铁隧道二维位移自动监测系统项目的主要产品是XXXX，预计年产值为XXX万元。这一产品在市场中占据着重要的地位，其广泛的应用范围使得该地铁隧道二维位移自动监测系统项目的市场前景非常广阔。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铁隧道二维位移自动监测系统项目的xxx产品作为重要的原材料之一，将在多个领域发挥关键作用。其在建筑、交通、能源等方面的广泛应用将为整个产业链提供强大的支持，形成产业协同效应。地铁隧道二维位移自动监测系统项目的年产值XXX万XXX万XXX万万元不仅反映了其在市场上的巨大潜力，更预示着它对国民经济的积极贡献。这种关联度高、涉及面广的产业关系，使得该地铁隧道二维位移自动监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2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总征地面积为XXXX平方米，相当于约XX.XX亩，其中净用地面积为XXXX平方米，红线范围内相当于约XX.XX亩。这一用地规模充分考虑了地铁隧道二维位移自动监测系统项目的建设需求，保障了地铁隧道二维位移自动监测系统项目在合适的空间内得以充分发展。地铁隧道二维位移自动监测系统项目规划的总建筑面积为XXXX平方米，其中主体工程建设占XXXX平方米，计容建筑面积达XXXX平方米。预计建筑工程的投资将达到XXXX万元，为地铁隧道二维位移自动监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计划购置的设备共计XXXX台（套），设备购置费用为XXXX万元。这一设备购置计划充分考虑到地铁隧道二维位移自动监测系统项目的生产需求和技术要求，确保了地铁隧道二维位移自动监测系统项目在生产运营中具备先进的技术装备和高效的生产能力。设备的合理配置将为地铁隧道二维位移自动监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计划总投资为XXXX万元，预计年实现营业收入为XXXX万元。这一产能规模的设定旨在确保地铁隧道二维位移自动监测系统项目能够在投资与回报之间取得平衡，实现长期可持续的发展。地铁隧道二维位移自动监测系统项目的总投资充分考虑到各个方面的需求，包括用地建设、设备购置等多个环节，以确保地铁隧道二维位移自动监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044"/>
      <w:r>
        <w:rPr>
          <w:rFonts w:ascii="仿宋" w:eastAsia="仿宋" w:hAnsi="仿宋" w:cs="仿宋" w:hint="eastAsia"/>
          <w:sz w:val="28"/>
          <w:lang w:eastAsia="zh-CN"/>
        </w:rPr>
        <w:t>二、地铁隧道二维位移自动监测系统项目文档管理</w:t>
      </w:r>
      <w:bookmarkEnd w:id="5"/>
    </w:p>
    <w:p>
      <w:pPr>
        <w:pStyle w:val="Heading2"/>
        <w:rPr>
          <w:rFonts w:ascii="仿宋" w:eastAsia="仿宋" w:hAnsi="仿宋" w:cs="仿宋" w:hint="eastAsia"/>
          <w:lang w:eastAsia="zh-CN"/>
        </w:rPr>
      </w:pPr>
      <w:bookmarkStart w:id="6" w:name="_Toc320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地铁隧道二维位移自动监测系统项目高度重视文档的质量和准确性，以支持地铁隧道二维位移自动监测系统项目的各项活动和决策。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文档的编制始于地铁隧道二维位移自动监测系统项目计划的初期，我们制定了详细的文档编制计划，明确了每个文档的内容、格式和编写责任人。在地铁隧道二维位移自动监测系统项目启动阶段，我们首先编制了地铁隧道二维位移自动监测系统项目章程，明确定义了地铁隧道二维位移自动监测系统项目的目标、范围、风险等关键要素。随后，地铁隧道二维位移自动监测系统项目团队根据计划陆续编制了需求文档、设计文档、测试文档等各类文档，确保地铁隧道二维位移自动监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铁隧道二维位移自动监测系统项目管理中的重要环节，旨在确保地铁隧道二维位移自动监测系统项目文档符合质量标准和地铁隧道二维位移自动监测系统项目需求。在地铁隧道二维位移自动监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铁隧道二维位移自动监测系统项目相关利益方和专业领域的专家对文档进行独立审查。这有助于获取更全面、客观的反馈，确保地铁隧道二维位移自动监测系统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铁隧道二维位移自动监测系统项目在文档编制与审查方面建立了严格的管理机制，通过规范的流程和多维度的审查，确保地铁隧道二维位移自动监测系统项目文档的质量、准确性和可靠性，为地铁隧道二维位移自动监测系统项目的顺利推进提供了有力支持。</w:t>
      </w:r>
    </w:p>
    <w:p>
      <w:pPr>
        <w:pStyle w:val="Heading2"/>
        <w:ind w:firstLine="560" w:firstLineChars="200"/>
        <w:rPr>
          <w:rFonts w:ascii="仿宋" w:eastAsia="仿宋" w:hAnsi="仿宋" w:cs="仿宋" w:hint="eastAsia"/>
          <w:sz w:val="28"/>
          <w:lang w:eastAsia="zh-CN"/>
        </w:rPr>
      </w:pPr>
      <w:bookmarkStart w:id="7" w:name="_Toc1957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在地铁隧道二维位移自动监测系统项目中，我们致力于优化文档发布与分发过程，以确保信息的高效传递和团队间协作的顺畅进行。以下是我们采取的关键优化策略：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我们通过多渠道发布文档，包括电子邮件、地铁隧道二维位移自动监测系统项目管理平台、内部网站等，以满足不同团队成员的偏好和需求。多渠道发布确保了信息的全面覆盖。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我们采用了精细的权限控制，确保只有授权人员可以访问敏感信息。这种安全措施保护了地铁隧道二维位移自动监测系统项目文档的机密性，防止了未经授权的信息泄露。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铁隧道二维位移自动监测系统项目生命周期中一个至关重要的环节，直接关系到地铁隧道二维位移自动监测系统项目信息的长期保存和历史记录的完整性。在地铁隧道二维位移自动监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50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405"/>
      <w:r>
        <w:rPr>
          <w:rFonts w:ascii="仿宋" w:eastAsia="仿宋" w:hAnsi="仿宋" w:cs="仿宋" w:hint="eastAsia"/>
          <w:lang w:eastAsia="zh-CN"/>
        </w:rPr>
        <w:t>(一)、地铁隧道二维位移自动监测系统行业分析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行业一直以来都是市场的关注焦点。行业内的发展趋势、竞争态势以及潜在机会都对地铁隧道二维位移自动监测系统项目的推进产生深远的影响。通过深入研究行业的整体概貌，我们将更好地理解行业的核心特征，为地铁隧道二维位移自动监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铁隧道二维位移自动监测系统行业，技术一直是推动创新和发展的关键因素。我们将对当前技术趋势进行详尽分析，包括但不限于人工智能、大数据应用、先进制造技术等。这有助于地铁隧道二维位移自动监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地铁隧道二维位移自动监测系统项目成功的基础。我们将对主要竞争对手进行深入研究，包括其市场份额、产品特点、市场定位等。通过全面了解竞争对手的优势和劣势，地铁隧道二维位移自动监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009"/>
      <w:r>
        <w:rPr>
          <w:rFonts w:ascii="仿宋" w:eastAsia="仿宋" w:hAnsi="仿宋" w:cs="仿宋" w:hint="eastAsia"/>
          <w:sz w:val="28"/>
          <w:lang w:eastAsia="zh-CN"/>
        </w:rPr>
        <w:t>(二)、地铁隧道二维位移自动监测系统市场分析预测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铁隧道二维位移自动监测系统市场未来的增长趋势。这包括市场的整体规模、各细分领域的发展趋势等。地铁隧道二维位移自动监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铁隧道二维位移自动监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地铁隧道二维位移自动监测系统项目实施过程中需要充分考虑的因素。我们将对市场风险进行全面评估，包括但不限于政策法规风险、市场竞争风险、技术变革风险等。通过对潜在风险的深入分析，地铁隧道二维位移自动监测系统项目可以制定相应的风险缓解策略，降低不确定性对地铁隧道二维位移自动监测系统项目的影响。</w:t>
      </w:r>
    </w:p>
    <w:p>
      <w:pPr>
        <w:pStyle w:val="Heading1"/>
        <w:ind w:firstLine="560" w:firstLineChars="200"/>
        <w:rPr>
          <w:rFonts w:ascii="仿宋" w:eastAsia="仿宋" w:hAnsi="仿宋" w:cs="仿宋" w:hint="eastAsia"/>
          <w:sz w:val="28"/>
          <w:lang w:eastAsia="zh-CN"/>
        </w:rPr>
      </w:pPr>
      <w:bookmarkStart w:id="12" w:name="_Toc31625"/>
      <w:r>
        <w:rPr>
          <w:rFonts w:ascii="仿宋" w:eastAsia="仿宋" w:hAnsi="仿宋" w:cs="仿宋" w:hint="eastAsia"/>
          <w:sz w:val="28"/>
          <w:lang w:eastAsia="zh-CN"/>
        </w:rPr>
        <w:t>四、地铁隧道二维位移自动监测系统项目建设单位说明</w:t>
      </w:r>
      <w:bookmarkEnd w:id="12"/>
    </w:p>
    <w:p>
      <w:pPr>
        <w:pStyle w:val="Heading2"/>
        <w:rPr>
          <w:rFonts w:ascii="仿宋" w:eastAsia="仿宋" w:hAnsi="仿宋" w:cs="仿宋" w:hint="eastAsia"/>
          <w:lang w:eastAsia="zh-CN"/>
        </w:rPr>
      </w:pPr>
      <w:bookmarkStart w:id="13" w:name="_Toc32679"/>
      <w:r>
        <w:rPr>
          <w:rFonts w:ascii="仿宋" w:eastAsia="仿宋" w:hAnsi="仿宋" w:cs="仿宋" w:hint="eastAsia"/>
          <w:lang w:eastAsia="zh-CN"/>
        </w:rPr>
        <w:t>(一)、地铁隧道二维位移自动监测系统项目承办单位基本情况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2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铁隧道二维位移自动监测系统项目承办单位的XXXX，我们着眼于实现可持续的经济效益。通过技术创新和解决方案的提供，公司预计在地铁隧道二维位移自动监测系统项目执行期间将获得可观的收入增长。这一收入来源主要包括地铁隧道二维位移自动监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同时，我们注重成本控制和效率提升，以确保地铁隧道二维位移自动监测系统项目的可持续盈利。透过精细的管理和资源优化，公司期望实现地铁隧道二维位移自动监测系统项目利润最大化。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铁隧道二维位移自动监测系统项目实施进行全面的投资评估，包括地铁隧道二维位移自动监测系统项目启动阶段的资金投入和后续运营成本。通过对地铁隧道二维位移自动监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铁隧道二维位移自动监测系统项目实施过程中具备足够的资金流动性，公司将进行详尽的现金流分析。这包括资金需求的合理预测、地铁隧道二维位移自动监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072"/>
      <w:r>
        <w:rPr>
          <w:rFonts w:ascii="仿宋" w:eastAsia="仿宋" w:hAnsi="仿宋" w:cs="仿宋" w:hint="eastAsia"/>
          <w:sz w:val="28"/>
          <w:lang w:eastAsia="zh-CN"/>
        </w:rPr>
        <w:t>五、地铁隧道二维位移自动监测系统项目可持续发展</w:t>
      </w:r>
      <w:bookmarkEnd w:id="15"/>
    </w:p>
    <w:p>
      <w:pPr>
        <w:pStyle w:val="Heading2"/>
        <w:rPr>
          <w:rFonts w:ascii="仿宋" w:eastAsia="仿宋" w:hAnsi="仿宋" w:cs="仿宋" w:hint="eastAsia"/>
          <w:lang w:eastAsia="zh-CN"/>
        </w:rPr>
      </w:pPr>
      <w:bookmarkStart w:id="16" w:name="_Toc227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铁隧道二维位移自动监测系统项目中，地铁隧道二维位移自动监测系统项目团队着眼于未来，明确了可持续发展的战略方向。制定的具体可持续发展目标包括降低资源使用、采用环保技术、最大化社会效益等。这一步骤不仅有助于地铁隧道二维位移自动监测系统项目在环保和社会责任方面达到最高标准，也为未来提供了明确的指引，确保地铁隧道二维位移自动监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可持续实践的融入地铁隧道二维位移自动监测系统项目管理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铁隧道二维位移自动监测系统项目管理周期。从地铁隧道二维位移自动监测系统项目规划开始，地铁隧道二维位移自动监测系统项目团队就考虑了环境和社会的因素。在执行阶段，地铁隧道二维位移自动监测系统项目团队积极推动绿色技术的应用，优化资源利用。此外，关注员工的社会责任，通过培训和沟通活动提高员工对可持续发展的认知，使他们能够在日常工作中践行可持续实践。这些举措不仅为地铁隧道二维位移自动监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65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铁隧道二维位移自动监测系统项目的可持续发展理念，我们深信环保与社会责任是地铁隧道二维位移自动监测系统项目成功的关键支柱。在地铁隧道二维位移自动监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团队通过引入先进的环保技术、建立高效的废物处理系统以及推动能源节约措施，积极履行环保责任。定期的环保监测和评估确保地铁隧道二维位移自动监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不仅致力于自身可持续发展，还注重对社会的回馈。通过支持社区地铁隧道二维位移自动监测系统项目、参与慈善事业、提供培训机会等方式，地铁隧道二维位移自动监测系统项目积极履行社会责任。与当地社区建立积极互动，关注员工的工作与生活平衡，以及员工的身心健康，是地铁隧道二维位移自动监测系统项目在社会责任层面的关键举措。这样的实践不仅增强了地铁隧道二维位移自动监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289"/>
      <w:r>
        <w:rPr>
          <w:rFonts w:ascii="仿宋" w:eastAsia="仿宋" w:hAnsi="仿宋" w:cs="仿宋" w:hint="eastAsia"/>
          <w:sz w:val="28"/>
          <w:lang w:eastAsia="zh-CN"/>
        </w:rPr>
        <w:t>六、地铁隧道二维位移自动监测系统项目选址可行性分析</w:t>
      </w:r>
      <w:bookmarkEnd w:id="18"/>
    </w:p>
    <w:p>
      <w:pPr>
        <w:pStyle w:val="Heading2"/>
        <w:rPr>
          <w:rFonts w:ascii="仿宋" w:eastAsia="仿宋" w:hAnsi="仿宋" w:cs="仿宋" w:hint="eastAsia"/>
          <w:lang w:eastAsia="zh-CN"/>
        </w:rPr>
      </w:pPr>
      <w:bookmarkStart w:id="19" w:name="_Toc10253"/>
      <w:r>
        <w:rPr>
          <w:rFonts w:ascii="仿宋" w:eastAsia="仿宋" w:hAnsi="仿宋" w:cs="仿宋" w:hint="eastAsia"/>
          <w:lang w:eastAsia="zh-CN"/>
        </w:rPr>
        <w:t>(一)、地铁隧道二维位移自动监测系统项目选址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该地铁隧道二维位移自动监测系统项目选址位于XX省XX市XX区XXX街道</w:t>
      </w:r>
    </w:p>
    <w:p>
      <w:pPr>
        <w:pStyle w:val="Heading2"/>
        <w:ind w:firstLine="560" w:firstLineChars="200"/>
        <w:rPr>
          <w:rFonts w:ascii="仿宋" w:eastAsia="仿宋" w:hAnsi="仿宋" w:cs="仿宋" w:hint="eastAsia"/>
          <w:sz w:val="28"/>
          <w:lang w:eastAsia="zh-CN"/>
        </w:rPr>
      </w:pPr>
      <w:bookmarkStart w:id="20" w:name="_Toc188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铁隧道二维位移自动监测系统项目的征地面积将根据地铁隧道二维位移自动监测系统项目的实际规模和需求进行精确规划。具体面积XXX平方米，旨在确保地铁隧道二维位移自动监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净用地面积是在征地面积基础上去除不可利用面积后的实际可开发用地。具体面积XXX平方米，考虑到环保、交通、安全等多方面因素，以确保地铁隧道二维位移自动监测系统项目在整体利用效率上达到最优。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铁隧道二维位移自动监测系统项目计划建设的建筑总规模具体面积XXX平方米。这一规模的确定综合考虑了地铁隧道二维位移自动监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铁隧道二维位移自动监测系统项目用地中被规划为绿地的比例。具体面积XXX平方米，旨在通过合理规划绿地，改善地铁隧道二维位移自动监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容积率是用地上可以建设的建筑总体积与用地面积之比。具体面积XXX，通过合理的容积率规划，确保地铁隧道二维位移自动监测系统项目建筑规模与周边环境和谐共生。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铁隧道二维位移自动监测系统项目选址与当地城市规划相一致，具体面积XXX平方米。通过与城市规划部门深入沟通，确保地铁隧道二维位移自动监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铁隧道二维位移自动监测系统项目选址符合当地产业政策，具体面积XXX平方米。这包括地铁隧道二维位移自动监测系统项目对当地经济的促进作用，以及对相关产业的带动效应，确保地铁隧道二维位移自动监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铁隧道二维位移自动监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铁隧道二维位移自动监测系统项目选址具备必要的公共设施配套，具体面积XXX平方米。这包括交通便利性、教育、医疗等基础设施，以提高居民生活品质，使得地铁隧道二维位移自动监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考虑用地总体要求对当地社会稳定性的影响，具体面积XXX平方米。通过深入了解当地社区反馈，确保地铁隧道二维位移自动监测系统项目的选址和建设过程对当地社会和谐稳定产生积极作用。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https://d.book118.com/246142222110010101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567F3"/>
    <w:rsid w:val="64C56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422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2024-02-29T18:10:00Z</dcterms:created>
  <dcterms:modified xsi:type="dcterms:W3CDTF">2024-02-29T18:11:05Z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F0BE4AEF558C46E59382F47084540331_11</vt:lpwstr>
  </property>
  <property fmtid="{D5CDD505-2E9C-101B-9397-08002B2CF9AE}" pid="3" name="KSOProductBuildVer">
    <vt:lpwstr>2052-12.1.0.16388</vt:lpwstr>
  </property>
</Properties>
</file>