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聚羧酸系减水剂项目规划设计方案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949" w:history="1">
        <w:r>
          <w:rPr>
            <w:rFonts w:ascii="仿宋" w:eastAsia="仿宋" w:hAnsi="仿宋" w:cs="仿宋" w:hint="eastAsia"/>
            <w:lang w:eastAsia="zh-CN"/>
          </w:rPr>
          <w:t>概论</w:t>
        </w:r>
        <w:r>
          <w:tab/>
        </w:r>
        <w:r>
          <w:fldChar w:fldCharType="begin"/>
        </w:r>
        <w:r>
          <w:instrText xml:space="preserve"> PAGEREF _Toc10949 \h </w:instrText>
        </w:r>
        <w:r>
          <w:fldChar w:fldCharType="separate"/>
        </w:r>
        <w:r>
          <w:t>3</w:t>
        </w:r>
        <w:r>
          <w:fldChar w:fldCharType="end"/>
        </w:r>
      </w:hyperlink>
    </w:p>
    <w:p>
      <w:pPr>
        <w:pStyle w:val="TOC1"/>
        <w:tabs>
          <w:tab w:val="right" w:leader="dot" w:pos="8306"/>
        </w:tabs>
      </w:pPr>
      <w:hyperlink w:anchor="_Toc21232" w:history="1">
        <w:r>
          <w:rPr>
            <w:rFonts w:ascii="仿宋" w:eastAsia="仿宋" w:hAnsi="仿宋" w:cs="仿宋" w:hint="eastAsia"/>
            <w:lang w:eastAsia="zh-CN"/>
          </w:rPr>
          <w:t>一、聚羧酸系减水剂项目概论</w:t>
        </w:r>
        <w:r>
          <w:tab/>
        </w:r>
        <w:r>
          <w:fldChar w:fldCharType="begin"/>
        </w:r>
        <w:r>
          <w:instrText xml:space="preserve"> PAGEREF _Toc21232 \h </w:instrText>
        </w:r>
        <w:r>
          <w:fldChar w:fldCharType="separate"/>
        </w:r>
        <w:r>
          <w:t>3</w:t>
        </w:r>
        <w:r>
          <w:fldChar w:fldCharType="end"/>
        </w:r>
      </w:hyperlink>
    </w:p>
    <w:p>
      <w:pPr>
        <w:pStyle w:val="TOC2"/>
        <w:tabs>
          <w:tab w:val="right" w:leader="dot" w:pos="8306"/>
        </w:tabs>
      </w:pPr>
      <w:hyperlink w:anchor="_Toc31323" w:history="1">
        <w:r>
          <w:rPr>
            <w:rFonts w:ascii="仿宋" w:eastAsia="仿宋" w:hAnsi="仿宋" w:cs="仿宋" w:hint="eastAsia"/>
            <w:lang w:eastAsia="zh-CN"/>
          </w:rPr>
          <w:t>(一)、聚羧酸系减水剂项目概况</w:t>
        </w:r>
        <w:r>
          <w:tab/>
        </w:r>
        <w:r>
          <w:fldChar w:fldCharType="begin"/>
        </w:r>
        <w:r>
          <w:instrText xml:space="preserve"> PAGEREF _Toc31323 \h </w:instrText>
        </w:r>
        <w:r>
          <w:fldChar w:fldCharType="separate"/>
        </w:r>
        <w:r>
          <w:t>3</w:t>
        </w:r>
        <w:r>
          <w:fldChar w:fldCharType="end"/>
        </w:r>
      </w:hyperlink>
    </w:p>
    <w:p>
      <w:pPr>
        <w:pStyle w:val="TOC2"/>
        <w:tabs>
          <w:tab w:val="right" w:leader="dot" w:pos="8306"/>
        </w:tabs>
      </w:pPr>
      <w:hyperlink w:anchor="_Toc22276" w:history="1">
        <w:r>
          <w:rPr>
            <w:rFonts w:ascii="仿宋" w:eastAsia="仿宋" w:hAnsi="仿宋" w:cs="仿宋" w:hint="eastAsia"/>
            <w:lang w:eastAsia="zh-CN"/>
          </w:rPr>
          <w:t>(二)、聚羧酸系减水剂项目目标</w:t>
        </w:r>
        <w:r>
          <w:tab/>
        </w:r>
        <w:r>
          <w:fldChar w:fldCharType="begin"/>
        </w:r>
        <w:r>
          <w:instrText xml:space="preserve"> PAGEREF _Toc22276 \h </w:instrText>
        </w:r>
        <w:r>
          <w:fldChar w:fldCharType="separate"/>
        </w:r>
        <w:r>
          <w:t>5</w:t>
        </w:r>
        <w:r>
          <w:fldChar w:fldCharType="end"/>
        </w:r>
      </w:hyperlink>
    </w:p>
    <w:p>
      <w:pPr>
        <w:pStyle w:val="TOC2"/>
        <w:tabs>
          <w:tab w:val="right" w:leader="dot" w:pos="8306"/>
        </w:tabs>
      </w:pPr>
      <w:hyperlink w:anchor="_Toc28734" w:history="1">
        <w:r>
          <w:rPr>
            <w:rFonts w:ascii="仿宋" w:eastAsia="仿宋" w:hAnsi="仿宋" w:cs="仿宋" w:hint="eastAsia"/>
            <w:lang w:eastAsia="zh-CN"/>
          </w:rPr>
          <w:t>(三)、聚羧酸系减水剂项目提出的理由</w:t>
        </w:r>
        <w:r>
          <w:tab/>
        </w:r>
        <w:r>
          <w:fldChar w:fldCharType="begin"/>
        </w:r>
        <w:r>
          <w:instrText xml:space="preserve"> PAGEREF _Toc28734 \h </w:instrText>
        </w:r>
        <w:r>
          <w:fldChar w:fldCharType="separate"/>
        </w:r>
        <w:r>
          <w:t>6</w:t>
        </w:r>
        <w:r>
          <w:fldChar w:fldCharType="end"/>
        </w:r>
      </w:hyperlink>
    </w:p>
    <w:p>
      <w:pPr>
        <w:pStyle w:val="TOC2"/>
        <w:tabs>
          <w:tab w:val="right" w:leader="dot" w:pos="8306"/>
        </w:tabs>
      </w:pPr>
      <w:hyperlink w:anchor="_Toc24355" w:history="1">
        <w:r>
          <w:rPr>
            <w:rFonts w:ascii="仿宋" w:eastAsia="仿宋" w:hAnsi="仿宋" w:cs="仿宋" w:hint="eastAsia"/>
            <w:lang w:eastAsia="zh-CN"/>
          </w:rPr>
          <w:t>(四)、聚羧酸系减水剂项目意义</w:t>
        </w:r>
        <w:r>
          <w:tab/>
        </w:r>
        <w:r>
          <w:fldChar w:fldCharType="begin"/>
        </w:r>
        <w:r>
          <w:instrText xml:space="preserve"> PAGEREF _Toc24355 \h </w:instrText>
        </w:r>
        <w:r>
          <w:fldChar w:fldCharType="separate"/>
        </w:r>
        <w:r>
          <w:t>8</w:t>
        </w:r>
        <w:r>
          <w:fldChar w:fldCharType="end"/>
        </w:r>
      </w:hyperlink>
    </w:p>
    <w:p>
      <w:pPr>
        <w:pStyle w:val="TOC2"/>
        <w:tabs>
          <w:tab w:val="right" w:leader="dot" w:pos="8306"/>
        </w:tabs>
      </w:pPr>
      <w:hyperlink w:anchor="_Toc18986" w:history="1">
        <w:r>
          <w:rPr>
            <w:rFonts w:ascii="仿宋" w:eastAsia="仿宋" w:hAnsi="仿宋" w:cs="仿宋" w:hint="eastAsia"/>
            <w:lang w:eastAsia="zh-CN"/>
          </w:rPr>
          <w:t>(五)、聚羧酸系减水剂项目背景</w:t>
        </w:r>
        <w:r>
          <w:tab/>
        </w:r>
        <w:r>
          <w:fldChar w:fldCharType="begin"/>
        </w:r>
        <w:r>
          <w:instrText xml:space="preserve"> PAGEREF _Toc18986 \h </w:instrText>
        </w:r>
        <w:r>
          <w:fldChar w:fldCharType="separate"/>
        </w:r>
        <w:r>
          <w:t>9</w:t>
        </w:r>
        <w:r>
          <w:fldChar w:fldCharType="end"/>
        </w:r>
      </w:hyperlink>
    </w:p>
    <w:p>
      <w:pPr>
        <w:pStyle w:val="TOC1"/>
        <w:tabs>
          <w:tab w:val="right" w:leader="dot" w:pos="8306"/>
        </w:tabs>
      </w:pPr>
      <w:hyperlink w:anchor="_Toc27553" w:history="1">
        <w:r>
          <w:rPr>
            <w:rFonts w:ascii="仿宋" w:eastAsia="仿宋" w:hAnsi="仿宋" w:cs="仿宋" w:hint="eastAsia"/>
            <w:lang w:eastAsia="zh-CN"/>
          </w:rPr>
          <w:t>二、聚羧酸系减水剂项目建设单位说明</w:t>
        </w:r>
        <w:r>
          <w:tab/>
        </w:r>
        <w:r>
          <w:fldChar w:fldCharType="begin"/>
        </w:r>
        <w:r>
          <w:instrText xml:space="preserve"> PAGEREF _Toc27553 \h </w:instrText>
        </w:r>
        <w:r>
          <w:fldChar w:fldCharType="separate"/>
        </w:r>
        <w:r>
          <w:t>10</w:t>
        </w:r>
        <w:r>
          <w:fldChar w:fldCharType="end"/>
        </w:r>
      </w:hyperlink>
    </w:p>
    <w:p>
      <w:pPr>
        <w:pStyle w:val="TOC2"/>
        <w:tabs>
          <w:tab w:val="right" w:leader="dot" w:pos="8306"/>
        </w:tabs>
      </w:pPr>
      <w:hyperlink w:anchor="_Toc647" w:history="1">
        <w:r>
          <w:rPr>
            <w:rFonts w:ascii="仿宋" w:eastAsia="仿宋" w:hAnsi="仿宋" w:cs="仿宋" w:hint="eastAsia"/>
            <w:lang w:eastAsia="zh-CN"/>
          </w:rPr>
          <w:t>(一)、聚羧酸系减水剂项目承办单位基本情况</w:t>
        </w:r>
        <w:r>
          <w:tab/>
        </w:r>
        <w:r>
          <w:fldChar w:fldCharType="begin"/>
        </w:r>
        <w:r>
          <w:instrText xml:space="preserve"> PAGEREF _Toc647 \h </w:instrText>
        </w:r>
        <w:r>
          <w:fldChar w:fldCharType="separate"/>
        </w:r>
        <w:r>
          <w:t>10</w:t>
        </w:r>
        <w:r>
          <w:fldChar w:fldCharType="end"/>
        </w:r>
      </w:hyperlink>
    </w:p>
    <w:p>
      <w:pPr>
        <w:pStyle w:val="TOC2"/>
        <w:tabs>
          <w:tab w:val="right" w:leader="dot" w:pos="8306"/>
        </w:tabs>
      </w:pPr>
      <w:hyperlink w:anchor="_Toc8994" w:history="1">
        <w:r>
          <w:rPr>
            <w:rFonts w:ascii="仿宋" w:eastAsia="仿宋" w:hAnsi="仿宋" w:cs="仿宋" w:hint="eastAsia"/>
            <w:lang w:eastAsia="zh-CN"/>
          </w:rPr>
          <w:t>(二)、公司经济效益分析</w:t>
        </w:r>
        <w:r>
          <w:tab/>
        </w:r>
        <w:r>
          <w:fldChar w:fldCharType="begin"/>
        </w:r>
        <w:r>
          <w:instrText xml:space="preserve"> PAGEREF _Toc8994 \h </w:instrText>
        </w:r>
        <w:r>
          <w:fldChar w:fldCharType="separate"/>
        </w:r>
        <w:r>
          <w:t>10</w:t>
        </w:r>
        <w:r>
          <w:fldChar w:fldCharType="end"/>
        </w:r>
      </w:hyperlink>
    </w:p>
    <w:p>
      <w:pPr>
        <w:pStyle w:val="TOC1"/>
        <w:tabs>
          <w:tab w:val="right" w:leader="dot" w:pos="8306"/>
        </w:tabs>
      </w:pPr>
      <w:hyperlink w:anchor="_Toc19422" w:history="1">
        <w:r>
          <w:rPr>
            <w:rFonts w:ascii="仿宋" w:eastAsia="仿宋" w:hAnsi="仿宋" w:cs="仿宋" w:hint="eastAsia"/>
            <w:lang w:eastAsia="zh-CN"/>
          </w:rPr>
          <w:t>三、产品规划分析</w:t>
        </w:r>
        <w:r>
          <w:tab/>
        </w:r>
        <w:r>
          <w:fldChar w:fldCharType="begin"/>
        </w:r>
        <w:r>
          <w:instrText xml:space="preserve"> PAGEREF _Toc19422 \h </w:instrText>
        </w:r>
        <w:r>
          <w:fldChar w:fldCharType="separate"/>
        </w:r>
        <w:r>
          <w:t>11</w:t>
        </w:r>
        <w:r>
          <w:fldChar w:fldCharType="end"/>
        </w:r>
      </w:hyperlink>
    </w:p>
    <w:p>
      <w:pPr>
        <w:pStyle w:val="TOC2"/>
        <w:tabs>
          <w:tab w:val="right" w:leader="dot" w:pos="8306"/>
        </w:tabs>
      </w:pPr>
      <w:hyperlink w:anchor="_Toc17074" w:history="1">
        <w:r>
          <w:rPr>
            <w:rFonts w:ascii="仿宋" w:eastAsia="仿宋" w:hAnsi="仿宋" w:cs="仿宋" w:hint="eastAsia"/>
            <w:lang w:eastAsia="zh-CN"/>
          </w:rPr>
          <w:t>(一)、产品规划</w:t>
        </w:r>
        <w:r>
          <w:tab/>
        </w:r>
        <w:r>
          <w:fldChar w:fldCharType="begin"/>
        </w:r>
        <w:r>
          <w:instrText xml:space="preserve"> PAGEREF _Toc17074 \h </w:instrText>
        </w:r>
        <w:r>
          <w:fldChar w:fldCharType="separate"/>
        </w:r>
        <w:r>
          <w:t>11</w:t>
        </w:r>
        <w:r>
          <w:fldChar w:fldCharType="end"/>
        </w:r>
      </w:hyperlink>
    </w:p>
    <w:p>
      <w:pPr>
        <w:pStyle w:val="TOC2"/>
        <w:tabs>
          <w:tab w:val="right" w:leader="dot" w:pos="8306"/>
        </w:tabs>
      </w:pPr>
      <w:hyperlink w:anchor="_Toc6406" w:history="1">
        <w:r>
          <w:rPr>
            <w:rFonts w:ascii="仿宋" w:eastAsia="仿宋" w:hAnsi="仿宋" w:cs="仿宋" w:hint="eastAsia"/>
            <w:lang w:eastAsia="zh-CN"/>
          </w:rPr>
          <w:t>(二)、建设规模</w:t>
        </w:r>
        <w:r>
          <w:tab/>
        </w:r>
        <w:r>
          <w:fldChar w:fldCharType="begin"/>
        </w:r>
        <w:r>
          <w:instrText xml:space="preserve"> PAGEREF _Toc6406 \h </w:instrText>
        </w:r>
        <w:r>
          <w:fldChar w:fldCharType="separate"/>
        </w:r>
        <w:r>
          <w:t>12</w:t>
        </w:r>
        <w:r>
          <w:fldChar w:fldCharType="end"/>
        </w:r>
      </w:hyperlink>
    </w:p>
    <w:p>
      <w:pPr>
        <w:pStyle w:val="TOC1"/>
        <w:tabs>
          <w:tab w:val="right" w:leader="dot" w:pos="8306"/>
        </w:tabs>
      </w:pPr>
      <w:hyperlink w:anchor="_Toc31691" w:history="1">
        <w:r>
          <w:rPr>
            <w:rFonts w:ascii="仿宋" w:eastAsia="仿宋" w:hAnsi="仿宋" w:cs="仿宋" w:hint="eastAsia"/>
            <w:lang w:eastAsia="zh-CN"/>
          </w:rPr>
          <w:t>四、聚羧酸系减水剂项目绩效评估</w:t>
        </w:r>
        <w:r>
          <w:tab/>
        </w:r>
        <w:r>
          <w:fldChar w:fldCharType="begin"/>
        </w:r>
        <w:r>
          <w:instrText xml:space="preserve"> PAGEREF _Toc31691 \h </w:instrText>
        </w:r>
        <w:r>
          <w:fldChar w:fldCharType="separate"/>
        </w:r>
        <w:r>
          <w:t>13</w:t>
        </w:r>
        <w:r>
          <w:fldChar w:fldCharType="end"/>
        </w:r>
      </w:hyperlink>
    </w:p>
    <w:p>
      <w:pPr>
        <w:pStyle w:val="TOC2"/>
        <w:tabs>
          <w:tab w:val="right" w:leader="dot" w:pos="8306"/>
        </w:tabs>
      </w:pPr>
      <w:hyperlink w:anchor="_Toc8107" w:history="1">
        <w:r>
          <w:rPr>
            <w:rFonts w:ascii="仿宋" w:eastAsia="仿宋" w:hAnsi="仿宋" w:cs="仿宋" w:hint="eastAsia"/>
            <w:lang w:eastAsia="zh-CN"/>
          </w:rPr>
          <w:t>(一)、绩效评估指标</w:t>
        </w:r>
        <w:r>
          <w:tab/>
        </w:r>
        <w:r>
          <w:fldChar w:fldCharType="begin"/>
        </w:r>
        <w:r>
          <w:instrText xml:space="preserve"> PAGEREF _Toc8107 \h </w:instrText>
        </w:r>
        <w:r>
          <w:fldChar w:fldCharType="separate"/>
        </w:r>
        <w:r>
          <w:t>13</w:t>
        </w:r>
        <w:r>
          <w:fldChar w:fldCharType="end"/>
        </w:r>
      </w:hyperlink>
    </w:p>
    <w:p>
      <w:pPr>
        <w:pStyle w:val="TOC2"/>
        <w:tabs>
          <w:tab w:val="right" w:leader="dot" w:pos="8306"/>
        </w:tabs>
      </w:pPr>
      <w:hyperlink w:anchor="_Toc5938" w:history="1">
        <w:r>
          <w:rPr>
            <w:rFonts w:ascii="仿宋" w:eastAsia="仿宋" w:hAnsi="仿宋" w:cs="仿宋" w:hint="eastAsia"/>
            <w:lang w:eastAsia="zh-CN"/>
          </w:rPr>
          <w:t>(二)、绩效评估方法</w:t>
        </w:r>
        <w:r>
          <w:tab/>
        </w:r>
        <w:r>
          <w:fldChar w:fldCharType="begin"/>
        </w:r>
        <w:r>
          <w:instrText xml:space="preserve"> PAGEREF _Toc5938 \h </w:instrText>
        </w:r>
        <w:r>
          <w:fldChar w:fldCharType="separate"/>
        </w:r>
        <w:r>
          <w:t>14</w:t>
        </w:r>
        <w:r>
          <w:fldChar w:fldCharType="end"/>
        </w:r>
      </w:hyperlink>
    </w:p>
    <w:p>
      <w:pPr>
        <w:pStyle w:val="TOC2"/>
        <w:tabs>
          <w:tab w:val="right" w:leader="dot" w:pos="8306"/>
        </w:tabs>
      </w:pPr>
      <w:hyperlink w:anchor="_Toc28698" w:history="1">
        <w:r>
          <w:rPr>
            <w:rFonts w:ascii="仿宋" w:eastAsia="仿宋" w:hAnsi="仿宋" w:cs="仿宋" w:hint="eastAsia"/>
            <w:lang w:eastAsia="zh-CN"/>
          </w:rPr>
          <w:t>(三)、绩效评估周期</w:t>
        </w:r>
        <w:r>
          <w:tab/>
        </w:r>
        <w:r>
          <w:fldChar w:fldCharType="begin"/>
        </w:r>
        <w:r>
          <w:instrText xml:space="preserve"> PAGEREF _Toc28698 \h </w:instrText>
        </w:r>
        <w:r>
          <w:fldChar w:fldCharType="separate"/>
        </w:r>
        <w:r>
          <w:t>15</w:t>
        </w:r>
        <w:r>
          <w:fldChar w:fldCharType="end"/>
        </w:r>
      </w:hyperlink>
    </w:p>
    <w:p>
      <w:pPr>
        <w:pStyle w:val="TOC1"/>
        <w:tabs>
          <w:tab w:val="right" w:leader="dot" w:pos="8306"/>
        </w:tabs>
      </w:pPr>
      <w:hyperlink w:anchor="_Toc11284" w:history="1">
        <w:r>
          <w:rPr>
            <w:rFonts w:ascii="仿宋" w:eastAsia="仿宋" w:hAnsi="仿宋" w:cs="仿宋" w:hint="eastAsia"/>
            <w:lang w:eastAsia="zh-CN"/>
          </w:rPr>
          <w:t>五、聚羧酸系减水剂项目选址可行性分析</w:t>
        </w:r>
        <w:r>
          <w:tab/>
        </w:r>
        <w:r>
          <w:fldChar w:fldCharType="begin"/>
        </w:r>
        <w:r>
          <w:instrText xml:space="preserve"> PAGEREF _Toc11284 \h </w:instrText>
        </w:r>
        <w:r>
          <w:fldChar w:fldCharType="separate"/>
        </w:r>
        <w:r>
          <w:t>17</w:t>
        </w:r>
        <w:r>
          <w:fldChar w:fldCharType="end"/>
        </w:r>
      </w:hyperlink>
    </w:p>
    <w:p>
      <w:pPr>
        <w:pStyle w:val="TOC2"/>
        <w:tabs>
          <w:tab w:val="right" w:leader="dot" w:pos="8306"/>
        </w:tabs>
      </w:pPr>
      <w:hyperlink w:anchor="_Toc21635" w:history="1">
        <w:r>
          <w:rPr>
            <w:rFonts w:ascii="仿宋" w:eastAsia="仿宋" w:hAnsi="仿宋" w:cs="仿宋" w:hint="eastAsia"/>
            <w:lang w:eastAsia="zh-CN"/>
          </w:rPr>
          <w:t>(一)、聚羧酸系减水剂项目选址</w:t>
        </w:r>
        <w:r>
          <w:tab/>
        </w:r>
        <w:r>
          <w:fldChar w:fldCharType="begin"/>
        </w:r>
        <w:r>
          <w:instrText xml:space="preserve"> PAGEREF _Toc21635 \h </w:instrText>
        </w:r>
        <w:r>
          <w:fldChar w:fldCharType="separate"/>
        </w:r>
        <w:r>
          <w:t>17</w:t>
        </w:r>
        <w:r>
          <w:fldChar w:fldCharType="end"/>
        </w:r>
      </w:hyperlink>
    </w:p>
    <w:p>
      <w:pPr>
        <w:pStyle w:val="TOC2"/>
        <w:tabs>
          <w:tab w:val="right" w:leader="dot" w:pos="8306"/>
        </w:tabs>
      </w:pPr>
      <w:hyperlink w:anchor="_Toc29906" w:history="1">
        <w:r>
          <w:rPr>
            <w:rFonts w:ascii="仿宋" w:eastAsia="仿宋" w:hAnsi="仿宋" w:cs="仿宋" w:hint="eastAsia"/>
            <w:lang w:eastAsia="zh-CN"/>
          </w:rPr>
          <w:t>(二)、用地控制指标</w:t>
        </w:r>
        <w:r>
          <w:tab/>
        </w:r>
        <w:r>
          <w:fldChar w:fldCharType="begin"/>
        </w:r>
        <w:r>
          <w:instrText xml:space="preserve"> PAGEREF _Toc29906 \h </w:instrText>
        </w:r>
        <w:r>
          <w:fldChar w:fldCharType="separate"/>
        </w:r>
        <w:r>
          <w:t>17</w:t>
        </w:r>
        <w:r>
          <w:fldChar w:fldCharType="end"/>
        </w:r>
      </w:hyperlink>
    </w:p>
    <w:p>
      <w:pPr>
        <w:pStyle w:val="TOC2"/>
        <w:tabs>
          <w:tab w:val="right" w:leader="dot" w:pos="8306"/>
        </w:tabs>
      </w:pPr>
      <w:hyperlink w:anchor="_Toc31487" w:history="1">
        <w:r>
          <w:rPr>
            <w:rFonts w:ascii="仿宋" w:eastAsia="仿宋" w:hAnsi="仿宋" w:cs="仿宋" w:hint="eastAsia"/>
            <w:lang w:eastAsia="zh-CN"/>
          </w:rPr>
          <w:t>(三)、节约用地措施</w:t>
        </w:r>
        <w:r>
          <w:tab/>
        </w:r>
        <w:r>
          <w:fldChar w:fldCharType="begin"/>
        </w:r>
        <w:r>
          <w:instrText xml:space="preserve"> PAGEREF _Toc31487 \h </w:instrText>
        </w:r>
        <w:r>
          <w:fldChar w:fldCharType="separate"/>
        </w:r>
        <w:r>
          <w:t>19</w:t>
        </w:r>
        <w:r>
          <w:fldChar w:fldCharType="end"/>
        </w:r>
      </w:hyperlink>
    </w:p>
    <w:p>
      <w:pPr>
        <w:pStyle w:val="TOC2"/>
        <w:tabs>
          <w:tab w:val="right" w:leader="dot" w:pos="8306"/>
        </w:tabs>
      </w:pPr>
      <w:hyperlink w:anchor="_Toc22359" w:history="1">
        <w:r>
          <w:rPr>
            <w:rFonts w:ascii="仿宋" w:eastAsia="仿宋" w:hAnsi="仿宋" w:cs="仿宋" w:hint="eastAsia"/>
            <w:lang w:eastAsia="zh-CN"/>
          </w:rPr>
          <w:t>(四)、总图布置方案</w:t>
        </w:r>
        <w:r>
          <w:tab/>
        </w:r>
        <w:r>
          <w:fldChar w:fldCharType="begin"/>
        </w:r>
        <w:r>
          <w:instrText xml:space="preserve"> PAGEREF _Toc22359 \h </w:instrText>
        </w:r>
        <w:r>
          <w:fldChar w:fldCharType="separate"/>
        </w:r>
        <w:r>
          <w:t>20</w:t>
        </w:r>
        <w:r>
          <w:fldChar w:fldCharType="end"/>
        </w:r>
      </w:hyperlink>
    </w:p>
    <w:p>
      <w:pPr>
        <w:pStyle w:val="TOC2"/>
        <w:tabs>
          <w:tab w:val="right" w:leader="dot" w:pos="8306"/>
        </w:tabs>
      </w:pPr>
      <w:hyperlink w:anchor="_Toc18724" w:history="1">
        <w:r>
          <w:rPr>
            <w:rFonts w:ascii="仿宋" w:eastAsia="仿宋" w:hAnsi="仿宋" w:cs="仿宋" w:hint="eastAsia"/>
            <w:lang w:eastAsia="zh-CN"/>
          </w:rPr>
          <w:t>(五)、选址综合评价</w:t>
        </w:r>
        <w:r>
          <w:tab/>
        </w:r>
        <w:r>
          <w:fldChar w:fldCharType="begin"/>
        </w:r>
        <w:r>
          <w:instrText xml:space="preserve"> PAGEREF _Toc18724 \h </w:instrText>
        </w:r>
        <w:r>
          <w:fldChar w:fldCharType="separate"/>
        </w:r>
        <w:r>
          <w:t>21</w:t>
        </w:r>
        <w:r>
          <w:fldChar w:fldCharType="end"/>
        </w:r>
      </w:hyperlink>
    </w:p>
    <w:p>
      <w:pPr>
        <w:pStyle w:val="TOC1"/>
        <w:tabs>
          <w:tab w:val="right" w:leader="dot" w:pos="8306"/>
        </w:tabs>
      </w:pPr>
      <w:hyperlink w:anchor="_Toc9454" w:history="1">
        <w:r>
          <w:rPr>
            <w:rFonts w:ascii="仿宋" w:eastAsia="仿宋" w:hAnsi="仿宋" w:cs="仿宋" w:hint="eastAsia"/>
            <w:lang w:eastAsia="zh-CN"/>
          </w:rPr>
          <w:t>六、工艺说明</w:t>
        </w:r>
        <w:r>
          <w:tab/>
        </w:r>
        <w:r>
          <w:fldChar w:fldCharType="begin"/>
        </w:r>
        <w:r>
          <w:instrText xml:space="preserve"> PAGEREF _Toc9454 \h </w:instrText>
        </w:r>
        <w:r>
          <w:fldChar w:fldCharType="separate"/>
        </w:r>
        <w:r>
          <w:t>22</w:t>
        </w:r>
        <w:r>
          <w:fldChar w:fldCharType="end"/>
        </w:r>
      </w:hyperlink>
    </w:p>
    <w:p>
      <w:pPr>
        <w:pStyle w:val="TOC2"/>
        <w:tabs>
          <w:tab w:val="right" w:leader="dot" w:pos="8306"/>
        </w:tabs>
      </w:pPr>
      <w:hyperlink w:anchor="_Toc27890" w:history="1">
        <w:r>
          <w:rPr>
            <w:rFonts w:ascii="仿宋" w:eastAsia="仿宋" w:hAnsi="仿宋" w:cs="仿宋" w:hint="eastAsia"/>
            <w:lang w:eastAsia="zh-CN"/>
          </w:rPr>
          <w:t>(一)、技术管理特点</w:t>
        </w:r>
        <w:r>
          <w:tab/>
        </w:r>
        <w:r>
          <w:fldChar w:fldCharType="begin"/>
        </w:r>
        <w:r>
          <w:instrText xml:space="preserve"> PAGEREF _Toc27890 \h </w:instrText>
        </w:r>
        <w:r>
          <w:fldChar w:fldCharType="separate"/>
        </w:r>
        <w:r>
          <w:t>22</w:t>
        </w:r>
        <w:r>
          <w:fldChar w:fldCharType="end"/>
        </w:r>
      </w:hyperlink>
    </w:p>
    <w:p>
      <w:pPr>
        <w:pStyle w:val="TOC2"/>
        <w:tabs>
          <w:tab w:val="right" w:leader="dot" w:pos="8306"/>
        </w:tabs>
      </w:pPr>
      <w:hyperlink w:anchor="_Toc30190" w:history="1">
        <w:r>
          <w:rPr>
            <w:rFonts w:ascii="仿宋" w:eastAsia="仿宋" w:hAnsi="仿宋" w:cs="仿宋" w:hint="eastAsia"/>
            <w:lang w:eastAsia="zh-CN"/>
          </w:rPr>
          <w:t>(二)、聚羧酸系减水剂项目工艺技术设计方案</w:t>
        </w:r>
        <w:r>
          <w:tab/>
        </w:r>
        <w:r>
          <w:fldChar w:fldCharType="begin"/>
        </w:r>
        <w:r>
          <w:instrText xml:space="preserve"> PAGEREF _Toc30190 \h </w:instrText>
        </w:r>
        <w:r>
          <w:fldChar w:fldCharType="separate"/>
        </w:r>
        <w:r>
          <w:t>23</w:t>
        </w:r>
        <w:r>
          <w:fldChar w:fldCharType="end"/>
        </w:r>
      </w:hyperlink>
    </w:p>
    <w:p>
      <w:pPr>
        <w:pStyle w:val="TOC2"/>
        <w:tabs>
          <w:tab w:val="right" w:leader="dot" w:pos="8306"/>
        </w:tabs>
      </w:pPr>
      <w:hyperlink w:anchor="_Toc7764" w:history="1">
        <w:r>
          <w:rPr>
            <w:rFonts w:ascii="仿宋" w:eastAsia="仿宋" w:hAnsi="仿宋" w:cs="仿宋" w:hint="eastAsia"/>
            <w:lang w:eastAsia="zh-CN"/>
          </w:rPr>
          <w:t>(三)、设备选型方案</w:t>
        </w:r>
        <w:r>
          <w:tab/>
        </w:r>
        <w:r>
          <w:fldChar w:fldCharType="begin"/>
        </w:r>
        <w:r>
          <w:instrText xml:space="preserve"> PAGEREF _Toc7764 \h </w:instrText>
        </w:r>
        <w:r>
          <w:fldChar w:fldCharType="separate"/>
        </w:r>
        <w:r>
          <w:t>25</w:t>
        </w:r>
        <w:r>
          <w:fldChar w:fldCharType="end"/>
        </w:r>
      </w:hyperlink>
    </w:p>
    <w:p>
      <w:pPr>
        <w:pStyle w:val="TOC1"/>
        <w:tabs>
          <w:tab w:val="right" w:leader="dot" w:pos="8306"/>
        </w:tabs>
      </w:pPr>
      <w:hyperlink w:anchor="_Toc26559" w:history="1">
        <w:r>
          <w:rPr>
            <w:rFonts w:ascii="仿宋" w:eastAsia="仿宋" w:hAnsi="仿宋" w:cs="仿宋" w:hint="eastAsia"/>
            <w:lang w:eastAsia="zh-CN"/>
          </w:rPr>
          <w:t>七、聚羧酸系减水剂项目人力资源管理</w:t>
        </w:r>
        <w:r>
          <w:tab/>
        </w:r>
        <w:r>
          <w:fldChar w:fldCharType="begin"/>
        </w:r>
        <w:r>
          <w:instrText xml:space="preserve"> PAGEREF _Toc26559 \h </w:instrText>
        </w:r>
        <w:r>
          <w:fldChar w:fldCharType="separate"/>
        </w:r>
        <w:r>
          <w:t>26</w:t>
        </w:r>
        <w:r>
          <w:fldChar w:fldCharType="end"/>
        </w:r>
      </w:hyperlink>
    </w:p>
    <w:p>
      <w:pPr>
        <w:pStyle w:val="TOC2"/>
        <w:tabs>
          <w:tab w:val="right" w:leader="dot" w:pos="8306"/>
        </w:tabs>
      </w:pPr>
      <w:hyperlink w:anchor="_Toc23957" w:history="1">
        <w:r>
          <w:rPr>
            <w:rFonts w:ascii="仿宋" w:eastAsia="仿宋" w:hAnsi="仿宋" w:cs="仿宋" w:hint="eastAsia"/>
            <w:lang w:eastAsia="zh-CN"/>
          </w:rPr>
          <w:t>(一)、建立健全的预算管理制度</w:t>
        </w:r>
        <w:r>
          <w:tab/>
        </w:r>
        <w:r>
          <w:fldChar w:fldCharType="begin"/>
        </w:r>
        <w:r>
          <w:instrText xml:space="preserve"> PAGEREF _Toc23957 \h </w:instrText>
        </w:r>
        <w:r>
          <w:fldChar w:fldCharType="separate"/>
        </w:r>
        <w:r>
          <w:t>26</w:t>
        </w:r>
        <w:r>
          <w:fldChar w:fldCharType="end"/>
        </w:r>
      </w:hyperlink>
    </w:p>
    <w:p>
      <w:pPr>
        <w:pStyle w:val="TOC2"/>
        <w:tabs>
          <w:tab w:val="right" w:leader="dot" w:pos="8306"/>
        </w:tabs>
      </w:pPr>
      <w:hyperlink w:anchor="_Toc30720" w:history="1">
        <w:r>
          <w:rPr>
            <w:rFonts w:ascii="仿宋" w:eastAsia="仿宋" w:hAnsi="仿宋" w:cs="仿宋" w:hint="eastAsia"/>
            <w:lang w:eastAsia="zh-CN"/>
          </w:rPr>
          <w:t>(二)、加强资金流动监控</w:t>
        </w:r>
        <w:r>
          <w:tab/>
        </w:r>
        <w:r>
          <w:fldChar w:fldCharType="begin"/>
        </w:r>
        <w:r>
          <w:instrText xml:space="preserve"> PAGEREF _Toc30720 \h </w:instrText>
        </w:r>
        <w:r>
          <w:fldChar w:fldCharType="separate"/>
        </w:r>
        <w:r>
          <w:t>28</w:t>
        </w:r>
        <w:r>
          <w:fldChar w:fldCharType="end"/>
        </w:r>
      </w:hyperlink>
    </w:p>
    <w:p>
      <w:pPr>
        <w:pStyle w:val="TOC2"/>
        <w:tabs>
          <w:tab w:val="right" w:leader="dot" w:pos="8306"/>
        </w:tabs>
      </w:pPr>
      <w:hyperlink w:anchor="_Toc7787" w:history="1">
        <w:r>
          <w:rPr>
            <w:rFonts w:ascii="仿宋" w:eastAsia="仿宋" w:hAnsi="仿宋" w:cs="仿宋" w:hint="eastAsia"/>
            <w:lang w:eastAsia="zh-CN"/>
          </w:rPr>
          <w:t>(三)、制定完善的风险控制机制</w:t>
        </w:r>
        <w:r>
          <w:tab/>
        </w:r>
        <w:r>
          <w:fldChar w:fldCharType="begin"/>
        </w:r>
        <w:r>
          <w:instrText xml:space="preserve"> PAGEREF _Toc7787 \h </w:instrText>
        </w:r>
        <w:r>
          <w:fldChar w:fldCharType="separate"/>
        </w:r>
        <w:r>
          <w:t>29</w:t>
        </w:r>
        <w:r>
          <w:fldChar w:fldCharType="end"/>
        </w:r>
      </w:hyperlink>
    </w:p>
    <w:p>
      <w:pPr>
        <w:pStyle w:val="TOC2"/>
        <w:tabs>
          <w:tab w:val="right" w:leader="dot" w:pos="8306"/>
        </w:tabs>
      </w:pPr>
      <w:hyperlink w:anchor="_Toc19922" w:history="1">
        <w:r>
          <w:rPr>
            <w:rFonts w:ascii="仿宋" w:eastAsia="仿宋" w:hAnsi="仿宋" w:cs="仿宋" w:hint="eastAsia"/>
            <w:lang w:eastAsia="zh-CN"/>
          </w:rPr>
          <w:t>(四)、优化成本管理</w:t>
        </w:r>
        <w:r>
          <w:tab/>
        </w:r>
        <w:r>
          <w:fldChar w:fldCharType="begin"/>
        </w:r>
        <w:r>
          <w:instrText xml:space="preserve"> PAGEREF _Toc19922 \h </w:instrText>
        </w:r>
        <w:r>
          <w:fldChar w:fldCharType="separate"/>
        </w:r>
        <w:r>
          <w:t>30</w:t>
        </w:r>
        <w:r>
          <w:fldChar w:fldCharType="end"/>
        </w:r>
      </w:hyperlink>
    </w:p>
    <w:p>
      <w:pPr>
        <w:pStyle w:val="TOC1"/>
        <w:tabs>
          <w:tab w:val="right" w:leader="dot" w:pos="8306"/>
        </w:tabs>
      </w:pPr>
      <w:hyperlink w:anchor="_Toc3220" w:history="1">
        <w:r>
          <w:rPr>
            <w:rFonts w:ascii="仿宋" w:eastAsia="仿宋" w:hAnsi="仿宋" w:cs="仿宋" w:hint="eastAsia"/>
            <w:lang w:eastAsia="zh-CN"/>
          </w:rPr>
          <w:t>八、聚羧酸系减水剂项目人力资源培养与发展</w:t>
        </w:r>
        <w:r>
          <w:tab/>
        </w:r>
        <w:r>
          <w:fldChar w:fldCharType="begin"/>
        </w:r>
        <w:r>
          <w:instrText xml:space="preserve"> PAGEREF _Toc3220 \h </w:instrText>
        </w:r>
        <w:r>
          <w:fldChar w:fldCharType="separate"/>
        </w:r>
        <w:r>
          <w:t>32</w:t>
        </w:r>
        <w:r>
          <w:fldChar w:fldCharType="end"/>
        </w:r>
      </w:hyperlink>
    </w:p>
    <w:p>
      <w:pPr>
        <w:pStyle w:val="TOC2"/>
        <w:tabs>
          <w:tab w:val="right" w:leader="dot" w:pos="8306"/>
        </w:tabs>
      </w:pPr>
      <w:hyperlink w:anchor="_Toc2714" w:history="1">
        <w:r>
          <w:rPr>
            <w:rFonts w:ascii="仿宋" w:eastAsia="仿宋" w:hAnsi="仿宋" w:cs="仿宋" w:hint="eastAsia"/>
            <w:lang w:eastAsia="zh-CN"/>
          </w:rPr>
          <w:t>(一)、人才需求与规划</w:t>
        </w:r>
        <w:r>
          <w:tab/>
        </w:r>
        <w:r>
          <w:fldChar w:fldCharType="begin"/>
        </w:r>
        <w:r>
          <w:instrText xml:space="preserve"> PAGEREF _Toc2714 \h </w:instrText>
        </w:r>
        <w:r>
          <w:fldChar w:fldCharType="separate"/>
        </w:r>
        <w:r>
          <w:t>32</w:t>
        </w:r>
        <w:r>
          <w:fldChar w:fldCharType="end"/>
        </w:r>
      </w:hyperlink>
    </w:p>
    <w:p>
      <w:pPr>
        <w:pStyle w:val="TOC2"/>
        <w:tabs>
          <w:tab w:val="right" w:leader="dot" w:pos="8306"/>
        </w:tabs>
      </w:pPr>
      <w:hyperlink w:anchor="_Toc15891" w:history="1">
        <w:r>
          <w:rPr>
            <w:rFonts w:ascii="仿宋" w:eastAsia="仿宋" w:hAnsi="仿宋" w:cs="仿宋" w:hint="eastAsia"/>
            <w:lang w:eastAsia="zh-CN"/>
          </w:rPr>
          <w:t>(二)、培训与发展计划</w:t>
        </w:r>
        <w:r>
          <w:tab/>
        </w:r>
        <w:r>
          <w:fldChar w:fldCharType="begin"/>
        </w:r>
        <w:r>
          <w:instrText xml:space="preserve"> PAGEREF _Toc15891 \h </w:instrText>
        </w:r>
        <w:r>
          <w:fldChar w:fldCharType="separate"/>
        </w:r>
        <w:r>
          <w:t>32</w:t>
        </w:r>
        <w:r>
          <w:fldChar w:fldCharType="end"/>
        </w:r>
      </w:hyperlink>
    </w:p>
    <w:p>
      <w:pPr>
        <w:pStyle w:val="TOC1"/>
        <w:tabs>
          <w:tab w:val="right" w:leader="dot" w:pos="8306"/>
        </w:tabs>
      </w:pPr>
      <w:hyperlink w:anchor="_Toc17849" w:history="1">
        <w:r>
          <w:rPr>
            <w:rFonts w:ascii="仿宋" w:eastAsia="仿宋" w:hAnsi="仿宋" w:cs="仿宋" w:hint="eastAsia"/>
            <w:lang w:eastAsia="zh-CN"/>
          </w:rPr>
          <w:t>九、聚羧酸系减水剂项目环境影响分析</w:t>
        </w:r>
        <w:r>
          <w:tab/>
        </w:r>
        <w:r>
          <w:fldChar w:fldCharType="begin"/>
        </w:r>
        <w:r>
          <w:instrText xml:space="preserve"> PAGEREF _Toc17849 \h </w:instrText>
        </w:r>
        <w:r>
          <w:fldChar w:fldCharType="separate"/>
        </w:r>
        <w:r>
          <w:t>33</w:t>
        </w:r>
        <w:r>
          <w:fldChar w:fldCharType="end"/>
        </w:r>
      </w:hyperlink>
    </w:p>
    <w:p>
      <w:pPr>
        <w:pStyle w:val="TOC2"/>
        <w:tabs>
          <w:tab w:val="right" w:leader="dot" w:pos="8306"/>
        </w:tabs>
      </w:pPr>
      <w:hyperlink w:anchor="_Toc2185" w:history="1">
        <w:r>
          <w:rPr>
            <w:rFonts w:ascii="仿宋" w:eastAsia="仿宋" w:hAnsi="仿宋" w:cs="仿宋" w:hint="eastAsia"/>
            <w:lang w:eastAsia="zh-CN"/>
          </w:rPr>
          <w:t>(一)、建设区域环境质量现状</w:t>
        </w:r>
        <w:r>
          <w:tab/>
        </w:r>
        <w:r>
          <w:fldChar w:fldCharType="begin"/>
        </w:r>
        <w:r>
          <w:instrText xml:space="preserve"> PAGEREF _Toc2185 \h </w:instrText>
        </w:r>
        <w:r>
          <w:fldChar w:fldCharType="separate"/>
        </w:r>
        <w:r>
          <w:t>33</w:t>
        </w:r>
        <w:r>
          <w:fldChar w:fldCharType="end"/>
        </w:r>
      </w:hyperlink>
    </w:p>
    <w:p>
      <w:pPr>
        <w:pStyle w:val="TOC2"/>
        <w:tabs>
          <w:tab w:val="right" w:leader="dot" w:pos="8306"/>
        </w:tabs>
      </w:pPr>
      <w:hyperlink w:anchor="_Toc13058" w:history="1">
        <w:r>
          <w:rPr>
            <w:rFonts w:ascii="仿宋" w:eastAsia="仿宋" w:hAnsi="仿宋" w:cs="仿宋" w:hint="eastAsia"/>
            <w:lang w:eastAsia="zh-CN"/>
          </w:rPr>
          <w:t>(二)、建设期环境保护</w:t>
        </w:r>
        <w:r>
          <w:tab/>
        </w:r>
        <w:r>
          <w:fldChar w:fldCharType="begin"/>
        </w:r>
        <w:r>
          <w:instrText xml:space="preserve"> PAGEREF _Toc13058 \h </w:instrText>
        </w:r>
        <w:r>
          <w:fldChar w:fldCharType="separate"/>
        </w:r>
        <w:r>
          <w:t>34</w:t>
        </w:r>
        <w:r>
          <w:fldChar w:fldCharType="end"/>
        </w:r>
      </w:hyperlink>
    </w:p>
    <w:p>
      <w:pPr>
        <w:pStyle w:val="TOC2"/>
        <w:tabs>
          <w:tab w:val="right" w:leader="dot" w:pos="8306"/>
        </w:tabs>
      </w:pPr>
      <w:hyperlink w:anchor="_Toc6732" w:history="1">
        <w:r>
          <w:rPr>
            <w:rFonts w:ascii="仿宋" w:eastAsia="仿宋" w:hAnsi="仿宋" w:cs="仿宋" w:hint="eastAsia"/>
            <w:lang w:eastAsia="zh-CN"/>
          </w:rPr>
          <w:t>(三)、运营期环境保护</w:t>
        </w:r>
        <w:r>
          <w:tab/>
        </w:r>
        <w:r>
          <w:fldChar w:fldCharType="begin"/>
        </w:r>
        <w:r>
          <w:instrText xml:space="preserve"> PAGEREF _Toc6732 \h </w:instrText>
        </w:r>
        <w:r>
          <w:fldChar w:fldCharType="separate"/>
        </w:r>
        <w:r>
          <w:t>36</w:t>
        </w:r>
        <w:r>
          <w:fldChar w:fldCharType="end"/>
        </w:r>
      </w:hyperlink>
    </w:p>
    <w:p>
      <w:pPr>
        <w:pStyle w:val="TOC2"/>
        <w:tabs>
          <w:tab w:val="right" w:leader="dot" w:pos="8306"/>
        </w:tabs>
      </w:pPr>
      <w:hyperlink w:anchor="_Toc12800" w:history="1">
        <w:r>
          <w:rPr>
            <w:rFonts w:ascii="仿宋" w:eastAsia="仿宋" w:hAnsi="仿宋" w:cs="仿宋" w:hint="eastAsia"/>
            <w:lang w:eastAsia="zh-CN"/>
          </w:rPr>
          <w:t>(四)、聚羧酸系减水剂项目建设对区域经济的影响</w:t>
        </w:r>
        <w:r>
          <w:tab/>
        </w:r>
        <w:r>
          <w:fldChar w:fldCharType="begin"/>
        </w:r>
        <w:r>
          <w:instrText xml:space="preserve"> PAGEREF _Toc12800 \h </w:instrText>
        </w:r>
        <w:r>
          <w:fldChar w:fldCharType="separate"/>
        </w:r>
        <w:r>
          <w:t>37</w:t>
        </w:r>
        <w:r>
          <w:fldChar w:fldCharType="end"/>
        </w:r>
      </w:hyperlink>
    </w:p>
    <w:p>
      <w:pPr>
        <w:pStyle w:val="TOC2"/>
        <w:tabs>
          <w:tab w:val="right" w:leader="dot" w:pos="8306"/>
        </w:tabs>
      </w:pPr>
      <w:hyperlink w:anchor="_Toc15645" w:history="1">
        <w:r>
          <w:rPr>
            <w:rFonts w:ascii="仿宋" w:eastAsia="仿宋" w:hAnsi="仿宋" w:cs="仿宋" w:hint="eastAsia"/>
            <w:lang w:eastAsia="zh-CN"/>
          </w:rPr>
          <w:t>(五)、废弃物处理</w:t>
        </w:r>
        <w:r>
          <w:tab/>
        </w:r>
        <w:r>
          <w:fldChar w:fldCharType="begin"/>
        </w:r>
        <w:r>
          <w:instrText xml:space="preserve"> PAGEREF _Toc15645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84" w:history="1">
        <w:r>
          <w:rPr>
            <w:rFonts w:ascii="仿宋" w:eastAsia="仿宋" w:hAnsi="仿宋" w:cs="仿宋" w:hint="eastAsia"/>
            <w:lang w:eastAsia="zh-CN"/>
          </w:rPr>
          <w:t>(六)、特殊环境影响分析</w:t>
        </w:r>
        <w:r>
          <w:tab/>
        </w:r>
        <w:r>
          <w:fldChar w:fldCharType="begin"/>
        </w:r>
        <w:r>
          <w:instrText xml:space="preserve"> PAGEREF _Toc13384 \h </w:instrText>
        </w:r>
        <w:r>
          <w:fldChar w:fldCharType="separate"/>
        </w:r>
        <w:r>
          <w:t>40</w:t>
        </w:r>
        <w:r>
          <w:fldChar w:fldCharType="end"/>
        </w:r>
      </w:hyperlink>
    </w:p>
    <w:p>
      <w:pPr>
        <w:pStyle w:val="TOC2"/>
        <w:tabs>
          <w:tab w:val="right" w:leader="dot" w:pos="8306"/>
        </w:tabs>
      </w:pPr>
      <w:hyperlink w:anchor="_Toc6067" w:history="1">
        <w:r>
          <w:rPr>
            <w:rFonts w:ascii="仿宋" w:eastAsia="仿宋" w:hAnsi="仿宋" w:cs="仿宋" w:hint="eastAsia"/>
            <w:lang w:eastAsia="zh-CN"/>
          </w:rPr>
          <w:t>(七)、清洁生产</w:t>
        </w:r>
        <w:r>
          <w:tab/>
        </w:r>
        <w:r>
          <w:fldChar w:fldCharType="begin"/>
        </w:r>
        <w:r>
          <w:instrText xml:space="preserve"> PAGEREF _Toc6067 \h </w:instrText>
        </w:r>
        <w:r>
          <w:fldChar w:fldCharType="separate"/>
        </w:r>
        <w:r>
          <w:t>41</w:t>
        </w:r>
        <w:r>
          <w:fldChar w:fldCharType="end"/>
        </w:r>
      </w:hyperlink>
    </w:p>
    <w:p>
      <w:pPr>
        <w:pStyle w:val="TOC2"/>
        <w:tabs>
          <w:tab w:val="right" w:leader="dot" w:pos="8306"/>
        </w:tabs>
      </w:pPr>
      <w:hyperlink w:anchor="_Toc7011" w:history="1">
        <w:r>
          <w:rPr>
            <w:rFonts w:ascii="仿宋" w:eastAsia="仿宋" w:hAnsi="仿宋" w:cs="仿宋" w:hint="eastAsia"/>
            <w:lang w:eastAsia="zh-CN"/>
          </w:rPr>
          <w:t>(八)、环境保护综合评价</w:t>
        </w:r>
        <w:r>
          <w:tab/>
        </w:r>
        <w:r>
          <w:fldChar w:fldCharType="begin"/>
        </w:r>
        <w:r>
          <w:instrText xml:space="preserve"> PAGEREF _Toc7011 \h </w:instrText>
        </w:r>
        <w:r>
          <w:fldChar w:fldCharType="separate"/>
        </w:r>
        <w:r>
          <w:t>42</w:t>
        </w:r>
        <w:r>
          <w:fldChar w:fldCharType="end"/>
        </w:r>
      </w:hyperlink>
    </w:p>
    <w:p>
      <w:pPr>
        <w:pStyle w:val="TOC1"/>
        <w:tabs>
          <w:tab w:val="right" w:leader="dot" w:pos="8306"/>
        </w:tabs>
      </w:pPr>
      <w:hyperlink w:anchor="_Toc11376" w:history="1">
        <w:r>
          <w:rPr>
            <w:rFonts w:ascii="仿宋" w:eastAsia="仿宋" w:hAnsi="仿宋" w:cs="仿宋" w:hint="eastAsia"/>
            <w:lang w:eastAsia="zh-CN"/>
          </w:rPr>
          <w:t>十、生产安全保护</w:t>
        </w:r>
        <w:r>
          <w:tab/>
        </w:r>
        <w:r>
          <w:fldChar w:fldCharType="begin"/>
        </w:r>
        <w:r>
          <w:instrText xml:space="preserve"> PAGEREF _Toc11376 \h </w:instrText>
        </w:r>
        <w:r>
          <w:fldChar w:fldCharType="separate"/>
        </w:r>
        <w:r>
          <w:t>44</w:t>
        </w:r>
        <w:r>
          <w:fldChar w:fldCharType="end"/>
        </w:r>
      </w:hyperlink>
    </w:p>
    <w:p>
      <w:pPr>
        <w:pStyle w:val="TOC2"/>
        <w:tabs>
          <w:tab w:val="right" w:leader="dot" w:pos="8306"/>
        </w:tabs>
      </w:pPr>
      <w:hyperlink w:anchor="_Toc29469" w:history="1">
        <w:r>
          <w:rPr>
            <w:rFonts w:ascii="仿宋" w:eastAsia="仿宋" w:hAnsi="仿宋" w:cs="仿宋" w:hint="eastAsia"/>
            <w:lang w:eastAsia="zh-CN"/>
          </w:rPr>
          <w:t>(一)、消防安全</w:t>
        </w:r>
        <w:r>
          <w:tab/>
        </w:r>
        <w:r>
          <w:fldChar w:fldCharType="begin"/>
        </w:r>
        <w:r>
          <w:instrText xml:space="preserve"> PAGEREF _Toc29469 \h </w:instrText>
        </w:r>
        <w:r>
          <w:fldChar w:fldCharType="separate"/>
        </w:r>
        <w:r>
          <w:t>44</w:t>
        </w:r>
        <w:r>
          <w:fldChar w:fldCharType="end"/>
        </w:r>
      </w:hyperlink>
    </w:p>
    <w:p>
      <w:pPr>
        <w:pStyle w:val="TOC2"/>
        <w:tabs>
          <w:tab w:val="right" w:leader="dot" w:pos="8306"/>
        </w:tabs>
      </w:pPr>
      <w:hyperlink w:anchor="_Toc1795" w:history="1">
        <w:r>
          <w:rPr>
            <w:rFonts w:ascii="仿宋" w:eastAsia="仿宋" w:hAnsi="仿宋" w:cs="仿宋" w:hint="eastAsia"/>
            <w:lang w:eastAsia="zh-CN"/>
          </w:rPr>
          <w:t>(二)、防火防爆总图布置措施</w:t>
        </w:r>
        <w:r>
          <w:tab/>
        </w:r>
        <w:r>
          <w:fldChar w:fldCharType="begin"/>
        </w:r>
        <w:r>
          <w:instrText xml:space="preserve"> PAGEREF _Toc1795 \h </w:instrText>
        </w:r>
        <w:r>
          <w:fldChar w:fldCharType="separate"/>
        </w:r>
        <w:r>
          <w:t>45</w:t>
        </w:r>
        <w:r>
          <w:fldChar w:fldCharType="end"/>
        </w:r>
      </w:hyperlink>
    </w:p>
    <w:p>
      <w:pPr>
        <w:pStyle w:val="TOC2"/>
        <w:tabs>
          <w:tab w:val="right" w:leader="dot" w:pos="8306"/>
        </w:tabs>
      </w:pPr>
      <w:hyperlink w:anchor="_Toc21309" w:history="1">
        <w:r>
          <w:rPr>
            <w:rFonts w:ascii="仿宋" w:eastAsia="仿宋" w:hAnsi="仿宋" w:cs="仿宋" w:hint="eastAsia"/>
            <w:lang w:eastAsia="zh-CN"/>
          </w:rPr>
          <w:t>(三)、自然灾害防范措施</w:t>
        </w:r>
        <w:r>
          <w:tab/>
        </w:r>
        <w:r>
          <w:fldChar w:fldCharType="begin"/>
        </w:r>
        <w:r>
          <w:instrText xml:space="preserve"> PAGEREF _Toc21309 \h </w:instrText>
        </w:r>
        <w:r>
          <w:fldChar w:fldCharType="separate"/>
        </w:r>
        <w:r>
          <w:t>46</w:t>
        </w:r>
        <w:r>
          <w:fldChar w:fldCharType="end"/>
        </w:r>
      </w:hyperlink>
    </w:p>
    <w:p>
      <w:pPr>
        <w:pStyle w:val="TOC2"/>
        <w:tabs>
          <w:tab w:val="right" w:leader="dot" w:pos="8306"/>
        </w:tabs>
      </w:pPr>
      <w:hyperlink w:anchor="_Toc22460" w:history="1">
        <w:r>
          <w:rPr>
            <w:rFonts w:ascii="仿宋" w:eastAsia="仿宋" w:hAnsi="仿宋" w:cs="仿宋" w:hint="eastAsia"/>
            <w:lang w:eastAsia="zh-CN"/>
          </w:rPr>
          <w:t>(四)、安全色及安全标志使用要求</w:t>
        </w:r>
        <w:r>
          <w:tab/>
        </w:r>
        <w:r>
          <w:fldChar w:fldCharType="begin"/>
        </w:r>
        <w:r>
          <w:instrText xml:space="preserve"> PAGEREF _Toc22460 \h </w:instrText>
        </w:r>
        <w:r>
          <w:fldChar w:fldCharType="separate"/>
        </w:r>
        <w:r>
          <w:t>47</w:t>
        </w:r>
        <w:r>
          <w:fldChar w:fldCharType="end"/>
        </w:r>
      </w:hyperlink>
    </w:p>
    <w:p>
      <w:pPr>
        <w:pStyle w:val="TOC2"/>
        <w:tabs>
          <w:tab w:val="right" w:leader="dot" w:pos="8306"/>
        </w:tabs>
      </w:pPr>
      <w:hyperlink w:anchor="_Toc19432" w:history="1">
        <w:r>
          <w:rPr>
            <w:rFonts w:ascii="仿宋" w:eastAsia="仿宋" w:hAnsi="仿宋" w:cs="仿宋" w:hint="eastAsia"/>
            <w:lang w:eastAsia="zh-CN"/>
          </w:rPr>
          <w:t>(五)、防尘防毒措施</w:t>
        </w:r>
        <w:r>
          <w:tab/>
        </w:r>
        <w:r>
          <w:fldChar w:fldCharType="begin"/>
        </w:r>
        <w:r>
          <w:instrText xml:space="preserve"> PAGEREF _Toc19432 \h </w:instrText>
        </w:r>
        <w:r>
          <w:fldChar w:fldCharType="separate"/>
        </w:r>
        <w:r>
          <w:t>48</w:t>
        </w:r>
        <w:r>
          <w:fldChar w:fldCharType="end"/>
        </w:r>
      </w:hyperlink>
    </w:p>
    <w:p>
      <w:pPr>
        <w:pStyle w:val="TOC2"/>
        <w:tabs>
          <w:tab w:val="right" w:leader="dot" w:pos="8306"/>
        </w:tabs>
      </w:pPr>
      <w:hyperlink w:anchor="_Toc29404" w:history="1">
        <w:r>
          <w:rPr>
            <w:rFonts w:ascii="仿宋" w:eastAsia="仿宋" w:hAnsi="仿宋" w:cs="仿宋" w:hint="eastAsia"/>
            <w:lang w:eastAsia="zh-CN"/>
          </w:rPr>
          <w:t>(六)、防静电、触电防护及防雷措施</w:t>
        </w:r>
        <w:r>
          <w:tab/>
        </w:r>
        <w:r>
          <w:fldChar w:fldCharType="begin"/>
        </w:r>
        <w:r>
          <w:instrText xml:space="preserve"> PAGEREF _Toc29404 \h </w:instrText>
        </w:r>
        <w:r>
          <w:fldChar w:fldCharType="separate"/>
        </w:r>
        <w:r>
          <w:t>49</w:t>
        </w:r>
        <w:r>
          <w:fldChar w:fldCharType="end"/>
        </w:r>
      </w:hyperlink>
    </w:p>
    <w:p>
      <w:pPr>
        <w:pStyle w:val="TOC2"/>
        <w:tabs>
          <w:tab w:val="right" w:leader="dot" w:pos="8306"/>
        </w:tabs>
      </w:pPr>
      <w:hyperlink w:anchor="_Toc6724" w:history="1">
        <w:r>
          <w:rPr>
            <w:rFonts w:ascii="仿宋" w:eastAsia="仿宋" w:hAnsi="仿宋" w:cs="仿宋" w:hint="eastAsia"/>
            <w:lang w:eastAsia="zh-CN"/>
          </w:rPr>
          <w:t>(七)、机械设备安全保障措施</w:t>
        </w:r>
        <w:r>
          <w:tab/>
        </w:r>
        <w:r>
          <w:fldChar w:fldCharType="begin"/>
        </w:r>
        <w:r>
          <w:instrText xml:space="preserve"> PAGEREF _Toc6724 \h </w:instrText>
        </w:r>
        <w:r>
          <w:fldChar w:fldCharType="separate"/>
        </w:r>
        <w:r>
          <w:t>50</w:t>
        </w:r>
        <w:r>
          <w:fldChar w:fldCharType="end"/>
        </w:r>
      </w:hyperlink>
    </w:p>
    <w:p>
      <w:pPr>
        <w:pStyle w:val="TOC1"/>
        <w:tabs>
          <w:tab w:val="right" w:leader="dot" w:pos="8306"/>
        </w:tabs>
      </w:pPr>
      <w:hyperlink w:anchor="_Toc6965" w:history="1">
        <w:r>
          <w:rPr>
            <w:rFonts w:ascii="仿宋" w:eastAsia="仿宋" w:hAnsi="仿宋" w:cs="仿宋" w:hint="eastAsia"/>
            <w:lang w:eastAsia="zh-CN"/>
          </w:rPr>
          <w:t>十一、聚羧酸系减水剂项目投资规划</w:t>
        </w:r>
        <w:r>
          <w:tab/>
        </w:r>
        <w:r>
          <w:fldChar w:fldCharType="begin"/>
        </w:r>
        <w:r>
          <w:instrText xml:space="preserve"> PAGEREF _Toc6965 \h </w:instrText>
        </w:r>
        <w:r>
          <w:fldChar w:fldCharType="separate"/>
        </w:r>
        <w:r>
          <w:t>52</w:t>
        </w:r>
        <w:r>
          <w:fldChar w:fldCharType="end"/>
        </w:r>
      </w:hyperlink>
    </w:p>
    <w:p>
      <w:pPr>
        <w:pStyle w:val="TOC2"/>
        <w:tabs>
          <w:tab w:val="right" w:leader="dot" w:pos="8306"/>
        </w:tabs>
      </w:pPr>
      <w:hyperlink w:anchor="_Toc3863" w:history="1">
        <w:r>
          <w:rPr>
            <w:rFonts w:ascii="仿宋" w:eastAsia="仿宋" w:hAnsi="仿宋" w:cs="仿宋" w:hint="eastAsia"/>
            <w:lang w:eastAsia="zh-CN"/>
          </w:rPr>
          <w:t>(一)、聚羧酸系减水剂项目总投资估算</w:t>
        </w:r>
        <w:r>
          <w:tab/>
        </w:r>
        <w:r>
          <w:fldChar w:fldCharType="begin"/>
        </w:r>
        <w:r>
          <w:instrText xml:space="preserve"> PAGEREF _Toc3863 \h </w:instrText>
        </w:r>
        <w:r>
          <w:fldChar w:fldCharType="separate"/>
        </w:r>
        <w:r>
          <w:t>52</w:t>
        </w:r>
        <w:r>
          <w:fldChar w:fldCharType="end"/>
        </w:r>
      </w:hyperlink>
    </w:p>
    <w:p>
      <w:pPr>
        <w:pStyle w:val="TOC2"/>
        <w:tabs>
          <w:tab w:val="right" w:leader="dot" w:pos="8306"/>
        </w:tabs>
      </w:pPr>
      <w:hyperlink w:anchor="_Toc31427" w:history="1">
        <w:r>
          <w:rPr>
            <w:rFonts w:ascii="仿宋" w:eastAsia="仿宋" w:hAnsi="仿宋" w:cs="仿宋" w:hint="eastAsia"/>
            <w:lang w:eastAsia="zh-CN"/>
          </w:rPr>
          <w:t>(二)、资金筹措</w:t>
        </w:r>
        <w:r>
          <w:tab/>
        </w:r>
        <w:r>
          <w:fldChar w:fldCharType="begin"/>
        </w:r>
        <w:r>
          <w:instrText xml:space="preserve"> PAGEREF _Toc31427 \h </w:instrText>
        </w:r>
        <w:r>
          <w:fldChar w:fldCharType="separate"/>
        </w:r>
        <w:r>
          <w:t>53</w:t>
        </w:r>
        <w:r>
          <w:fldChar w:fldCharType="end"/>
        </w:r>
      </w:hyperlink>
    </w:p>
    <w:p>
      <w:pPr>
        <w:pStyle w:val="TOC1"/>
        <w:tabs>
          <w:tab w:val="right" w:leader="dot" w:pos="8306"/>
        </w:tabs>
      </w:pPr>
      <w:hyperlink w:anchor="_Toc8052" w:history="1">
        <w:r>
          <w:rPr>
            <w:rFonts w:ascii="仿宋" w:eastAsia="仿宋" w:hAnsi="仿宋" w:cs="仿宋" w:hint="eastAsia"/>
            <w:lang w:eastAsia="zh-CN"/>
          </w:rPr>
          <w:t>十二、聚羧酸系减水剂项目风险管理</w:t>
        </w:r>
        <w:r>
          <w:tab/>
        </w:r>
        <w:r>
          <w:fldChar w:fldCharType="begin"/>
        </w:r>
        <w:r>
          <w:instrText xml:space="preserve"> PAGEREF _Toc8052 \h </w:instrText>
        </w:r>
        <w:r>
          <w:fldChar w:fldCharType="separate"/>
        </w:r>
        <w:r>
          <w:t>54</w:t>
        </w:r>
        <w:r>
          <w:fldChar w:fldCharType="end"/>
        </w:r>
      </w:hyperlink>
    </w:p>
    <w:p>
      <w:pPr>
        <w:pStyle w:val="TOC2"/>
        <w:tabs>
          <w:tab w:val="right" w:leader="dot" w:pos="8306"/>
        </w:tabs>
      </w:pPr>
      <w:hyperlink w:anchor="_Toc307" w:history="1">
        <w:r>
          <w:rPr>
            <w:rFonts w:ascii="仿宋" w:eastAsia="仿宋" w:hAnsi="仿宋" w:cs="仿宋" w:hint="eastAsia"/>
            <w:lang w:eastAsia="zh-CN"/>
          </w:rPr>
          <w:t>(一)、风险识别与评估</w:t>
        </w:r>
        <w:r>
          <w:tab/>
        </w:r>
        <w:r>
          <w:fldChar w:fldCharType="begin"/>
        </w:r>
        <w:r>
          <w:instrText xml:space="preserve"> PAGEREF _Toc307 \h </w:instrText>
        </w:r>
        <w:r>
          <w:fldChar w:fldCharType="separate"/>
        </w:r>
        <w:r>
          <w:t>54</w:t>
        </w:r>
        <w:r>
          <w:fldChar w:fldCharType="end"/>
        </w:r>
      </w:hyperlink>
    </w:p>
    <w:p>
      <w:pPr>
        <w:pStyle w:val="TOC2"/>
        <w:tabs>
          <w:tab w:val="right" w:leader="dot" w:pos="8306"/>
        </w:tabs>
      </w:pPr>
      <w:hyperlink w:anchor="_Toc24427" w:history="1">
        <w:r>
          <w:rPr>
            <w:rFonts w:ascii="仿宋" w:eastAsia="仿宋" w:hAnsi="仿宋" w:cs="仿宋" w:hint="eastAsia"/>
            <w:lang w:eastAsia="zh-CN"/>
          </w:rPr>
          <w:t>(二)、风险应对策略</w:t>
        </w:r>
        <w:r>
          <w:tab/>
        </w:r>
        <w:r>
          <w:fldChar w:fldCharType="begin"/>
        </w:r>
        <w:r>
          <w:instrText xml:space="preserve"> PAGEREF _Toc24427 \h </w:instrText>
        </w:r>
        <w:r>
          <w:fldChar w:fldCharType="separate"/>
        </w:r>
        <w:r>
          <w:t>55</w:t>
        </w:r>
        <w:r>
          <w:fldChar w:fldCharType="end"/>
        </w:r>
      </w:hyperlink>
    </w:p>
    <w:p>
      <w:pPr>
        <w:pStyle w:val="TOC2"/>
        <w:tabs>
          <w:tab w:val="right" w:leader="dot" w:pos="8306"/>
        </w:tabs>
      </w:pPr>
      <w:hyperlink w:anchor="_Toc27465" w:history="1">
        <w:r>
          <w:rPr>
            <w:rFonts w:ascii="仿宋" w:eastAsia="仿宋" w:hAnsi="仿宋" w:cs="仿宋" w:hint="eastAsia"/>
            <w:lang w:eastAsia="zh-CN"/>
          </w:rPr>
          <w:t>(三)、风险监控与控制</w:t>
        </w:r>
        <w:r>
          <w:tab/>
        </w:r>
        <w:r>
          <w:fldChar w:fldCharType="begin"/>
        </w:r>
        <w:r>
          <w:instrText xml:space="preserve"> PAGEREF _Toc27465 \h </w:instrText>
        </w:r>
        <w:r>
          <w:fldChar w:fldCharType="separate"/>
        </w:r>
        <w:r>
          <w:t>57</w:t>
        </w:r>
        <w:r>
          <w:fldChar w:fldCharType="end"/>
        </w:r>
      </w:hyperlink>
    </w:p>
    <w:p>
      <w:pPr>
        <w:pStyle w:val="TOC1"/>
        <w:tabs>
          <w:tab w:val="right" w:leader="dot" w:pos="8306"/>
        </w:tabs>
      </w:pPr>
      <w:hyperlink w:anchor="_Toc20626" w:history="1">
        <w:r>
          <w:rPr>
            <w:rFonts w:ascii="仿宋" w:eastAsia="仿宋" w:hAnsi="仿宋" w:cs="仿宋" w:hint="eastAsia"/>
            <w:lang w:eastAsia="zh-CN"/>
          </w:rPr>
          <w:t>十三、聚羧酸系减水剂项目治理与监督</w:t>
        </w:r>
        <w:r>
          <w:tab/>
        </w:r>
        <w:r>
          <w:fldChar w:fldCharType="begin"/>
        </w:r>
        <w:r>
          <w:instrText xml:space="preserve"> PAGEREF _Toc20626 \h </w:instrText>
        </w:r>
        <w:r>
          <w:fldChar w:fldCharType="separate"/>
        </w:r>
        <w:r>
          <w:t>58</w:t>
        </w:r>
        <w:r>
          <w:fldChar w:fldCharType="end"/>
        </w:r>
      </w:hyperlink>
    </w:p>
    <w:p>
      <w:pPr>
        <w:pStyle w:val="TOC2"/>
        <w:tabs>
          <w:tab w:val="right" w:leader="dot" w:pos="8306"/>
        </w:tabs>
      </w:pPr>
      <w:hyperlink w:anchor="_Toc12344" w:history="1">
        <w:r>
          <w:rPr>
            <w:rFonts w:ascii="仿宋" w:eastAsia="仿宋" w:hAnsi="仿宋" w:cs="仿宋" w:hint="eastAsia"/>
            <w:lang w:eastAsia="zh-CN"/>
          </w:rPr>
          <w:t>(一)、聚羧酸系减水剂项目治理结构</w:t>
        </w:r>
        <w:r>
          <w:tab/>
        </w:r>
        <w:r>
          <w:fldChar w:fldCharType="begin"/>
        </w:r>
        <w:r>
          <w:instrText xml:space="preserve"> PAGEREF _Toc12344 \h </w:instrText>
        </w:r>
        <w:r>
          <w:fldChar w:fldCharType="separate"/>
        </w:r>
        <w:r>
          <w:t>58</w:t>
        </w:r>
        <w:r>
          <w:fldChar w:fldCharType="end"/>
        </w:r>
      </w:hyperlink>
    </w:p>
    <w:p>
      <w:pPr>
        <w:pStyle w:val="TOC2"/>
        <w:tabs>
          <w:tab w:val="right" w:leader="dot" w:pos="8306"/>
        </w:tabs>
      </w:pPr>
      <w:hyperlink w:anchor="_Toc9266" w:history="1">
        <w:r>
          <w:rPr>
            <w:rFonts w:ascii="仿宋" w:eastAsia="仿宋" w:hAnsi="仿宋" w:cs="仿宋" w:hint="eastAsia"/>
            <w:lang w:eastAsia="zh-CN"/>
          </w:rPr>
          <w:t>(二)、监督与审计</w:t>
        </w:r>
        <w:r>
          <w:tab/>
        </w:r>
        <w:r>
          <w:fldChar w:fldCharType="begin"/>
        </w:r>
        <w:r>
          <w:instrText xml:space="preserve"> PAGEREF _Toc9266 \h </w:instrText>
        </w:r>
        <w:r>
          <w:fldChar w:fldCharType="separate"/>
        </w:r>
        <w:r>
          <w:t>60</w:t>
        </w:r>
        <w:r>
          <w:fldChar w:fldCharType="end"/>
        </w:r>
      </w:hyperlink>
    </w:p>
    <w:p>
      <w:pPr>
        <w:pStyle w:val="TOC1"/>
        <w:tabs>
          <w:tab w:val="right" w:leader="dot" w:pos="8306"/>
        </w:tabs>
      </w:pPr>
      <w:hyperlink w:anchor="_Toc2865" w:history="1">
        <w:r>
          <w:rPr>
            <w:rFonts w:ascii="仿宋" w:eastAsia="仿宋" w:hAnsi="仿宋" w:cs="仿宋" w:hint="eastAsia"/>
            <w:lang w:eastAsia="zh-CN"/>
          </w:rPr>
          <w:t>十四、聚羧酸系减水剂项目工程方案分析</w:t>
        </w:r>
        <w:r>
          <w:tab/>
        </w:r>
        <w:r>
          <w:fldChar w:fldCharType="begin"/>
        </w:r>
        <w:r>
          <w:instrText xml:space="preserve"> PAGEREF _Toc2865 \h </w:instrText>
        </w:r>
        <w:r>
          <w:fldChar w:fldCharType="separate"/>
        </w:r>
        <w:r>
          <w:t>61</w:t>
        </w:r>
        <w:r>
          <w:fldChar w:fldCharType="end"/>
        </w:r>
      </w:hyperlink>
    </w:p>
    <w:p>
      <w:pPr>
        <w:pStyle w:val="TOC2"/>
        <w:tabs>
          <w:tab w:val="right" w:leader="dot" w:pos="8306"/>
        </w:tabs>
      </w:pPr>
      <w:hyperlink w:anchor="_Toc23129" w:history="1">
        <w:r>
          <w:rPr>
            <w:rFonts w:ascii="仿宋" w:eastAsia="仿宋" w:hAnsi="仿宋" w:cs="仿宋" w:hint="eastAsia"/>
            <w:lang w:eastAsia="zh-CN"/>
          </w:rPr>
          <w:t>(一)、建筑工程设计原则</w:t>
        </w:r>
        <w:r>
          <w:tab/>
        </w:r>
        <w:r>
          <w:fldChar w:fldCharType="begin"/>
        </w:r>
        <w:r>
          <w:instrText xml:space="preserve"> PAGEREF _Toc23129 \h </w:instrText>
        </w:r>
        <w:r>
          <w:fldChar w:fldCharType="separate"/>
        </w:r>
        <w:r>
          <w:t>61</w:t>
        </w:r>
        <w:r>
          <w:fldChar w:fldCharType="end"/>
        </w:r>
      </w:hyperlink>
    </w:p>
    <w:p>
      <w:pPr>
        <w:pStyle w:val="TOC2"/>
        <w:tabs>
          <w:tab w:val="right" w:leader="dot" w:pos="8306"/>
        </w:tabs>
      </w:pPr>
      <w:hyperlink w:anchor="_Toc14755" w:history="1">
        <w:r>
          <w:rPr>
            <w:rFonts w:ascii="仿宋" w:eastAsia="仿宋" w:hAnsi="仿宋" w:cs="仿宋" w:hint="eastAsia"/>
            <w:lang w:eastAsia="zh-CN"/>
          </w:rPr>
          <w:t>(二)、土建工程建设指标</w:t>
        </w:r>
        <w:r>
          <w:tab/>
        </w:r>
        <w:r>
          <w:fldChar w:fldCharType="begin"/>
        </w:r>
        <w:r>
          <w:instrText xml:space="preserve"> PAGEREF _Toc14755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9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232"/>
      <w:r>
        <w:rPr>
          <w:rFonts w:ascii="仿宋" w:eastAsia="仿宋" w:hAnsi="仿宋" w:cs="仿宋" w:hint="eastAsia"/>
          <w:sz w:val="28"/>
          <w:lang w:eastAsia="zh-CN"/>
        </w:rPr>
        <w:t>一、聚羧酸系减水剂项目概论</w:t>
      </w:r>
      <w:bookmarkEnd w:id="2"/>
    </w:p>
    <w:p>
      <w:pPr>
        <w:pStyle w:val="Heading2"/>
        <w:rPr>
          <w:rFonts w:ascii="仿宋" w:eastAsia="仿宋" w:hAnsi="仿宋" w:cs="仿宋" w:hint="eastAsia"/>
          <w:lang w:eastAsia="zh-CN"/>
        </w:rPr>
      </w:pPr>
      <w:bookmarkStart w:id="3" w:name="_Toc31323"/>
      <w:r>
        <w:rPr>
          <w:rFonts w:ascii="仿宋" w:eastAsia="仿宋" w:hAnsi="仿宋" w:cs="仿宋" w:hint="eastAsia"/>
          <w:lang w:eastAsia="zh-CN"/>
        </w:rPr>
        <w:t>(一)、聚羧酸系减水剂项目概况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起源追溯至对市场的深入洞察。市场的不断演变与变革为聚羧酸系减水剂项目提供了难得的机遇。当前市场存在的需求缺口和变革的大环境共同构成了聚羧酸系减水剂项目的背景。这个聚羧酸系减水剂项目旨在充分利用市场机遇，填补行业中尚未满足的需求，为客户提供全新的解决方案。市场的变革和需求的增长使得这个聚羧酸系减水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聚羧酸系减水剂项目名称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聚羧酸系减水剂项目正式命名为聚羧酸系减水剂。这个名称不仅仅是一个标识，更代表了聚羧酸系减水剂项目的核心理念和愿景。它蕴含着聚羧酸系减水剂项目所要解决问题的关键字，具有强烈的表达和辨识度，为聚羧酸系减水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聚羧酸系减水剂项目目标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核心目标是提供一种全新、高效的解决方案，满足客户日益增长的需求。聚羧酸系减水剂项目追求的不仅仅是满足市场需求，更是在市场中获得卓越的竞争优势。通过不断提升产品或服务的质量和创新水平，聚羧酸系减水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聚羧酸系减水剂项目范围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全面涵盖了产品研发、制造、市场推广和售后服务，确保从产品设计到最终用户体验的全方位关注。这一全面的聚羧酸系减水剂项目范围是为了确保聚羧酸系减水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聚羧酸系减水剂项目时间表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聚羧酸系减水剂项目计划在未来18个月内完成，包括研发、测试、市场试点和正式推出等不同阶段。这个时间表的合理设计是为了确保聚羧酸系减水剂项目各个阶段的顺利推进，以便按时交付高质量的成果。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聚羧酸系减水剂项目预算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总预算估算为XX百万美元，主要分配在研发、市场推广、人员培训和运营等方面。这一充足的预算为聚羧酸系减水剂项目提供了充足的资源，确保聚羧酸系减水剂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聚羧酸系减水剂项目风险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可能面临的风险包括市场接受度低、技术难题、竞争激烈等。聚羧酸系减水剂项目团队已经制定了相应的风险应对计划，通过前瞻性的风险管理，确保聚羧酸系减水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聚羧酸系减水剂项目团队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聚羧酸系减水剂项目汇聚了一支经验丰富、多领域专业素养的核心团队，确保聚羧酸系减水剂项目在各个方面都能拥有高水平的执行力。团队的协同作战是聚羧酸系减水剂项目成功的关键因素之一。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聚羧酸系减水剂项目背景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聚羧酸系减水剂项目的背景根植于市场对更高效、创新产品的渴望，同时也受到科技发展对行业格局的深刻改变的影响。这为聚羧酸系减水剂项目提供了广阔的发展空间和市场需求。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聚羧酸系减水剂项目现状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截至目前，聚羧酸系减水剂项目已完成市场调研和技术验证，取得了初步的成功。这为聚羧酸系减水剂项目在未来的发展奠定了坚实的基础，为更远大的目标打下了坚实的基石。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276"/>
      <w:r>
        <w:rPr>
          <w:rFonts w:ascii="仿宋" w:eastAsia="仿宋" w:hAnsi="仿宋" w:cs="仿宋" w:hint="eastAsia"/>
          <w:sz w:val="28"/>
          <w:lang w:eastAsia="zh-CN"/>
        </w:rPr>
        <w:t>(二)、聚羧酸系减水剂项目目标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keyword》聚羧酸系减水剂项目首要业务目标是在市场中占据有利地位，实现产品/服务的成功推广和销售。通过不断提升产品质量、创新性，聚羧酸系减水剂项目追求成为行业中的领导者，赢得更多客户的青睐。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在科技迅速发展的时代，聚羧酸系减水剂项目着眼于技术创新。通过持续的研发和技术升级，聚羧酸系减水剂项目旨在推出更具创新性的产品或服务，以满足市场对新鲜、先进解决方案的需求。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为了建立可持续的客户关系，聚羧酸系减水剂项目设定了客户满意度目标。通过提供卓越的产品质量和优质的客户服务，聚羧酸系减水剂项目追求赢得客户的信任和忠诚度，确保他们的满意度达到行业领先水平。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聚羧酸系减水剂项目注重社会责任和可持续发展。通过实施环保、社会责任聚羧酸系减水剂项目，聚羧酸系减水剂项目致力于在经济发展的同时保护环境，促进社会公平，实现可持续经营。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聚羧酸系减水剂项目的团队是实现目标的核心驱动力。因此，聚羧酸系减水剂项目设定了团队发展目标，包括提升团队成员的专业技能、培养领导力，以及搭建协同高效的团队工作氛围。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734"/>
      <w:r>
        <w:rPr>
          <w:rFonts w:ascii="仿宋" w:eastAsia="仿宋" w:hAnsi="仿宋" w:cs="仿宋" w:hint="eastAsia"/>
          <w:sz w:val="28"/>
          <w:lang w:eastAsia="zh-CN"/>
        </w:rPr>
        <w:t>(三)、聚羧酸系减水剂项目提出的理由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聚羧酸系减水剂项目提出的理由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提出源于对市场机遇的深刻洞察。当前市场中存在的需求缺口和行业发展趋势表明，有巨大的商业机会等待被开发。通过准确捕捉市场机遇，聚羧酸系减水剂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理念基于对技术创新的信仰。通过持续的研发和技术投入，聚羧酸系减水剂项目有望推出更具创新性的产品或服务。在科技飞速发展的当下，聚羧酸系减水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提出是为了增强企业的行业竞争力。通过提升产品或服务的质量和独特性，聚羧酸系减水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响应了消费者需求的变化。随着社会和科技的不断发展，消费者对产品和服务的需求也在发生变化。通过深入了解并及时回应消费者的新需求，聚羧酸系减水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提出是企业战略发展规划的一部分。在面对日益激烈的市场竞争和不断变化的商业环境中，聚羧酸系减水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提出不仅仅是基于商业考量，还注重社会责任。通过推出环保、社会责任等方面的聚羧酸系减水剂项目，聚羧酸系减水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聚羧酸系减水剂项目的提出反映了对利益相关者期望的关注。包括客户、员工、投资者等利益相关者在企业发展中都有着各自的期望，聚羧酸系减水剂项目力求在满足这些期望的同时，取得更大的共赢。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4355"/>
      <w:r>
        <w:rPr>
          <w:rFonts w:ascii="仿宋" w:eastAsia="仿宋" w:hAnsi="仿宋" w:cs="仿宋" w:hint="eastAsia"/>
          <w:sz w:val="28"/>
          <w:lang w:eastAsia="zh-CN"/>
        </w:rPr>
        <w:t>(四)、聚羧酸系减水剂项目意义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在实施聚羧酸系减水剂项目的过程中，我们不仅仅是在追逐商业成功，更是为企业和社会的多个层面创造了深远的意义。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首要意义在于提升企业的市场竞争力。通过持续的创新和对产品质量的高标准要求，聚羧酸系减水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羧酸系减水剂项目的推进将促使行业技术水平的提升。通过引入先进技术和创新性解决方案，聚羧酸系减水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羧酸系减水剂项目不仅创造了大量就业机会，提高了就业水平，还注重社会责任和环保。通过参与社会公益事业和推动环保聚羧酸系减水剂项目，聚羧酸系减水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综合而言，聚羧酸系减水剂项目意义重大，不仅推动了企业的发展，也为行业和社会的进步贡献了积极力量。这是一个全面而深刻的影响，将在未来产生可持续的正面效应。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986"/>
      <w:r>
        <w:rPr>
          <w:rFonts w:ascii="仿宋" w:eastAsia="仿宋" w:hAnsi="仿宋" w:cs="仿宋" w:hint="eastAsia"/>
          <w:sz w:val="28"/>
          <w:lang w:eastAsia="zh-CN"/>
        </w:rPr>
        <w:t>(五)、聚羧酸系减水剂项目背景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在当今迅猛发展的商业环境中，聚羧酸系减水剂项目的动因根植于对多方面因素的审慎考量。这个聚羧酸系减水剂项目的提出并非孤立的决策，而是对企业所处背景深入思考的产物。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羧酸系减水剂项目背后的首要原因。科技的迅速发展和全球市场的快速变化使得企业必须灵活应对。聚羧酸系减水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竞争的激烈程度也是聚羧酸系减水剂项目背景中不可忽视的一环。企业需要在激烈竞争中脱颖而出，为此，聚羧酸系减水剂项目致力于打破常规，提供独特的价值主张，以吸引客户并确保市场份额的增长。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技术的迅速发展为企业带来了机遇与挑战。作为聚羧酸系减水剂项目启动的背景之一，对新兴技术的应用将有助于提升企业的技术水平，使其在不断演进的商业环境中保持竞争优势。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此外，社会对企业责任的期望也在逐渐升高。聚羧酸系减水剂项目充分融入了社会责任的理念，通过可持续经营和社会公益聚羧酸系减水剂项目，企图为社会贡献一份力量，在商业成功的同时关注社会价值。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7553"/>
      <w:r>
        <w:rPr>
          <w:rFonts w:ascii="仿宋" w:eastAsia="仿宋" w:hAnsi="仿宋" w:cs="仿宋" w:hint="eastAsia"/>
          <w:sz w:val="28"/>
          <w:lang w:eastAsia="zh-CN"/>
        </w:rPr>
        <w:t>二、聚羧酸系减水剂项目建设单位说明</w:t>
      </w:r>
      <w:bookmarkEnd w:id="8"/>
    </w:p>
    <w:p>
      <w:pPr>
        <w:pStyle w:val="Heading2"/>
        <w:rPr>
          <w:rFonts w:ascii="仿宋" w:eastAsia="仿宋" w:hAnsi="仿宋" w:cs="仿宋" w:hint="eastAsia"/>
          <w:lang w:eastAsia="zh-CN"/>
        </w:rPr>
      </w:pPr>
      <w:bookmarkStart w:id="9" w:name="_Toc647"/>
      <w:r>
        <w:rPr>
          <w:rFonts w:ascii="仿宋" w:eastAsia="仿宋" w:hAnsi="仿宋" w:cs="仿宋" w:hint="eastAsia"/>
          <w:lang w:eastAsia="zh-CN"/>
        </w:rPr>
        <w:t>(一)、聚羧酸系减水剂项目承办单位基本情况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994"/>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聚羧酸系减水剂项目承办单位的XXXX，我们着眼于实现可持续的经济效益。通过技术创新和解决方案的提供，公司预计在聚羧酸系减水剂项目执行期间将获得可观的收入增长。这一收入来源主要包括聚羧酸系减水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同时，我们注重成本控制和效率提升，以确保聚羧酸系减水剂项目的可持续盈利。透过精细的管理和资源优化，公司期望实现聚羧酸系减水剂项目利润最大化。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聚羧酸系减水剂项目实施进行全面的投资评估，包括聚羧酸系减水剂项目启动阶段的资金投入和后续运营成本。通过对聚羧酸系减水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聚羧酸系减水剂项目实施过程中具备足够的资金流动性，公司将进行详尽的现金流分析。这包括资金需求的合理预测、聚羧酸系减水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422"/>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707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聚羧酸系减水剂项目的主要产品是XXXX，预计年产值为XXX万元。这一产品在市场中占据着重要的地位，其广泛的应用范围使得该聚羧酸系减水剂项目的市场前景非常广阔。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羧酸系减水剂项目的xxx产品作为重要的原材料之一，将在多个领域发挥关键作用。其在建筑、交通、能源等方面的广泛应用将为整个产业链提供强大的支持，形成产业协同效应。聚羧酸系减水剂项目的年产值XXX万XXX万XXX万万元不仅反映了其在市场上的巨大潜力，更预示着它对国民经济的积极贡献。这种关联度高、涉及面广的产业关系，使得该聚羧酸系减水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640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总征地面积为XXXX平方米，相当于约XX.XX亩，其中净用地面积为XXXX平方米，红线范围内相当于约XX.XX亩。这一用地规模充分考虑了聚羧酸系减水剂项目的建设需求，保障了聚羧酸系减水剂项目在合适的空间内得以充分发展。聚羧酸系减水剂项目规划的总建筑面积为XXXX平方米，其中主体工程建设占XXXX平方米，计容建筑面积达XXXX平方米。预计建筑工程的投资将达到XXXX万元，为聚羧酸系减水剂项目的顺利推进提供了经济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计划购置的设备共计XXXX台（套），设备购置费用为XXXX万元。这一设备购置计划充分考虑到聚羧酸系减水剂项目的生产需求和技术要求，确保了聚羧酸系减水剂项目在生产运营中具备先进的技术装备和高效的生产能力。设备的合理配置将为聚羧酸系减水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计划总投资为XXXX万元，预计年实现营业收入为XXXX万元。这一产能规模的设定旨在确保聚羧酸系减水剂项目能够在投资与回报之间取得平衡，实现长期可持续的发展。聚羧酸系减水剂项目的总投资充分考虑到各个方面的需求，包括用地建设、设备购置等多个环节，以确保聚羧酸系减水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1691"/>
      <w:r>
        <w:rPr>
          <w:rFonts w:ascii="仿宋" w:eastAsia="仿宋" w:hAnsi="仿宋" w:cs="仿宋" w:hint="eastAsia"/>
          <w:sz w:val="28"/>
          <w:lang w:eastAsia="zh-CN"/>
        </w:rPr>
        <w:t>四、聚羧酸系减水剂项目绩效评估</w:t>
      </w:r>
      <w:bookmarkEnd w:id="14"/>
    </w:p>
    <w:p>
      <w:pPr>
        <w:pStyle w:val="Heading2"/>
        <w:rPr>
          <w:rFonts w:ascii="仿宋" w:eastAsia="仿宋" w:hAnsi="仿宋" w:cs="仿宋" w:hint="eastAsia"/>
          <w:lang w:eastAsia="zh-CN"/>
        </w:rPr>
      </w:pPr>
      <w:bookmarkStart w:id="15" w:name="_Toc810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聚羧酸系减水剂项目中，我们设计了一套全面的绩效评估指标，以确保聚羧酸系减水剂项目的可控和成功交付。这些指标跨足聚羧酸系减水剂项目目标、成本、进度和质量等多个维度，为我们提供了全面洞察聚羧酸系减水剂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目标达成率是我们关注的首要指标。我们设定了明确的目标，并通过定期监测和评估，迅速发现并应对潜在的目标偏差。这为聚羧酸系减水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成本绩效是另一个核心关注点。通过实际成本与预算成本的对比分析，我们深入了解成本差异的原因，及时调整资源分配，保持聚羧酸系减水剂项目在经济效益方面的合理水平。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羧酸系减水剂项目进度作为关键的绩效指标之一，得到了精心的关注。我们制定了详细的聚羧酸系减水剂项目进度计划，并设立了进度符合度指标，确保实际进度与计划进度保持一致。这使我们能够快速发现和解决潜在的进度问题，保持聚羧酸系减水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羧酸系减水剂项目绩效的不可或缺的一环。我们引入了一系列的质量标准和客户满意度指标，以确保聚羧酸系减水剂项目交付的成果在质量上达到或超越预期水平。通过持续监测这些指标，我们努力提升聚羧酸系减水剂项目整体质量水平，为聚羧酸系减水剂项目的成功交付提供有力保障。通过这些科学且全面的绩效评估，我们能够更好地引导聚羧酸系减水剂项目的持续改进，确保聚羧酸系减水剂项目目标的顺利达成。</w:t>
      </w:r>
    </w:p>
    <w:p>
      <w:pPr>
        <w:pStyle w:val="Heading2"/>
        <w:ind w:firstLine="560" w:firstLineChars="200"/>
        <w:rPr>
          <w:rFonts w:ascii="仿宋" w:eastAsia="仿宋" w:hAnsi="仿宋" w:cs="仿宋" w:hint="eastAsia"/>
          <w:sz w:val="28"/>
          <w:lang w:eastAsia="zh-CN"/>
        </w:rPr>
      </w:pPr>
      <w:bookmarkStart w:id="16" w:name="_Toc593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绩效评估是聚羧酸系减水剂项目中的关键环节，为确保聚羧酸系减水剂项目达到预期目标，我们采用了多层次、多维度的绩效评估方法。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羧酸系减水剂项目的战略目标对齐，确保每个决策和行动都与聚羧酸系减水剂项目整体目标保持一致。团队会定期召开战略对齐会议，审视当前工作与聚羧酸系减水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羧酸系减水剂项目进度、质量、成本和风险等方面。这些指标通过数据收集和分析，为聚羧酸系减水剂项目管理团队提供了客观的评估依据。例如，我们通过聚羧酸系减水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聚羧酸系减水剂项目内部，还考虑了聚羧酸系减水剂项目对外部环境的影响。我们定期进行干系人满意度调查，以了解各利益相关方对聚羧酸系减水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这种多层次、多角度的绩效评估方法，使得我们能够全面了解聚羧酸系减水剂项目的运行状态，及时做出调整，确保聚羧酸系减水剂项目在不断变化的环境中保持稳健前行。</w:t>
      </w:r>
    </w:p>
    <w:p>
      <w:pPr>
        <w:pStyle w:val="Heading2"/>
        <w:ind w:firstLine="560" w:firstLineChars="200"/>
        <w:rPr>
          <w:rFonts w:ascii="仿宋" w:eastAsia="仿宋" w:hAnsi="仿宋" w:cs="仿宋" w:hint="eastAsia"/>
          <w:sz w:val="28"/>
          <w:lang w:eastAsia="zh-CN"/>
        </w:rPr>
      </w:pPr>
      <w:bookmarkStart w:id="17" w:name="_Toc2869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为了确保聚羧酸系减水剂项目的有效管理和不断优化，我们采用了精心设计的绩效评估周期。这个周期旨在实现灵活、实时和全面的评估，以适应聚羧酸系减水剂项目执行中的各种挑战。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羧酸系减水剂项目的不同需求，分为短期、中期和长期。短期评估关注每个迭代或工作周期，以及时发现和解决当前任务中的问题。中期评估涵盖几个迭代，深入了解整体聚羧酸系减水剂项目的趋势和性能。长期评估则着眼于整个聚羧酸系减水剂项目阶段，确保聚羧酸系减水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聚羧酸系减水剂项目管理工具和协作平台，团队成员能够随时更新和分享聚羧酸系减水剂项目数据。这种实时性的反馈机制使我们能够及时察觉潜在问题，快速调整，保持聚羧酸系减水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聚羧酸系减水剂项目的决策制定密不可分。每个周期的聚羧酸系减水剂项目回顾会议成为集体总结经验、识别问题深层次原因并找到创新解决方案的平台。这种定期的反思与调整机制使聚羧酸系减水剂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https://d.book118.com/246150102111010101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聚羧酸系减水剂项目规划设计方案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3E5A1B"/>
    <w:rsid w:val="023E5A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6150102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2024-03-01T09:47:00Z</dcterms:created>
  <dcterms:modified xsi:type="dcterms:W3CDTF">2024-03-01T09:47:48Z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8E72CC97FEC24CF4B53DA3995FE285FC_11</vt:lpwstr>
  </property>
  <property fmtid="{D5CDD505-2E9C-101B-9397-08002B2CF9AE}" pid="3" name="KSOProductBuildVer">
    <vt:lpwstr>2052-12.1.0.16388</vt:lpwstr>
  </property>
</Properties>
</file>