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地暖管、PPR冷热水管</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before="100" w:beforeAutospacing="1" w:after="100" w:afterAutospacing="1" w:line="36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481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_Toc14810 \h </w:instrText>
        </w:r>
        <w:r>
          <w:fldChar w:fldCharType="separate"/>
        </w:r>
        <w:r>
          <w:t>1</w:t>
        </w:r>
        <w:r>
          <w:fldChar w:fldCharType="end"/>
        </w:r>
      </w:hyperlink>
    </w:p>
    <w:p>
      <w:pPr>
        <w:pStyle w:val="TOC2"/>
        <w:tabs>
          <w:tab w:val="clear" w:pos="8302"/>
          <w:tab w:val="right" w:leader="dot" w:pos="8312"/>
        </w:tabs>
      </w:pPr>
      <w:hyperlink w:anchor="_Toc24125" w:history="1">
        <w:r>
          <w:rPr>
            <w:rFonts w:ascii="Times New Roman" w:eastAsia="宋体" w:hAnsi="Times New Roman"/>
            <w:szCs w:val="28"/>
          </w:rPr>
          <w:t>1.1项目概要</w:t>
        </w:r>
        <w:r>
          <w:tab/>
        </w:r>
        <w:r>
          <w:fldChar w:fldCharType="begin"/>
        </w:r>
        <w:r>
          <w:instrText xml:space="preserve"> PAGEREF _Toc24125 \h </w:instrText>
        </w:r>
        <w:r>
          <w:fldChar w:fldCharType="separate"/>
        </w:r>
        <w:r>
          <w:t>1</w:t>
        </w:r>
        <w:r>
          <w:fldChar w:fldCharType="end"/>
        </w:r>
      </w:hyperlink>
    </w:p>
    <w:p>
      <w:pPr>
        <w:pStyle w:val="TOC3"/>
        <w:tabs>
          <w:tab w:val="right" w:leader="dot" w:pos="8312"/>
        </w:tabs>
      </w:pPr>
      <w:hyperlink w:anchor="_Toc2894" w:history="1">
        <w:r>
          <w:rPr>
            <w:szCs w:val="24"/>
          </w:rPr>
          <w:t>1.1.1项目名称</w:t>
        </w:r>
        <w:r>
          <w:tab/>
        </w:r>
        <w:r>
          <w:fldChar w:fldCharType="begin"/>
        </w:r>
        <w:r>
          <w:instrText xml:space="preserve"> PAGEREF _Toc2894 \h </w:instrText>
        </w:r>
        <w:r>
          <w:fldChar w:fldCharType="separate"/>
        </w:r>
        <w:r>
          <w:t>1</w:t>
        </w:r>
        <w:r>
          <w:fldChar w:fldCharType="end"/>
        </w:r>
      </w:hyperlink>
    </w:p>
    <w:p>
      <w:pPr>
        <w:pStyle w:val="TOC3"/>
        <w:tabs>
          <w:tab w:val="right" w:leader="dot" w:pos="8312"/>
        </w:tabs>
      </w:pPr>
      <w:hyperlink w:anchor="_Toc3024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_Toc30242 \h </w:instrText>
        </w:r>
        <w:r>
          <w:fldChar w:fldCharType="separate"/>
        </w:r>
        <w:r>
          <w:t>1</w:t>
        </w:r>
        <w:r>
          <w:fldChar w:fldCharType="end"/>
        </w:r>
      </w:hyperlink>
    </w:p>
    <w:p>
      <w:pPr>
        <w:pStyle w:val="TOC3"/>
        <w:tabs>
          <w:tab w:val="right" w:leader="dot" w:pos="8312"/>
        </w:tabs>
      </w:pPr>
      <w:hyperlink w:anchor="_Toc23938" w:history="1">
        <w:r>
          <w:rPr>
            <w:szCs w:val="24"/>
          </w:rPr>
          <w:t>1.1.3项目建设性质</w:t>
        </w:r>
        <w:r>
          <w:tab/>
        </w:r>
        <w:r>
          <w:fldChar w:fldCharType="begin"/>
        </w:r>
        <w:r>
          <w:instrText xml:space="preserve"> PAGEREF _Toc23938 \h </w:instrText>
        </w:r>
        <w:r>
          <w:fldChar w:fldCharType="separate"/>
        </w:r>
        <w:r>
          <w:t>1</w:t>
        </w:r>
        <w:r>
          <w:fldChar w:fldCharType="end"/>
        </w:r>
      </w:hyperlink>
    </w:p>
    <w:p>
      <w:pPr>
        <w:pStyle w:val="TOC3"/>
        <w:tabs>
          <w:tab w:val="right" w:leader="dot" w:pos="8312"/>
        </w:tabs>
      </w:pPr>
      <w:hyperlink w:anchor="_Toc3020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_Toc30205 \h </w:instrText>
        </w:r>
        <w:r>
          <w:fldChar w:fldCharType="separate"/>
        </w:r>
        <w:r>
          <w:t>1</w:t>
        </w:r>
        <w:r>
          <w:fldChar w:fldCharType="end"/>
        </w:r>
      </w:hyperlink>
    </w:p>
    <w:p>
      <w:pPr>
        <w:pStyle w:val="TOC3"/>
        <w:tabs>
          <w:tab w:val="right" w:leader="dot" w:pos="8312"/>
        </w:tabs>
      </w:pPr>
      <w:hyperlink w:anchor="_Toc1181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_Toc11813 \h </w:instrText>
        </w:r>
        <w:r>
          <w:fldChar w:fldCharType="separate"/>
        </w:r>
        <w:r>
          <w:t>1</w:t>
        </w:r>
        <w:r>
          <w:fldChar w:fldCharType="end"/>
        </w:r>
      </w:hyperlink>
    </w:p>
    <w:p>
      <w:pPr>
        <w:pStyle w:val="TOC3"/>
        <w:tabs>
          <w:tab w:val="right" w:leader="dot" w:pos="8312"/>
        </w:tabs>
      </w:pPr>
      <w:hyperlink w:anchor="_Toc3086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_Toc30863 \h </w:instrText>
        </w:r>
        <w:r>
          <w:fldChar w:fldCharType="separate"/>
        </w:r>
        <w:r>
          <w:t>1</w:t>
        </w:r>
        <w:r>
          <w:fldChar w:fldCharType="end"/>
        </w:r>
      </w:hyperlink>
    </w:p>
    <w:p>
      <w:pPr>
        <w:pStyle w:val="TOC3"/>
        <w:tabs>
          <w:tab w:val="right" w:leader="dot" w:pos="8312"/>
        </w:tabs>
      </w:pPr>
      <w:hyperlink w:anchor="_Toc6558" w:history="1">
        <w:r>
          <w:rPr>
            <w:szCs w:val="24"/>
          </w:rPr>
          <w:t>1.1.</w:t>
        </w:r>
        <w:r>
          <w:rPr>
            <w:rFonts w:hint="eastAsia"/>
            <w:szCs w:val="24"/>
          </w:rPr>
          <w:t>7</w:t>
        </w:r>
        <w:r>
          <w:rPr>
            <w:szCs w:val="24"/>
          </w:rPr>
          <w:t>项目建设规模</w:t>
        </w:r>
        <w:r>
          <w:tab/>
        </w:r>
        <w:r>
          <w:fldChar w:fldCharType="begin"/>
        </w:r>
        <w:r>
          <w:instrText xml:space="preserve"> PAGEREF _Toc6558 \h </w:instrText>
        </w:r>
        <w:r>
          <w:fldChar w:fldCharType="separate"/>
        </w:r>
        <w:r>
          <w:t>2</w:t>
        </w:r>
        <w:r>
          <w:fldChar w:fldCharType="end"/>
        </w:r>
      </w:hyperlink>
    </w:p>
    <w:p>
      <w:pPr>
        <w:pStyle w:val="TOC3"/>
        <w:tabs>
          <w:tab w:val="right" w:leader="dot" w:pos="8312"/>
        </w:tabs>
      </w:pPr>
      <w:hyperlink w:anchor="_Toc2732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_Toc27327 \h </w:instrText>
        </w:r>
        <w:r>
          <w:fldChar w:fldCharType="separate"/>
        </w:r>
        <w:r>
          <w:t>2</w:t>
        </w:r>
        <w:r>
          <w:fldChar w:fldCharType="end"/>
        </w:r>
      </w:hyperlink>
    </w:p>
    <w:p>
      <w:pPr>
        <w:pStyle w:val="TOC3"/>
        <w:tabs>
          <w:tab w:val="right" w:leader="dot" w:pos="8312"/>
        </w:tabs>
      </w:pPr>
      <w:hyperlink w:anchor="_Toc3145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_Toc31458 \h </w:instrText>
        </w:r>
        <w:r>
          <w:fldChar w:fldCharType="separate"/>
        </w:r>
        <w:r>
          <w:t>3</w:t>
        </w:r>
        <w:r>
          <w:fldChar w:fldCharType="end"/>
        </w:r>
      </w:hyperlink>
    </w:p>
    <w:p>
      <w:pPr>
        <w:pStyle w:val="TOC2"/>
        <w:tabs>
          <w:tab w:val="clear" w:pos="8302"/>
          <w:tab w:val="right" w:leader="dot" w:pos="8312"/>
        </w:tabs>
      </w:pPr>
      <w:hyperlink w:anchor="_Toc782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_Toc7825 \h </w:instrText>
        </w:r>
        <w:r>
          <w:fldChar w:fldCharType="separate"/>
        </w:r>
        <w:r>
          <w:t>3</w:t>
        </w:r>
        <w:r>
          <w:fldChar w:fldCharType="end"/>
        </w:r>
      </w:hyperlink>
    </w:p>
    <w:p>
      <w:pPr>
        <w:pStyle w:val="TOC2"/>
        <w:tabs>
          <w:tab w:val="clear" w:pos="8302"/>
          <w:tab w:val="right" w:leader="dot" w:pos="8312"/>
        </w:tabs>
      </w:pPr>
      <w:hyperlink w:anchor="_Toc2334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_Toc23341 \h </w:instrText>
        </w:r>
        <w:r>
          <w:fldChar w:fldCharType="separate"/>
        </w:r>
        <w:r>
          <w:t>4</w:t>
        </w:r>
        <w:r>
          <w:fldChar w:fldCharType="end"/>
        </w:r>
      </w:hyperlink>
    </w:p>
    <w:p>
      <w:pPr>
        <w:pStyle w:val="TOC2"/>
        <w:tabs>
          <w:tab w:val="clear" w:pos="8302"/>
          <w:tab w:val="right" w:leader="dot" w:pos="8312"/>
        </w:tabs>
      </w:pPr>
      <w:hyperlink w:anchor="_Toc65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_Toc658 \h </w:instrText>
        </w:r>
        <w:r>
          <w:fldChar w:fldCharType="separate"/>
        </w:r>
        <w:r>
          <w:t>4</w:t>
        </w:r>
        <w:r>
          <w:fldChar w:fldCharType="end"/>
        </w:r>
      </w:hyperlink>
    </w:p>
    <w:p>
      <w:pPr>
        <w:pStyle w:val="TOC2"/>
        <w:tabs>
          <w:tab w:val="clear" w:pos="8302"/>
          <w:tab w:val="right" w:leader="dot" w:pos="8312"/>
        </w:tabs>
      </w:pPr>
      <w:hyperlink w:anchor="_Toc14373" w:history="1">
        <w:r>
          <w:rPr>
            <w:rFonts w:ascii="Times New Roman" w:eastAsia="宋体" w:hAnsi="Times New Roman" w:hint="eastAsia"/>
            <w:szCs w:val="28"/>
          </w:rPr>
          <w:t>1.5研究范围</w:t>
        </w:r>
        <w:r>
          <w:tab/>
        </w:r>
        <w:r>
          <w:fldChar w:fldCharType="begin"/>
        </w:r>
        <w:r>
          <w:instrText xml:space="preserve"> PAGEREF _Toc14373 \h </w:instrText>
        </w:r>
        <w:r>
          <w:fldChar w:fldCharType="separate"/>
        </w:r>
        <w:r>
          <w:t>5</w:t>
        </w:r>
        <w:r>
          <w:fldChar w:fldCharType="end"/>
        </w:r>
      </w:hyperlink>
    </w:p>
    <w:p>
      <w:pPr>
        <w:pStyle w:val="TOC2"/>
        <w:tabs>
          <w:tab w:val="clear" w:pos="8302"/>
          <w:tab w:val="right" w:leader="dot" w:pos="8312"/>
        </w:tabs>
      </w:pPr>
      <w:hyperlink w:anchor="_Toc2518" w:history="1">
        <w:r>
          <w:rPr>
            <w:rFonts w:ascii="Times New Roman" w:eastAsia="宋体" w:hAnsi="Times New Roman" w:hint="eastAsia"/>
            <w:szCs w:val="28"/>
          </w:rPr>
          <w:t>1.6主要经济技术指标</w:t>
        </w:r>
        <w:r>
          <w:tab/>
        </w:r>
        <w:r>
          <w:fldChar w:fldCharType="begin"/>
        </w:r>
        <w:r>
          <w:instrText xml:space="preserve"> PAGEREF _Toc2518 \h </w:instrText>
        </w:r>
        <w:r>
          <w:fldChar w:fldCharType="separate"/>
        </w:r>
        <w:r>
          <w:t>5</w:t>
        </w:r>
        <w:r>
          <w:fldChar w:fldCharType="end"/>
        </w:r>
      </w:hyperlink>
    </w:p>
    <w:p>
      <w:pPr>
        <w:pStyle w:val="TOC2"/>
        <w:tabs>
          <w:tab w:val="clear" w:pos="8302"/>
          <w:tab w:val="right" w:leader="dot" w:pos="8312"/>
        </w:tabs>
      </w:pPr>
      <w:hyperlink w:anchor="_Toc728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_Toc7282 \h </w:instrText>
        </w:r>
        <w:r>
          <w:fldChar w:fldCharType="separate"/>
        </w:r>
        <w:r>
          <w:t>6</w:t>
        </w:r>
        <w:r>
          <w:fldChar w:fldCharType="end"/>
        </w:r>
      </w:hyperlink>
    </w:p>
    <w:p>
      <w:pPr>
        <w:pStyle w:val="TOC1"/>
        <w:tabs>
          <w:tab w:val="clear" w:pos="8296"/>
          <w:tab w:val="right" w:leader="dot" w:pos="8312"/>
        </w:tabs>
      </w:pPr>
      <w:hyperlink w:anchor="_Toc2886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_Toc28866 \h </w:instrText>
        </w:r>
        <w:r>
          <w:fldChar w:fldCharType="separate"/>
        </w:r>
        <w:r>
          <w:t>8</w:t>
        </w:r>
        <w:r>
          <w:fldChar w:fldCharType="end"/>
        </w:r>
      </w:hyperlink>
    </w:p>
    <w:p>
      <w:pPr>
        <w:pStyle w:val="TOC2"/>
        <w:tabs>
          <w:tab w:val="clear" w:pos="8302"/>
          <w:tab w:val="right" w:leader="dot" w:pos="8312"/>
        </w:tabs>
      </w:pPr>
      <w:hyperlink w:anchor="_Toc968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_Toc9689 \h </w:instrText>
        </w:r>
        <w:r>
          <w:fldChar w:fldCharType="separate"/>
        </w:r>
        <w:r>
          <w:t>8</w:t>
        </w:r>
        <w:r>
          <w:fldChar w:fldCharType="end"/>
        </w:r>
      </w:hyperlink>
    </w:p>
    <w:p>
      <w:pPr>
        <w:pStyle w:val="TOC2"/>
        <w:tabs>
          <w:tab w:val="clear" w:pos="8302"/>
          <w:tab w:val="right" w:leader="dot" w:pos="8312"/>
        </w:tabs>
      </w:pPr>
      <w:hyperlink w:anchor="_Toc1156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地暖管、PPR冷热水管</w:t>
        </w:r>
        <w:r>
          <w:rPr>
            <w:rFonts w:ascii="Times New Roman" w:eastAsia="宋体" w:hAnsi="Times New Roman" w:hint="eastAsia"/>
          </w:rPr>
          <w:t>行业发展状况分析</w:t>
        </w:r>
        <w:r>
          <w:tab/>
        </w:r>
        <w:r>
          <w:fldChar w:fldCharType="begin"/>
        </w:r>
        <w:r>
          <w:instrText xml:space="preserve"> PAGEREF _Toc11566 \h </w:instrText>
        </w:r>
        <w:r>
          <w:fldChar w:fldCharType="separate"/>
        </w:r>
        <w:r>
          <w:t>8</w:t>
        </w:r>
        <w:r>
          <w:fldChar w:fldCharType="end"/>
        </w:r>
      </w:hyperlink>
    </w:p>
    <w:p>
      <w:pPr>
        <w:pStyle w:val="TOC2"/>
        <w:tabs>
          <w:tab w:val="clear" w:pos="8302"/>
          <w:tab w:val="right" w:leader="dot" w:pos="8312"/>
        </w:tabs>
      </w:pPr>
      <w:hyperlink w:anchor="_Toc1160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地暖管、PPR冷热水管</w:t>
        </w:r>
        <w:r>
          <w:rPr>
            <w:rFonts w:ascii="Times New Roman" w:eastAsia="宋体" w:hAnsi="Times New Roman" w:hint="eastAsia"/>
          </w:rPr>
          <w:t>行业发展趋势分析</w:t>
        </w:r>
        <w:r>
          <w:tab/>
        </w:r>
        <w:r>
          <w:fldChar w:fldCharType="begin"/>
        </w:r>
        <w:r>
          <w:instrText xml:space="preserve"> PAGEREF _Toc11603 \h </w:instrText>
        </w:r>
        <w:r>
          <w:fldChar w:fldCharType="separate"/>
        </w:r>
        <w:r>
          <w:t>9</w:t>
        </w:r>
        <w:r>
          <w:fldChar w:fldCharType="end"/>
        </w:r>
      </w:hyperlink>
    </w:p>
    <w:p>
      <w:pPr>
        <w:pStyle w:val="TOC2"/>
        <w:tabs>
          <w:tab w:val="clear" w:pos="8302"/>
          <w:tab w:val="right" w:leader="dot" w:pos="8312"/>
        </w:tabs>
      </w:pPr>
      <w:hyperlink w:anchor="_Toc32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_Toc3244 \h </w:instrText>
        </w:r>
        <w:r>
          <w:fldChar w:fldCharType="separate"/>
        </w:r>
        <w:r>
          <w:t>10</w:t>
        </w:r>
        <w:r>
          <w:fldChar w:fldCharType="end"/>
        </w:r>
      </w:hyperlink>
    </w:p>
    <w:p>
      <w:pPr>
        <w:pStyle w:val="TOC1"/>
        <w:tabs>
          <w:tab w:val="clear" w:pos="8296"/>
          <w:tab w:val="right" w:leader="dot" w:pos="8312"/>
        </w:tabs>
      </w:pPr>
      <w:hyperlink w:anchor="_Toc1042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_Toc10425 \h </w:instrText>
        </w:r>
        <w:r>
          <w:fldChar w:fldCharType="separate"/>
        </w:r>
        <w:r>
          <w:t>11</w:t>
        </w:r>
        <w:r>
          <w:fldChar w:fldCharType="end"/>
        </w:r>
      </w:hyperlink>
    </w:p>
    <w:p>
      <w:pPr>
        <w:pStyle w:val="TOC2"/>
        <w:tabs>
          <w:tab w:val="clear" w:pos="8302"/>
          <w:tab w:val="right" w:leader="dot" w:pos="8312"/>
        </w:tabs>
      </w:pPr>
      <w:hyperlink w:anchor="_Toc2303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_Toc23031 \h </w:instrText>
        </w:r>
        <w:r>
          <w:fldChar w:fldCharType="separate"/>
        </w:r>
        <w:r>
          <w:t>11</w:t>
        </w:r>
        <w:r>
          <w:fldChar w:fldCharType="end"/>
        </w:r>
      </w:hyperlink>
    </w:p>
    <w:p>
      <w:pPr>
        <w:pStyle w:val="TOC2"/>
        <w:tabs>
          <w:tab w:val="clear" w:pos="8302"/>
          <w:tab w:val="right" w:leader="dot" w:pos="8312"/>
        </w:tabs>
      </w:pPr>
      <w:hyperlink w:anchor="_Toc2329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_Toc23295 \h </w:instrText>
        </w:r>
        <w:r>
          <w:fldChar w:fldCharType="separate"/>
        </w:r>
        <w:r>
          <w:t>12</w:t>
        </w:r>
        <w:r>
          <w:fldChar w:fldCharType="end"/>
        </w:r>
      </w:hyperlink>
    </w:p>
    <w:p>
      <w:pPr>
        <w:pStyle w:val="TOC3"/>
        <w:tabs>
          <w:tab w:val="right" w:leader="dot" w:pos="8312"/>
        </w:tabs>
      </w:pPr>
      <w:hyperlink w:anchor="_Toc27344" w:history="1">
        <w:r>
          <w:rPr>
            <w:rFonts w:hint="eastAsia"/>
            <w:szCs w:val="24"/>
            <w:lang w:val="en-US" w:eastAsia="zh-CN"/>
          </w:rPr>
          <w:t>3</w:t>
        </w:r>
        <w:r>
          <w:rPr>
            <w:rFonts w:hint="eastAsia"/>
            <w:szCs w:val="24"/>
          </w:rPr>
          <w:t>.2.1有利于促进我国</w:t>
        </w:r>
        <w:r>
          <w:rPr>
            <w:rFonts w:hint="eastAsia"/>
            <w:szCs w:val="24"/>
            <w:lang w:eastAsia="zh-CN"/>
          </w:rPr>
          <w:t>地暖管、PPR冷热水管</w:t>
        </w:r>
        <w:r>
          <w:rPr>
            <w:rFonts w:hint="eastAsia"/>
            <w:szCs w:val="24"/>
          </w:rPr>
          <w:t>工业快速发展</w:t>
        </w:r>
        <w:r>
          <w:rPr>
            <w:szCs w:val="24"/>
          </w:rPr>
          <w:t>的需要</w:t>
        </w:r>
        <w:r>
          <w:tab/>
        </w:r>
        <w:r>
          <w:fldChar w:fldCharType="begin"/>
        </w:r>
        <w:r>
          <w:instrText xml:space="preserve"> PAGEREF _Toc27344 \h </w:instrText>
        </w:r>
        <w:r>
          <w:fldChar w:fldCharType="separate"/>
        </w:r>
        <w:r>
          <w:t>12</w:t>
        </w:r>
        <w:r>
          <w:fldChar w:fldCharType="end"/>
        </w:r>
      </w:hyperlink>
    </w:p>
    <w:p>
      <w:pPr>
        <w:pStyle w:val="TOC3"/>
        <w:tabs>
          <w:tab w:val="right" w:leader="dot" w:pos="8312"/>
        </w:tabs>
      </w:pPr>
      <w:hyperlink w:anchor="_Toc20242" w:history="1">
        <w:r>
          <w:rPr>
            <w:rFonts w:hint="eastAsia"/>
            <w:szCs w:val="24"/>
            <w:lang w:val="en-US" w:eastAsia="zh-CN"/>
          </w:rPr>
          <w:t>3</w:t>
        </w:r>
        <w:r>
          <w:rPr>
            <w:rFonts w:hint="eastAsia"/>
            <w:szCs w:val="24"/>
          </w:rPr>
          <w:t>.2.2提升技术进步，满足</w:t>
        </w:r>
        <w:r>
          <w:rPr>
            <w:rFonts w:hint="eastAsia"/>
            <w:szCs w:val="24"/>
            <w:lang w:eastAsia="zh-CN"/>
          </w:rPr>
          <w:t>地暖管、PPR冷热水管</w:t>
        </w:r>
        <w:r>
          <w:rPr>
            <w:rFonts w:hint="eastAsia"/>
            <w:szCs w:val="24"/>
          </w:rPr>
          <w:t>行业生产高品质产品的需要</w:t>
        </w:r>
        <w:r>
          <w:tab/>
        </w:r>
        <w:r>
          <w:fldChar w:fldCharType="begin"/>
        </w:r>
        <w:r>
          <w:instrText xml:space="preserve"> PAGEREF _Toc20242 \h </w:instrText>
        </w:r>
        <w:r>
          <w:fldChar w:fldCharType="separate"/>
        </w:r>
        <w:r>
          <w:t>13</w:t>
        </w:r>
        <w:r>
          <w:fldChar w:fldCharType="end"/>
        </w:r>
      </w:hyperlink>
    </w:p>
    <w:p>
      <w:pPr>
        <w:pStyle w:val="TOC3"/>
        <w:tabs>
          <w:tab w:val="right" w:leader="dot" w:pos="8312"/>
        </w:tabs>
      </w:pPr>
      <w:hyperlink w:anchor="_Toc1685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_Toc16856 \h </w:instrText>
        </w:r>
        <w:r>
          <w:fldChar w:fldCharType="separate"/>
        </w:r>
        <w:r>
          <w:t>14</w:t>
        </w:r>
        <w:r>
          <w:fldChar w:fldCharType="end"/>
        </w:r>
      </w:hyperlink>
    </w:p>
    <w:p>
      <w:pPr>
        <w:pStyle w:val="TOC3"/>
        <w:tabs>
          <w:tab w:val="right" w:leader="dot" w:pos="8312"/>
        </w:tabs>
      </w:pPr>
      <w:hyperlink w:anchor="_Toc1505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地暖管、PPR冷热水管</w:t>
        </w:r>
        <w:r>
          <w:rPr>
            <w:szCs w:val="24"/>
          </w:rPr>
          <w:t>产品研发和技术创新</w:t>
        </w:r>
        <w:r>
          <w:rPr>
            <w:rFonts w:hint="eastAsia"/>
            <w:szCs w:val="24"/>
          </w:rPr>
          <w:t>水平的需要</w:t>
        </w:r>
        <w:r>
          <w:tab/>
        </w:r>
        <w:r>
          <w:fldChar w:fldCharType="begin"/>
        </w:r>
        <w:r>
          <w:instrText xml:space="preserve"> PAGEREF _Toc15059 \h </w:instrText>
        </w:r>
        <w:r>
          <w:fldChar w:fldCharType="separate"/>
        </w:r>
        <w:r>
          <w:t>14</w:t>
        </w:r>
        <w:r>
          <w:fldChar w:fldCharType="end"/>
        </w:r>
      </w:hyperlink>
    </w:p>
    <w:p>
      <w:pPr>
        <w:pStyle w:val="TOC3"/>
        <w:tabs>
          <w:tab w:val="right" w:leader="dot" w:pos="8312"/>
        </w:tabs>
      </w:pPr>
      <w:hyperlink w:anchor="_Toc311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_Toc3112 \h </w:instrText>
        </w:r>
        <w:r>
          <w:fldChar w:fldCharType="separate"/>
        </w:r>
        <w:r>
          <w:t>15</w:t>
        </w:r>
        <w:r>
          <w:fldChar w:fldCharType="end"/>
        </w:r>
      </w:hyperlink>
    </w:p>
    <w:p>
      <w:pPr>
        <w:pStyle w:val="TOC3"/>
        <w:tabs>
          <w:tab w:val="right" w:leader="dot" w:pos="8312"/>
        </w:tabs>
      </w:pPr>
      <w:hyperlink w:anchor="_Toc481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_Toc4810 \h </w:instrText>
        </w:r>
        <w:r>
          <w:fldChar w:fldCharType="separate"/>
        </w:r>
        <w:r>
          <w:t>15</w:t>
        </w:r>
        <w:r>
          <w:fldChar w:fldCharType="end"/>
        </w:r>
      </w:hyperlink>
    </w:p>
    <w:p>
      <w:pPr>
        <w:pStyle w:val="TOC2"/>
        <w:tabs>
          <w:tab w:val="clear" w:pos="8302"/>
          <w:tab w:val="right" w:leader="dot" w:pos="8312"/>
        </w:tabs>
      </w:pPr>
      <w:hyperlink w:anchor="_Toc1656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_Toc16563 \h </w:instrText>
        </w:r>
        <w:r>
          <w:fldChar w:fldCharType="separate"/>
        </w:r>
        <w:r>
          <w:t>15</w:t>
        </w:r>
        <w:r>
          <w:fldChar w:fldCharType="end"/>
        </w:r>
      </w:hyperlink>
    </w:p>
    <w:p>
      <w:pPr>
        <w:pStyle w:val="TOC3"/>
        <w:tabs>
          <w:tab w:val="right" w:leader="dot" w:pos="8312"/>
        </w:tabs>
      </w:pPr>
      <w:hyperlink w:anchor="_Toc7295" w:history="1">
        <w:r>
          <w:rPr>
            <w:rFonts w:hint="eastAsia"/>
            <w:szCs w:val="24"/>
            <w:lang w:val="en-US" w:eastAsia="zh-CN"/>
          </w:rPr>
          <w:t>3</w:t>
        </w:r>
        <w:r>
          <w:rPr>
            <w:rFonts w:hint="eastAsia"/>
            <w:szCs w:val="24"/>
          </w:rPr>
          <w:t>.3.1政策可行性</w:t>
        </w:r>
        <w:r>
          <w:tab/>
        </w:r>
        <w:r>
          <w:fldChar w:fldCharType="begin"/>
        </w:r>
        <w:r>
          <w:instrText xml:space="preserve"> PAGEREF _Toc7295 \h </w:instrText>
        </w:r>
        <w:r>
          <w:fldChar w:fldCharType="separate"/>
        </w:r>
        <w:r>
          <w:t>15</w:t>
        </w:r>
        <w:r>
          <w:fldChar w:fldCharType="end"/>
        </w:r>
      </w:hyperlink>
    </w:p>
    <w:p>
      <w:pPr>
        <w:pStyle w:val="TOC3"/>
        <w:tabs>
          <w:tab w:val="right" w:leader="dot" w:pos="8312"/>
        </w:tabs>
      </w:pPr>
      <w:hyperlink w:anchor="_Toc6073" w:history="1">
        <w:r>
          <w:rPr>
            <w:rFonts w:hint="eastAsia"/>
            <w:szCs w:val="24"/>
            <w:lang w:val="en-US" w:eastAsia="zh-CN"/>
          </w:rPr>
          <w:t>3</w:t>
        </w:r>
        <w:r>
          <w:rPr>
            <w:rFonts w:hint="eastAsia"/>
            <w:szCs w:val="24"/>
          </w:rPr>
          <w:t>.3.2技术可行性</w:t>
        </w:r>
        <w:r>
          <w:tab/>
        </w:r>
        <w:r>
          <w:fldChar w:fldCharType="begin"/>
        </w:r>
        <w:r>
          <w:instrText xml:space="preserve"> PAGEREF _Toc6073 \h </w:instrText>
        </w:r>
        <w:r>
          <w:fldChar w:fldCharType="separate"/>
        </w:r>
        <w:r>
          <w:t>17</w:t>
        </w:r>
        <w:r>
          <w:fldChar w:fldCharType="end"/>
        </w:r>
      </w:hyperlink>
    </w:p>
    <w:p>
      <w:pPr>
        <w:pStyle w:val="TOC3"/>
        <w:tabs>
          <w:tab w:val="right" w:leader="dot" w:pos="8312"/>
        </w:tabs>
      </w:pPr>
      <w:hyperlink w:anchor="_Toc31905" w:history="1">
        <w:r>
          <w:rPr>
            <w:rFonts w:hint="eastAsia"/>
            <w:szCs w:val="24"/>
            <w:lang w:val="en-US" w:eastAsia="zh-CN"/>
          </w:rPr>
          <w:t>3</w:t>
        </w:r>
        <w:r>
          <w:rPr>
            <w:rFonts w:hint="eastAsia"/>
            <w:szCs w:val="24"/>
          </w:rPr>
          <w:t>.3.3管理可行性</w:t>
        </w:r>
        <w:r>
          <w:tab/>
        </w:r>
        <w:r>
          <w:fldChar w:fldCharType="begin"/>
        </w:r>
        <w:r>
          <w:instrText xml:space="preserve"> PAGEREF _Toc31905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72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_Toc724 \h </w:instrText>
        </w:r>
        <w:r>
          <w:fldChar w:fldCharType="separate"/>
        </w:r>
        <w:r>
          <w:t>17</w:t>
        </w:r>
        <w:r>
          <w:fldChar w:fldCharType="end"/>
        </w:r>
      </w:hyperlink>
    </w:p>
    <w:p>
      <w:pPr>
        <w:pStyle w:val="TOC1"/>
        <w:tabs>
          <w:tab w:val="clear" w:pos="8296"/>
          <w:tab w:val="right" w:leader="dot" w:pos="8312"/>
        </w:tabs>
      </w:pPr>
      <w:hyperlink w:anchor="_Toc2646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_Toc26468 \h </w:instrText>
        </w:r>
        <w:r>
          <w:fldChar w:fldCharType="separate"/>
        </w:r>
        <w:r>
          <w:t>18</w:t>
        </w:r>
        <w:r>
          <w:fldChar w:fldCharType="end"/>
        </w:r>
      </w:hyperlink>
    </w:p>
    <w:p>
      <w:pPr>
        <w:pStyle w:val="TOC2"/>
        <w:tabs>
          <w:tab w:val="clear" w:pos="8302"/>
          <w:tab w:val="right" w:leader="dot" w:pos="8312"/>
        </w:tabs>
      </w:pPr>
      <w:hyperlink w:anchor="_Toc21095"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_Toc21095 \h </w:instrText>
        </w:r>
        <w:r>
          <w:fldChar w:fldCharType="separate"/>
        </w:r>
        <w:r>
          <w:t>18</w:t>
        </w:r>
        <w:r>
          <w:fldChar w:fldCharType="end"/>
        </w:r>
      </w:hyperlink>
    </w:p>
    <w:p>
      <w:pPr>
        <w:pStyle w:val="TOC2"/>
        <w:tabs>
          <w:tab w:val="clear" w:pos="8302"/>
          <w:tab w:val="right" w:leader="dot" w:pos="8312"/>
        </w:tabs>
      </w:pPr>
      <w:hyperlink w:anchor="_Toc3255"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_Toc3255 \h </w:instrText>
        </w:r>
        <w:r>
          <w:fldChar w:fldCharType="separate"/>
        </w:r>
        <w:r>
          <w:t>18</w:t>
        </w:r>
        <w:r>
          <w:fldChar w:fldCharType="end"/>
        </w:r>
      </w:hyperlink>
    </w:p>
    <w:p>
      <w:pPr>
        <w:pStyle w:val="TOC3"/>
        <w:tabs>
          <w:tab w:val="right" w:leader="dot" w:pos="8312"/>
        </w:tabs>
      </w:pPr>
      <w:hyperlink w:anchor="_Toc23407" w:history="1">
        <w:r>
          <w:t>4.2.1</w:t>
        </w:r>
        <w:r>
          <w:rPr>
            <w:rFonts w:hint="eastAsia"/>
          </w:rPr>
          <w:t>区域概况</w:t>
        </w:r>
        <w:r>
          <w:tab/>
        </w:r>
        <w:r>
          <w:fldChar w:fldCharType="begin"/>
        </w:r>
        <w:r>
          <w:instrText xml:space="preserve"> PAGEREF _Toc23407 \h </w:instrText>
        </w:r>
        <w:r>
          <w:fldChar w:fldCharType="separate"/>
        </w:r>
        <w:r>
          <w:t>18</w:t>
        </w:r>
        <w:r>
          <w:fldChar w:fldCharType="end"/>
        </w:r>
      </w:hyperlink>
    </w:p>
    <w:p>
      <w:pPr>
        <w:pStyle w:val="TOC3"/>
        <w:tabs>
          <w:tab w:val="right" w:leader="dot" w:pos="8312"/>
        </w:tabs>
      </w:pPr>
      <w:hyperlink w:anchor="_Toc26433" w:history="1">
        <w:r>
          <w:t>4.2.</w:t>
        </w:r>
        <w:r>
          <w:rPr>
            <w:rFonts w:hint="eastAsia"/>
          </w:rPr>
          <w:t>2区域地形地貌条件</w:t>
        </w:r>
        <w:r>
          <w:tab/>
        </w:r>
        <w:r>
          <w:fldChar w:fldCharType="begin"/>
        </w:r>
        <w:r>
          <w:instrText xml:space="preserve"> PAGEREF _Toc26433 \h </w:instrText>
        </w:r>
        <w:r>
          <w:fldChar w:fldCharType="separate"/>
        </w:r>
        <w:r>
          <w:t>18</w:t>
        </w:r>
        <w:r>
          <w:fldChar w:fldCharType="end"/>
        </w:r>
      </w:hyperlink>
    </w:p>
    <w:p>
      <w:pPr>
        <w:pStyle w:val="TOC3"/>
        <w:tabs>
          <w:tab w:val="right" w:leader="dot" w:pos="8312"/>
        </w:tabs>
      </w:pPr>
      <w:hyperlink w:anchor="_Toc18701" w:history="1">
        <w:r>
          <w:t>4.2.</w:t>
        </w:r>
        <w:r>
          <w:rPr>
            <w:rFonts w:hint="eastAsia"/>
          </w:rPr>
          <w:t>3区域气候条件</w:t>
        </w:r>
        <w:r>
          <w:tab/>
        </w:r>
        <w:r>
          <w:fldChar w:fldCharType="begin"/>
        </w:r>
        <w:r>
          <w:instrText xml:space="preserve"> PAGEREF _Toc18701 \h </w:instrText>
        </w:r>
        <w:r>
          <w:fldChar w:fldCharType="separate"/>
        </w:r>
        <w:r>
          <w:t>19</w:t>
        </w:r>
        <w:r>
          <w:fldChar w:fldCharType="end"/>
        </w:r>
      </w:hyperlink>
    </w:p>
    <w:p>
      <w:pPr>
        <w:pStyle w:val="TOC3"/>
        <w:tabs>
          <w:tab w:val="right" w:leader="dot" w:pos="8312"/>
        </w:tabs>
      </w:pPr>
      <w:hyperlink w:anchor="_Toc3151" w:history="1">
        <w:r>
          <w:t>4.2.</w:t>
        </w:r>
        <w:r>
          <w:rPr>
            <w:rFonts w:hint="eastAsia"/>
          </w:rPr>
          <w:t>4区域交通区位条件</w:t>
        </w:r>
        <w:r>
          <w:tab/>
        </w:r>
        <w:r>
          <w:fldChar w:fldCharType="begin"/>
        </w:r>
        <w:r>
          <w:instrText xml:space="preserve"> PAGEREF _Toc3151 \h </w:instrText>
        </w:r>
        <w:r>
          <w:fldChar w:fldCharType="separate"/>
        </w:r>
        <w:r>
          <w:t>19</w:t>
        </w:r>
        <w:r>
          <w:fldChar w:fldCharType="end"/>
        </w:r>
      </w:hyperlink>
    </w:p>
    <w:p>
      <w:pPr>
        <w:pStyle w:val="TOC3"/>
        <w:tabs>
          <w:tab w:val="right" w:leader="dot" w:pos="8312"/>
        </w:tabs>
      </w:pPr>
      <w:hyperlink w:anchor="_Toc24393" w:history="1">
        <w:r>
          <w:t>4.2.</w:t>
        </w:r>
        <w:r>
          <w:rPr>
            <w:rFonts w:hint="eastAsia"/>
          </w:rPr>
          <w:t>5区域经济发展条件</w:t>
        </w:r>
        <w:r>
          <w:tab/>
        </w:r>
        <w:r>
          <w:fldChar w:fldCharType="begin"/>
        </w:r>
        <w:r>
          <w:instrText xml:space="preserve"> PAGEREF _Toc24393 \h </w:instrText>
        </w:r>
        <w:r>
          <w:fldChar w:fldCharType="separate"/>
        </w:r>
        <w:r>
          <w:t>19</w:t>
        </w:r>
        <w:r>
          <w:fldChar w:fldCharType="end"/>
        </w:r>
      </w:hyperlink>
    </w:p>
    <w:p>
      <w:pPr>
        <w:pStyle w:val="TOC1"/>
        <w:tabs>
          <w:tab w:val="clear" w:pos="8296"/>
          <w:tab w:val="right" w:leader="dot" w:pos="8312"/>
        </w:tabs>
      </w:pPr>
      <w:hyperlink w:anchor="_Toc1947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_Toc19471 \h </w:instrText>
        </w:r>
        <w:r>
          <w:fldChar w:fldCharType="separate"/>
        </w:r>
        <w:r>
          <w:t>21</w:t>
        </w:r>
        <w:r>
          <w:fldChar w:fldCharType="end"/>
        </w:r>
      </w:hyperlink>
    </w:p>
    <w:p>
      <w:pPr>
        <w:pStyle w:val="TOC2"/>
        <w:tabs>
          <w:tab w:val="clear" w:pos="8302"/>
          <w:tab w:val="right" w:leader="dot" w:pos="8312"/>
        </w:tabs>
      </w:pPr>
      <w:hyperlink w:anchor="_Toc2478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_Toc24781 \h </w:instrText>
        </w:r>
        <w:r>
          <w:fldChar w:fldCharType="separate"/>
        </w:r>
        <w:r>
          <w:t>21</w:t>
        </w:r>
        <w:r>
          <w:fldChar w:fldCharType="end"/>
        </w:r>
      </w:hyperlink>
    </w:p>
    <w:p>
      <w:pPr>
        <w:pStyle w:val="TOC2"/>
        <w:tabs>
          <w:tab w:val="clear" w:pos="8302"/>
          <w:tab w:val="right" w:leader="dot" w:pos="8312"/>
        </w:tabs>
      </w:pPr>
      <w:hyperlink w:anchor="_Toc1147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_Toc11474 \h </w:instrText>
        </w:r>
        <w:r>
          <w:fldChar w:fldCharType="separate"/>
        </w:r>
        <w:r>
          <w:t>21</w:t>
        </w:r>
        <w:r>
          <w:fldChar w:fldCharType="end"/>
        </w:r>
      </w:hyperlink>
    </w:p>
    <w:p>
      <w:pPr>
        <w:pStyle w:val="TOC3"/>
        <w:tabs>
          <w:tab w:val="right" w:leader="dot" w:pos="8312"/>
        </w:tabs>
      </w:pPr>
      <w:hyperlink w:anchor="_Toc6069" w:history="1">
        <w:r>
          <w:t>5.</w:t>
        </w:r>
        <w:r>
          <w:rPr>
            <w:rFonts w:hint="eastAsia"/>
          </w:rPr>
          <w:t>2</w:t>
        </w:r>
        <w:r>
          <w:t>.1</w:t>
        </w:r>
        <w:r>
          <w:rPr>
            <w:rFonts w:hint="eastAsia"/>
          </w:rPr>
          <w:t>总体规划方案</w:t>
        </w:r>
        <w:r>
          <w:tab/>
        </w:r>
        <w:r>
          <w:fldChar w:fldCharType="begin"/>
        </w:r>
        <w:r>
          <w:instrText xml:space="preserve"> PAGEREF _Toc6069 \h </w:instrText>
        </w:r>
        <w:r>
          <w:fldChar w:fldCharType="separate"/>
        </w:r>
        <w:r>
          <w:t>21</w:t>
        </w:r>
        <w:r>
          <w:fldChar w:fldCharType="end"/>
        </w:r>
      </w:hyperlink>
    </w:p>
    <w:p>
      <w:pPr>
        <w:pStyle w:val="TOC3"/>
        <w:tabs>
          <w:tab w:val="right" w:leader="dot" w:pos="8312"/>
        </w:tabs>
      </w:pPr>
      <w:hyperlink w:anchor="_Toc24873" w:history="1">
        <w:r>
          <w:t>5.</w:t>
        </w:r>
        <w:r>
          <w:rPr>
            <w:rFonts w:hint="eastAsia"/>
          </w:rPr>
          <w:t>2</w:t>
        </w:r>
        <w:r>
          <w:t>.2</w:t>
        </w:r>
        <w:r>
          <w:rPr>
            <w:rFonts w:hint="eastAsia"/>
          </w:rPr>
          <w:t>土建工程方案</w:t>
        </w:r>
        <w:r>
          <w:tab/>
        </w:r>
        <w:r>
          <w:fldChar w:fldCharType="begin"/>
        </w:r>
        <w:r>
          <w:instrText xml:space="preserve"> PAGEREF _Toc24873 \h </w:instrText>
        </w:r>
        <w:r>
          <w:fldChar w:fldCharType="separate"/>
        </w:r>
        <w:r>
          <w:t>22</w:t>
        </w:r>
        <w:r>
          <w:fldChar w:fldCharType="end"/>
        </w:r>
      </w:hyperlink>
    </w:p>
    <w:p>
      <w:pPr>
        <w:pStyle w:val="TOC2"/>
        <w:tabs>
          <w:tab w:val="clear" w:pos="8302"/>
          <w:tab w:val="right" w:leader="dot" w:pos="8312"/>
        </w:tabs>
      </w:pPr>
      <w:hyperlink w:anchor="_Toc1680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_Toc16805 \h </w:instrText>
        </w:r>
        <w:r>
          <w:fldChar w:fldCharType="separate"/>
        </w:r>
        <w:r>
          <w:t>23</w:t>
        </w:r>
        <w:r>
          <w:fldChar w:fldCharType="end"/>
        </w:r>
      </w:hyperlink>
    </w:p>
    <w:p>
      <w:pPr>
        <w:pStyle w:val="TOC2"/>
        <w:tabs>
          <w:tab w:val="clear" w:pos="8302"/>
          <w:tab w:val="right" w:leader="dot" w:pos="8312"/>
        </w:tabs>
      </w:pPr>
      <w:hyperlink w:anchor="_Toc616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_Toc6167 \h </w:instrText>
        </w:r>
        <w:r>
          <w:fldChar w:fldCharType="separate"/>
        </w:r>
        <w:r>
          <w:t>23</w:t>
        </w:r>
        <w:r>
          <w:fldChar w:fldCharType="end"/>
        </w:r>
      </w:hyperlink>
    </w:p>
    <w:p>
      <w:pPr>
        <w:pStyle w:val="TOC3"/>
        <w:tabs>
          <w:tab w:val="right" w:leader="dot" w:pos="8312"/>
        </w:tabs>
      </w:pPr>
      <w:hyperlink w:anchor="_Toc25026" w:history="1">
        <w:r>
          <w:rPr>
            <w:rFonts w:hint="eastAsia"/>
          </w:rPr>
          <w:t>5.4.1给排水</w:t>
        </w:r>
        <w:r>
          <w:tab/>
        </w:r>
        <w:r>
          <w:fldChar w:fldCharType="begin"/>
        </w:r>
        <w:r>
          <w:instrText xml:space="preserve"> PAGEREF _Toc25026 \h </w:instrText>
        </w:r>
        <w:r>
          <w:fldChar w:fldCharType="separate"/>
        </w:r>
        <w:r>
          <w:t>23</w:t>
        </w:r>
        <w:r>
          <w:fldChar w:fldCharType="end"/>
        </w:r>
      </w:hyperlink>
    </w:p>
    <w:p>
      <w:pPr>
        <w:pStyle w:val="TOC3"/>
        <w:tabs>
          <w:tab w:val="right" w:leader="dot" w:pos="8312"/>
        </w:tabs>
      </w:pPr>
      <w:hyperlink w:anchor="_Toc16304" w:history="1">
        <w:r>
          <w:rPr>
            <w:rFonts w:hint="eastAsia"/>
          </w:rPr>
          <w:t>5.4.2供电</w:t>
        </w:r>
        <w:r>
          <w:tab/>
        </w:r>
        <w:r>
          <w:fldChar w:fldCharType="begin"/>
        </w:r>
        <w:r>
          <w:instrText xml:space="preserve"> PAGEREF _Toc16304 \h </w:instrText>
        </w:r>
        <w:r>
          <w:fldChar w:fldCharType="separate"/>
        </w:r>
        <w:r>
          <w:t>25</w:t>
        </w:r>
        <w:r>
          <w:fldChar w:fldCharType="end"/>
        </w:r>
      </w:hyperlink>
    </w:p>
    <w:p>
      <w:pPr>
        <w:pStyle w:val="TOC2"/>
        <w:tabs>
          <w:tab w:val="clear" w:pos="8302"/>
          <w:tab w:val="right" w:leader="dot" w:pos="8312"/>
        </w:tabs>
      </w:pPr>
      <w:hyperlink w:anchor="_Toc20291" w:history="1">
        <w:r>
          <w:rPr>
            <w:rFonts w:ascii="Times New Roman" w:eastAsia="宋体" w:hAnsi="Times New Roman" w:hint="eastAsia"/>
          </w:rPr>
          <w:t>5.5道路设计</w:t>
        </w:r>
        <w:r>
          <w:tab/>
        </w:r>
        <w:r>
          <w:fldChar w:fldCharType="begin"/>
        </w:r>
        <w:r>
          <w:instrText xml:space="preserve"> PAGEREF _Toc20291 \h </w:instrText>
        </w:r>
        <w:r>
          <w:fldChar w:fldCharType="separate"/>
        </w:r>
        <w:r>
          <w:t>27</w:t>
        </w:r>
        <w:r>
          <w:fldChar w:fldCharType="end"/>
        </w:r>
      </w:hyperlink>
    </w:p>
    <w:p>
      <w:pPr>
        <w:pStyle w:val="TOC2"/>
        <w:tabs>
          <w:tab w:val="clear" w:pos="8302"/>
          <w:tab w:val="right" w:leader="dot" w:pos="8312"/>
        </w:tabs>
      </w:pPr>
      <w:hyperlink w:anchor="_Toc2198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_Toc21985 \h </w:instrText>
        </w:r>
        <w:r>
          <w:fldChar w:fldCharType="separate"/>
        </w:r>
        <w:r>
          <w:t>28</w:t>
        </w:r>
        <w:r>
          <w:fldChar w:fldCharType="end"/>
        </w:r>
      </w:hyperlink>
    </w:p>
    <w:p>
      <w:pPr>
        <w:pStyle w:val="TOC2"/>
        <w:tabs>
          <w:tab w:val="clear" w:pos="8302"/>
          <w:tab w:val="right" w:leader="dot" w:pos="8312"/>
        </w:tabs>
      </w:pPr>
      <w:hyperlink w:anchor="_Toc1989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_Toc19891 \h </w:instrText>
        </w:r>
        <w:r>
          <w:fldChar w:fldCharType="separate"/>
        </w:r>
        <w:r>
          <w:t>28</w:t>
        </w:r>
        <w:r>
          <w:fldChar w:fldCharType="end"/>
        </w:r>
      </w:hyperlink>
    </w:p>
    <w:p>
      <w:pPr>
        <w:pStyle w:val="TOC3"/>
        <w:tabs>
          <w:tab w:val="right" w:leader="dot" w:pos="8312"/>
        </w:tabs>
      </w:pPr>
      <w:hyperlink w:anchor="_Toc46" w:history="1">
        <w:r>
          <w:rPr>
            <w:rFonts w:hint="eastAsia"/>
          </w:rPr>
          <w:t>5.7.1项目用地规划选址</w:t>
        </w:r>
        <w:r>
          <w:tab/>
        </w:r>
        <w:r>
          <w:fldChar w:fldCharType="begin"/>
        </w:r>
        <w:r>
          <w:instrText xml:space="preserve"> PAGEREF _Toc46 \h </w:instrText>
        </w:r>
        <w:r>
          <w:fldChar w:fldCharType="separate"/>
        </w:r>
        <w:r>
          <w:t>28</w:t>
        </w:r>
        <w:r>
          <w:fldChar w:fldCharType="end"/>
        </w:r>
      </w:hyperlink>
    </w:p>
    <w:p>
      <w:pPr>
        <w:pStyle w:val="TOC3"/>
        <w:tabs>
          <w:tab w:val="right" w:leader="dot" w:pos="8312"/>
        </w:tabs>
      </w:pPr>
      <w:hyperlink w:anchor="_Toc9243" w:history="1">
        <w:r>
          <w:rPr>
            <w:rFonts w:hint="eastAsia"/>
          </w:rPr>
          <w:t>5.7.2用地规模及用地类型</w:t>
        </w:r>
        <w:r>
          <w:tab/>
        </w:r>
        <w:r>
          <w:fldChar w:fldCharType="begin"/>
        </w:r>
        <w:r>
          <w:instrText xml:space="preserve"> PAGEREF _Toc9243 \h </w:instrText>
        </w:r>
        <w:r>
          <w:fldChar w:fldCharType="separate"/>
        </w:r>
        <w:r>
          <w:t>28</w:t>
        </w:r>
        <w:r>
          <w:fldChar w:fldCharType="end"/>
        </w:r>
      </w:hyperlink>
    </w:p>
    <w:p>
      <w:pPr>
        <w:pStyle w:val="TOC1"/>
        <w:tabs>
          <w:tab w:val="clear" w:pos="8296"/>
          <w:tab w:val="right" w:leader="dot" w:pos="8312"/>
        </w:tabs>
      </w:pPr>
      <w:hyperlink w:anchor="_Toc1092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_Toc10921 \h </w:instrText>
        </w:r>
        <w:r>
          <w:fldChar w:fldCharType="separate"/>
        </w:r>
        <w:r>
          <w:t>30</w:t>
        </w:r>
        <w:r>
          <w:fldChar w:fldCharType="end"/>
        </w:r>
      </w:hyperlink>
    </w:p>
    <w:p>
      <w:pPr>
        <w:pStyle w:val="TOC2"/>
        <w:tabs>
          <w:tab w:val="clear" w:pos="8302"/>
          <w:tab w:val="right" w:leader="dot" w:pos="8312"/>
        </w:tabs>
      </w:pPr>
      <w:hyperlink w:anchor="_Toc478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_Toc4783 \h </w:instrText>
        </w:r>
        <w:r>
          <w:fldChar w:fldCharType="separate"/>
        </w:r>
        <w:r>
          <w:t>30</w:t>
        </w:r>
        <w:r>
          <w:fldChar w:fldCharType="end"/>
        </w:r>
      </w:hyperlink>
    </w:p>
    <w:p>
      <w:pPr>
        <w:pStyle w:val="TOC2"/>
        <w:tabs>
          <w:tab w:val="clear" w:pos="8302"/>
          <w:tab w:val="right" w:leader="dot" w:pos="8312"/>
        </w:tabs>
      </w:pPr>
      <w:hyperlink w:anchor="_Toc1215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_Toc12153 \h </w:instrText>
        </w:r>
        <w:r>
          <w:fldChar w:fldCharType="separate"/>
        </w:r>
        <w:r>
          <w:t>30</w:t>
        </w:r>
        <w:r>
          <w:fldChar w:fldCharType="end"/>
        </w:r>
      </w:hyperlink>
    </w:p>
    <w:p>
      <w:pPr>
        <w:pStyle w:val="TOC2"/>
        <w:tabs>
          <w:tab w:val="clear" w:pos="8302"/>
          <w:tab w:val="right" w:leader="dot" w:pos="8312"/>
        </w:tabs>
      </w:pPr>
      <w:hyperlink w:anchor="_Toc1707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_Toc17078 \h </w:instrText>
        </w:r>
        <w:r>
          <w:fldChar w:fldCharType="separate"/>
        </w:r>
        <w:r>
          <w:t>30</w:t>
        </w:r>
        <w:r>
          <w:fldChar w:fldCharType="end"/>
        </w:r>
      </w:hyperlink>
    </w:p>
    <w:p>
      <w:pPr>
        <w:pStyle w:val="TOC2"/>
        <w:tabs>
          <w:tab w:val="clear" w:pos="8302"/>
          <w:tab w:val="right" w:leader="dot" w:pos="8312"/>
        </w:tabs>
      </w:pPr>
      <w:hyperlink w:anchor="_Toc21406" w:history="1">
        <w:r>
          <w:rPr>
            <w:rFonts w:ascii="Times New Roman" w:eastAsia="宋体" w:hAnsi="Times New Roman" w:hint="eastAsia"/>
            <w:szCs w:val="28"/>
          </w:rPr>
          <w:t>6.4产品生产规模确定</w:t>
        </w:r>
        <w:r>
          <w:tab/>
        </w:r>
        <w:r>
          <w:fldChar w:fldCharType="begin"/>
        </w:r>
        <w:r>
          <w:instrText xml:space="preserve"> PAGEREF _Toc21406 \h </w:instrText>
        </w:r>
        <w:r>
          <w:fldChar w:fldCharType="separate"/>
        </w:r>
        <w:r>
          <w:t>30</w:t>
        </w:r>
        <w:r>
          <w:fldChar w:fldCharType="end"/>
        </w:r>
      </w:hyperlink>
    </w:p>
    <w:p>
      <w:pPr>
        <w:pStyle w:val="TOC2"/>
        <w:tabs>
          <w:tab w:val="clear" w:pos="8302"/>
          <w:tab w:val="right" w:leader="dot" w:pos="8312"/>
        </w:tabs>
      </w:pPr>
      <w:hyperlink w:anchor="_Toc27322" w:history="1">
        <w:r>
          <w:rPr>
            <w:rFonts w:ascii="Times New Roman" w:eastAsia="宋体" w:hAnsi="Times New Roman" w:hint="eastAsia"/>
            <w:szCs w:val="28"/>
          </w:rPr>
          <w:t>6.5项目生产工艺简述</w:t>
        </w:r>
        <w:r>
          <w:tab/>
        </w:r>
        <w:r>
          <w:fldChar w:fldCharType="begin"/>
        </w:r>
        <w:r>
          <w:instrText xml:space="preserve"> PAGEREF _Toc27322 \h </w:instrText>
        </w:r>
        <w:r>
          <w:fldChar w:fldCharType="separate"/>
        </w:r>
        <w:r>
          <w:t>31</w:t>
        </w:r>
        <w:r>
          <w:fldChar w:fldCharType="end"/>
        </w:r>
      </w:hyperlink>
    </w:p>
    <w:p>
      <w:pPr>
        <w:pStyle w:val="TOC3"/>
        <w:tabs>
          <w:tab w:val="right" w:leader="dot" w:pos="8312"/>
        </w:tabs>
      </w:pPr>
      <w:hyperlink w:anchor="_Toc2779" w:history="1">
        <w:r>
          <w:rPr>
            <w:rFonts w:hint="eastAsia"/>
          </w:rPr>
          <w:t>6</w:t>
        </w:r>
        <w:r>
          <w:t>.</w:t>
        </w:r>
        <w:r>
          <w:rPr>
            <w:rFonts w:hint="eastAsia"/>
          </w:rPr>
          <w:t>5</w:t>
        </w:r>
        <w:r>
          <w:t>.</w:t>
        </w:r>
        <w:r>
          <w:rPr>
            <w:rFonts w:hint="eastAsia"/>
          </w:rPr>
          <w:t>1产品工艺方案选择</w:t>
        </w:r>
        <w:r>
          <w:tab/>
        </w:r>
        <w:r>
          <w:fldChar w:fldCharType="begin"/>
        </w:r>
        <w:r>
          <w:instrText xml:space="preserve"> PAGEREF _Toc2779 \h </w:instrText>
        </w:r>
        <w:r>
          <w:fldChar w:fldCharType="separate"/>
        </w:r>
        <w:r>
          <w:t>31</w:t>
        </w:r>
        <w:r>
          <w:fldChar w:fldCharType="end"/>
        </w:r>
      </w:hyperlink>
    </w:p>
    <w:p>
      <w:pPr>
        <w:pStyle w:val="TOC3"/>
        <w:tabs>
          <w:tab w:val="right" w:leader="dot" w:pos="8312"/>
        </w:tabs>
      </w:pPr>
      <w:hyperlink w:anchor="_Toc29005" w:history="1">
        <w:r>
          <w:rPr>
            <w:rFonts w:hint="eastAsia"/>
          </w:rPr>
          <w:t>6.5.2工艺技术流程及简述</w:t>
        </w:r>
        <w:r>
          <w:tab/>
        </w:r>
        <w:r>
          <w:fldChar w:fldCharType="begin"/>
        </w:r>
        <w:r>
          <w:instrText xml:space="preserve"> PAGEREF _Toc29005 \h </w:instrText>
        </w:r>
        <w:r>
          <w:fldChar w:fldCharType="separate"/>
        </w:r>
        <w:r>
          <w:t>31</w:t>
        </w:r>
        <w:r>
          <w:fldChar w:fldCharType="end"/>
        </w:r>
      </w:hyperlink>
    </w:p>
    <w:p>
      <w:pPr>
        <w:pStyle w:val="TOC1"/>
        <w:tabs>
          <w:tab w:val="clear" w:pos="8296"/>
          <w:tab w:val="right" w:leader="dot" w:pos="8312"/>
        </w:tabs>
      </w:pPr>
      <w:hyperlink w:anchor="_Toc1738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_Toc17387 \h </w:instrText>
        </w:r>
        <w:r>
          <w:fldChar w:fldCharType="separate"/>
        </w:r>
        <w:r>
          <w:t>32</w:t>
        </w:r>
        <w:r>
          <w:fldChar w:fldCharType="end"/>
        </w:r>
      </w:hyperlink>
    </w:p>
    <w:p>
      <w:pPr>
        <w:pStyle w:val="TOC2"/>
        <w:tabs>
          <w:tab w:val="clear" w:pos="8302"/>
          <w:tab w:val="right" w:leader="dot" w:pos="8312"/>
        </w:tabs>
      </w:pPr>
      <w:hyperlink w:anchor="_Toc27364" w:history="1">
        <w:r>
          <w:rPr>
            <w:rFonts w:ascii="Times New Roman" w:eastAsia="宋体" w:hAnsi="Times New Roman" w:hint="eastAsia"/>
          </w:rPr>
          <w:t>7.1主要原材料供应</w:t>
        </w:r>
        <w:r>
          <w:tab/>
        </w:r>
        <w:r>
          <w:fldChar w:fldCharType="begin"/>
        </w:r>
        <w:r>
          <w:instrText xml:space="preserve"> PAGEREF _Toc27364 \h </w:instrText>
        </w:r>
        <w:r>
          <w:fldChar w:fldCharType="separate"/>
        </w:r>
        <w:r>
          <w:t>32</w:t>
        </w:r>
        <w:r>
          <w:fldChar w:fldCharType="end"/>
        </w:r>
      </w:hyperlink>
    </w:p>
    <w:p>
      <w:pPr>
        <w:pStyle w:val="TOC2"/>
        <w:tabs>
          <w:tab w:val="clear" w:pos="8302"/>
          <w:tab w:val="right" w:leader="dot" w:pos="8312"/>
        </w:tabs>
      </w:pPr>
      <w:hyperlink w:anchor="_Toc18287" w:history="1">
        <w:r>
          <w:rPr>
            <w:rFonts w:ascii="Times New Roman" w:eastAsia="宋体" w:hAnsi="Times New Roman" w:hint="eastAsia"/>
          </w:rPr>
          <w:t>7.2主要设备选型</w:t>
        </w:r>
        <w:r>
          <w:tab/>
        </w:r>
        <w:r>
          <w:fldChar w:fldCharType="begin"/>
        </w:r>
        <w:r>
          <w:instrText xml:space="preserve"> PAGEREF _Toc18287 \h </w:instrText>
        </w:r>
        <w:r>
          <w:fldChar w:fldCharType="separate"/>
        </w:r>
        <w:r>
          <w:t>32</w:t>
        </w:r>
        <w:r>
          <w:fldChar w:fldCharType="end"/>
        </w:r>
      </w:hyperlink>
    </w:p>
    <w:p>
      <w:pPr>
        <w:pStyle w:val="TOC3"/>
        <w:tabs>
          <w:tab w:val="right" w:leader="dot" w:pos="8312"/>
        </w:tabs>
      </w:pPr>
      <w:hyperlink w:anchor="_Toc29590" w:history="1">
        <w:r>
          <w:rPr>
            <w:rFonts w:hint="eastAsia"/>
          </w:rPr>
          <w:t>7</w:t>
        </w:r>
        <w:r>
          <w:t>.</w:t>
        </w:r>
        <w:r>
          <w:rPr>
            <w:rFonts w:hint="eastAsia"/>
          </w:rPr>
          <w:t>2</w:t>
        </w:r>
        <w:r>
          <w:t>.</w:t>
        </w:r>
        <w:r>
          <w:rPr>
            <w:rFonts w:hint="eastAsia"/>
          </w:rPr>
          <w:t>1设备选型原则</w:t>
        </w:r>
        <w:r>
          <w:tab/>
        </w:r>
        <w:r>
          <w:fldChar w:fldCharType="begin"/>
        </w:r>
        <w:r>
          <w:instrText xml:space="preserve"> PAGEREF _Toc29590 \h </w:instrText>
        </w:r>
        <w:r>
          <w:fldChar w:fldCharType="separate"/>
        </w:r>
        <w:r>
          <w:t>32</w:t>
        </w:r>
        <w:r>
          <w:fldChar w:fldCharType="end"/>
        </w:r>
      </w:hyperlink>
    </w:p>
    <w:p>
      <w:pPr>
        <w:pStyle w:val="TOC3"/>
        <w:tabs>
          <w:tab w:val="right" w:leader="dot" w:pos="8312"/>
        </w:tabs>
      </w:pPr>
      <w:hyperlink w:anchor="_Toc18232" w:history="1">
        <w:r>
          <w:rPr>
            <w:rFonts w:hint="eastAsia"/>
          </w:rPr>
          <w:t>7</w:t>
        </w:r>
        <w:r>
          <w:t>.</w:t>
        </w:r>
        <w:r>
          <w:rPr>
            <w:rFonts w:hint="eastAsia"/>
          </w:rPr>
          <w:t>2</w:t>
        </w:r>
        <w:r>
          <w:t>.</w:t>
        </w:r>
        <w:r>
          <w:rPr>
            <w:rFonts w:hint="eastAsia"/>
          </w:rPr>
          <w:t>2主要设备明细</w:t>
        </w:r>
        <w:r>
          <w:tab/>
        </w:r>
        <w:r>
          <w:fldChar w:fldCharType="begin"/>
        </w:r>
        <w:r>
          <w:instrText xml:space="preserve"> PAGEREF _Toc18232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120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_Toc11200 \h </w:instrText>
        </w:r>
        <w:r>
          <w:fldChar w:fldCharType="separate"/>
        </w:r>
        <w:r>
          <w:t>34</w:t>
        </w:r>
        <w:r>
          <w:fldChar w:fldCharType="end"/>
        </w:r>
      </w:hyperlink>
    </w:p>
    <w:p>
      <w:pPr>
        <w:pStyle w:val="TOC2"/>
        <w:tabs>
          <w:tab w:val="clear" w:pos="8302"/>
          <w:tab w:val="right" w:leader="dot" w:pos="8312"/>
        </w:tabs>
      </w:pPr>
      <w:hyperlink w:anchor="_Toc26830" w:history="1">
        <w:r>
          <w:rPr>
            <w:rFonts w:ascii="Times New Roman" w:eastAsia="宋体" w:hAnsi="Times New Roman" w:hint="eastAsia"/>
          </w:rPr>
          <w:t>8.1本项目遵循的合理用能标准及节能设计规范</w:t>
        </w:r>
        <w:r>
          <w:tab/>
        </w:r>
        <w:r>
          <w:fldChar w:fldCharType="begin"/>
        </w:r>
        <w:r>
          <w:instrText xml:space="preserve"> PAGEREF _Toc26830 \h </w:instrText>
        </w:r>
        <w:r>
          <w:fldChar w:fldCharType="separate"/>
        </w:r>
        <w:r>
          <w:t>34</w:t>
        </w:r>
        <w:r>
          <w:fldChar w:fldCharType="end"/>
        </w:r>
      </w:hyperlink>
    </w:p>
    <w:p>
      <w:pPr>
        <w:pStyle w:val="TOC2"/>
        <w:tabs>
          <w:tab w:val="clear" w:pos="8302"/>
          <w:tab w:val="right" w:leader="dot" w:pos="8312"/>
        </w:tabs>
      </w:pPr>
      <w:hyperlink w:anchor="_Toc5854" w:history="1">
        <w:r>
          <w:rPr>
            <w:rFonts w:ascii="Times New Roman" w:eastAsia="宋体" w:hAnsi="Times New Roman" w:hint="eastAsia"/>
          </w:rPr>
          <w:t>8.2建设项目能源消耗种类和数量分析</w:t>
        </w:r>
        <w:r>
          <w:tab/>
        </w:r>
        <w:r>
          <w:fldChar w:fldCharType="begin"/>
        </w:r>
        <w:r>
          <w:instrText xml:space="preserve"> PAGEREF _Toc5854 \h </w:instrText>
        </w:r>
        <w:r>
          <w:fldChar w:fldCharType="separate"/>
        </w:r>
        <w:r>
          <w:t>34</w:t>
        </w:r>
        <w:r>
          <w:fldChar w:fldCharType="end"/>
        </w:r>
      </w:hyperlink>
    </w:p>
    <w:p>
      <w:pPr>
        <w:pStyle w:val="TOC3"/>
        <w:tabs>
          <w:tab w:val="right" w:leader="dot" w:pos="8312"/>
        </w:tabs>
      </w:pPr>
      <w:hyperlink w:anchor="_Toc11635" w:history="1">
        <w:r>
          <w:rPr>
            <w:rFonts w:hint="eastAsia"/>
          </w:rPr>
          <w:t>8.2.1能源消耗种类</w:t>
        </w:r>
        <w:r>
          <w:tab/>
        </w:r>
        <w:r>
          <w:fldChar w:fldCharType="begin"/>
        </w:r>
        <w:r>
          <w:instrText xml:space="preserve"> PAGEREF _Toc11635 \h </w:instrText>
        </w:r>
        <w:r>
          <w:fldChar w:fldCharType="separate"/>
        </w:r>
        <w:r>
          <w:t>34</w:t>
        </w:r>
        <w:r>
          <w:fldChar w:fldCharType="end"/>
        </w:r>
      </w:hyperlink>
    </w:p>
    <w:p>
      <w:pPr>
        <w:pStyle w:val="TOC3"/>
        <w:tabs>
          <w:tab w:val="right" w:leader="dot" w:pos="8312"/>
        </w:tabs>
      </w:pPr>
      <w:hyperlink w:anchor="_Toc22040" w:history="1">
        <w:r>
          <w:rPr>
            <w:rFonts w:hint="eastAsia"/>
          </w:rPr>
          <w:t>8.2.2能源消耗数量分析</w:t>
        </w:r>
        <w:r>
          <w:tab/>
        </w:r>
        <w:r>
          <w:fldChar w:fldCharType="begin"/>
        </w:r>
        <w:r>
          <w:instrText xml:space="preserve"> PAGEREF _Toc22040 \h </w:instrText>
        </w:r>
        <w:r>
          <w:fldChar w:fldCharType="separate"/>
        </w:r>
        <w:r>
          <w:t>34</w:t>
        </w:r>
        <w:r>
          <w:fldChar w:fldCharType="end"/>
        </w:r>
      </w:hyperlink>
    </w:p>
    <w:p>
      <w:pPr>
        <w:pStyle w:val="TOC2"/>
        <w:tabs>
          <w:tab w:val="clear" w:pos="8302"/>
          <w:tab w:val="right" w:leader="dot" w:pos="8312"/>
        </w:tabs>
      </w:pPr>
      <w:hyperlink w:anchor="_Toc27371" w:history="1">
        <w:r>
          <w:rPr>
            <w:rFonts w:ascii="Times New Roman" w:eastAsia="宋体" w:hAnsi="Times New Roman" w:hint="eastAsia"/>
          </w:rPr>
          <w:t>8.3项目所在地能源供应状况分析</w:t>
        </w:r>
        <w:r>
          <w:tab/>
        </w:r>
        <w:r>
          <w:fldChar w:fldCharType="begin"/>
        </w:r>
        <w:r>
          <w:instrText xml:space="preserve"> PAGEREF _Toc27371 \h </w:instrText>
        </w:r>
        <w:r>
          <w:fldChar w:fldCharType="separate"/>
        </w:r>
        <w:r>
          <w:t>35</w:t>
        </w:r>
        <w:r>
          <w:fldChar w:fldCharType="end"/>
        </w:r>
      </w:hyperlink>
    </w:p>
    <w:p>
      <w:pPr>
        <w:pStyle w:val="TOC2"/>
        <w:tabs>
          <w:tab w:val="clear" w:pos="8302"/>
          <w:tab w:val="right" w:leader="dot" w:pos="8312"/>
        </w:tabs>
      </w:pPr>
      <w:hyperlink w:anchor="_Toc17496" w:history="1">
        <w:r>
          <w:rPr>
            <w:rFonts w:ascii="Times New Roman" w:eastAsia="宋体" w:hAnsi="Times New Roman" w:hint="eastAsia"/>
          </w:rPr>
          <w:t>8.4主要能耗指标及分析</w:t>
        </w:r>
        <w:r>
          <w:tab/>
        </w:r>
        <w:r>
          <w:fldChar w:fldCharType="begin"/>
        </w:r>
        <w:r>
          <w:instrText xml:space="preserve"> PAGEREF _Toc17496 \h </w:instrText>
        </w:r>
        <w:r>
          <w:fldChar w:fldCharType="separate"/>
        </w:r>
        <w:r>
          <w:t>35</w:t>
        </w:r>
        <w:r>
          <w:fldChar w:fldCharType="end"/>
        </w:r>
      </w:hyperlink>
    </w:p>
    <w:p>
      <w:pPr>
        <w:pStyle w:val="TOC2"/>
        <w:tabs>
          <w:tab w:val="clear" w:pos="8302"/>
          <w:tab w:val="right" w:leader="dot" w:pos="8312"/>
        </w:tabs>
      </w:pPr>
      <w:hyperlink w:anchor="_Toc25552" w:history="1">
        <w:r>
          <w:rPr>
            <w:rFonts w:ascii="Times New Roman" w:eastAsia="宋体" w:hAnsi="Times New Roman" w:hint="eastAsia"/>
          </w:rPr>
          <w:t>8.5节能措施和节能效果分析</w:t>
        </w:r>
        <w:r>
          <w:tab/>
        </w:r>
        <w:r>
          <w:fldChar w:fldCharType="begin"/>
        </w:r>
        <w:r>
          <w:instrText xml:space="preserve"> PAGEREF _Toc25552 \h </w:instrText>
        </w:r>
        <w:r>
          <w:fldChar w:fldCharType="separate"/>
        </w:r>
        <w:r>
          <w:t>36</w:t>
        </w:r>
        <w:r>
          <w:fldChar w:fldCharType="end"/>
        </w:r>
      </w:hyperlink>
    </w:p>
    <w:p>
      <w:pPr>
        <w:pStyle w:val="TOC3"/>
        <w:tabs>
          <w:tab w:val="right" w:leader="dot" w:pos="8312"/>
        </w:tabs>
      </w:pPr>
      <w:hyperlink w:anchor="_Toc26591" w:history="1">
        <w:r>
          <w:rPr>
            <w:rFonts w:hint="eastAsia"/>
          </w:rPr>
          <w:t>8.5.1工业节能</w:t>
        </w:r>
        <w:r>
          <w:tab/>
        </w:r>
        <w:r>
          <w:fldChar w:fldCharType="begin"/>
        </w:r>
        <w:r>
          <w:instrText xml:space="preserve"> PAGEREF _Toc26591 \h </w:instrText>
        </w:r>
        <w:r>
          <w:fldChar w:fldCharType="separate"/>
        </w:r>
        <w:r>
          <w:t>36</w:t>
        </w:r>
        <w:r>
          <w:fldChar w:fldCharType="end"/>
        </w:r>
      </w:hyperlink>
    </w:p>
    <w:p>
      <w:pPr>
        <w:pStyle w:val="TOC3"/>
        <w:tabs>
          <w:tab w:val="right" w:leader="dot" w:pos="8312"/>
        </w:tabs>
      </w:pPr>
      <w:hyperlink w:anchor="_Toc17212" w:history="1">
        <w:r>
          <w:rPr>
            <w:rFonts w:hint="eastAsia"/>
          </w:rPr>
          <w:t>8.5.2节水措施</w:t>
        </w:r>
        <w:r>
          <w:tab/>
        </w:r>
        <w:r>
          <w:fldChar w:fldCharType="begin"/>
        </w:r>
        <w:r>
          <w:instrText xml:space="preserve"> PAGEREF _Toc17212 \h </w:instrText>
        </w:r>
        <w:r>
          <w:fldChar w:fldCharType="separate"/>
        </w:r>
        <w:r>
          <w:t>37</w:t>
        </w:r>
        <w:r>
          <w:fldChar w:fldCharType="end"/>
        </w:r>
      </w:hyperlink>
    </w:p>
    <w:p>
      <w:pPr>
        <w:pStyle w:val="TOC3"/>
        <w:tabs>
          <w:tab w:val="right" w:leader="dot" w:pos="8312"/>
        </w:tabs>
      </w:pPr>
      <w:hyperlink w:anchor="_Toc3509" w:history="1">
        <w:r>
          <w:rPr>
            <w:rFonts w:hint="eastAsia"/>
          </w:rPr>
          <w:t>8.5.3建筑节能</w:t>
        </w:r>
        <w:r>
          <w:tab/>
        </w:r>
        <w:r>
          <w:fldChar w:fldCharType="begin"/>
        </w:r>
        <w:r>
          <w:instrText xml:space="preserve"> PAGEREF _Toc3509 \h </w:instrText>
        </w:r>
        <w:r>
          <w:fldChar w:fldCharType="separate"/>
        </w:r>
        <w:r>
          <w:t>37</w:t>
        </w:r>
        <w:r>
          <w:fldChar w:fldCharType="end"/>
        </w:r>
      </w:hyperlink>
    </w:p>
    <w:p>
      <w:pPr>
        <w:pStyle w:val="TOC3"/>
        <w:tabs>
          <w:tab w:val="right" w:leader="dot" w:pos="8312"/>
        </w:tabs>
      </w:pPr>
      <w:hyperlink w:anchor="_Toc7950" w:history="1">
        <w:r>
          <w:rPr>
            <w:rFonts w:hint="eastAsia"/>
          </w:rPr>
          <w:t>8.5.4企业节能管理</w:t>
        </w:r>
        <w:r>
          <w:tab/>
        </w:r>
        <w:r>
          <w:fldChar w:fldCharType="begin"/>
        </w:r>
        <w:r>
          <w:instrText xml:space="preserve"> PAGEREF _Toc7950 \h </w:instrText>
        </w:r>
        <w:r>
          <w:fldChar w:fldCharType="separate"/>
        </w:r>
        <w:r>
          <w:t>38</w:t>
        </w:r>
        <w:r>
          <w:fldChar w:fldCharType="end"/>
        </w:r>
      </w:hyperlink>
    </w:p>
    <w:p>
      <w:pPr>
        <w:pStyle w:val="TOC2"/>
        <w:tabs>
          <w:tab w:val="clear" w:pos="8302"/>
          <w:tab w:val="right" w:leader="dot" w:pos="8312"/>
        </w:tabs>
      </w:pPr>
      <w:hyperlink w:anchor="_Toc17767" w:history="1">
        <w:r>
          <w:rPr>
            <w:rFonts w:ascii="Times New Roman" w:eastAsia="宋体" w:hAnsi="Times New Roman" w:hint="eastAsia"/>
          </w:rPr>
          <w:t>8.6结论</w:t>
        </w:r>
        <w:r>
          <w:tab/>
        </w:r>
        <w:r>
          <w:fldChar w:fldCharType="begin"/>
        </w:r>
        <w:r>
          <w:instrText xml:space="preserve"> PAGEREF _Toc17767 \h </w:instrText>
        </w:r>
        <w:r>
          <w:fldChar w:fldCharType="separate"/>
        </w:r>
        <w:r>
          <w:t>39</w:t>
        </w:r>
        <w:r>
          <w:fldChar w:fldCharType="end"/>
        </w:r>
      </w:hyperlink>
    </w:p>
    <w:p>
      <w:pPr>
        <w:pStyle w:val="TOC1"/>
        <w:tabs>
          <w:tab w:val="clear" w:pos="8296"/>
          <w:tab w:val="right" w:leader="dot" w:pos="8312"/>
        </w:tabs>
      </w:pPr>
      <w:hyperlink w:anchor="_Toc3202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_Toc32027 \h </w:instrText>
        </w:r>
        <w:r>
          <w:fldChar w:fldCharType="separate"/>
        </w:r>
        <w:r>
          <w:t>40</w:t>
        </w:r>
        <w:r>
          <w:fldChar w:fldCharType="end"/>
        </w:r>
      </w:hyperlink>
    </w:p>
    <w:p>
      <w:pPr>
        <w:pStyle w:val="TOC2"/>
        <w:tabs>
          <w:tab w:val="clear" w:pos="8302"/>
          <w:tab w:val="right" w:leader="dot" w:pos="8312"/>
        </w:tabs>
      </w:pPr>
      <w:hyperlink w:anchor="_Toc2661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_Toc26612 \h </w:instrText>
        </w:r>
        <w:r>
          <w:fldChar w:fldCharType="separate"/>
        </w:r>
        <w:r>
          <w:t>40</w:t>
        </w:r>
        <w:r>
          <w:fldChar w:fldCharType="end"/>
        </w:r>
      </w:hyperlink>
    </w:p>
    <w:p>
      <w:pPr>
        <w:pStyle w:val="TOC3"/>
        <w:tabs>
          <w:tab w:val="right" w:leader="dot" w:pos="8312"/>
        </w:tabs>
      </w:pPr>
      <w:hyperlink w:anchor="_Toc31485" w:history="1">
        <w:r>
          <w:rPr>
            <w:rFonts w:hint="eastAsia"/>
          </w:rPr>
          <w:t>9</w:t>
        </w:r>
        <w:r>
          <w:t>.1.1</w:t>
        </w:r>
        <w:r>
          <w:rPr>
            <w:rFonts w:ascii="宋体" w:hAnsi="宋体" w:hint="eastAsia"/>
          </w:rPr>
          <w:t>环境保护设计依据</w:t>
        </w:r>
        <w:r>
          <w:tab/>
        </w:r>
        <w:r>
          <w:fldChar w:fldCharType="begin"/>
        </w:r>
        <w:r>
          <w:instrText xml:space="preserve"> PAGEREF _Toc31485 \h </w:instrText>
        </w:r>
        <w:r>
          <w:fldChar w:fldCharType="separate"/>
        </w:r>
        <w:r>
          <w:t>40</w:t>
        </w:r>
        <w:r>
          <w:fldChar w:fldCharType="end"/>
        </w:r>
      </w:hyperlink>
    </w:p>
    <w:p>
      <w:pPr>
        <w:pStyle w:val="TOC3"/>
        <w:tabs>
          <w:tab w:val="right" w:leader="dot" w:pos="8312"/>
        </w:tabs>
      </w:pPr>
      <w:hyperlink w:anchor="_Toc27349" w:history="1">
        <w:r>
          <w:rPr>
            <w:rFonts w:hint="eastAsia"/>
          </w:rPr>
          <w:t>9</w:t>
        </w:r>
        <w:r>
          <w:t>.1.2</w:t>
        </w:r>
        <w:r>
          <w:rPr>
            <w:rFonts w:ascii="宋体" w:hAnsi="宋体" w:hint="eastAsia"/>
          </w:rPr>
          <w:t>设计原则</w:t>
        </w:r>
        <w:r>
          <w:tab/>
        </w:r>
        <w:r>
          <w:fldChar w:fldCharType="begin"/>
        </w:r>
        <w:r>
          <w:instrText xml:space="preserve"> PAGEREF _Toc27349 \h </w:instrText>
        </w:r>
        <w:r>
          <w:fldChar w:fldCharType="separate"/>
        </w:r>
        <w:r>
          <w:t>40</w:t>
        </w:r>
        <w:r>
          <w:fldChar w:fldCharType="end"/>
        </w:r>
      </w:hyperlink>
    </w:p>
    <w:p>
      <w:pPr>
        <w:pStyle w:val="TOC2"/>
        <w:tabs>
          <w:tab w:val="clear" w:pos="8302"/>
          <w:tab w:val="right" w:leader="dot" w:pos="8312"/>
        </w:tabs>
      </w:pPr>
      <w:hyperlink w:anchor="_Toc3005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_Toc30059 \h </w:instrText>
        </w:r>
        <w:r>
          <w:fldChar w:fldCharType="separate"/>
        </w:r>
        <w:r>
          <w:t>40</w:t>
        </w:r>
        <w:r>
          <w:fldChar w:fldCharType="end"/>
        </w:r>
      </w:hyperlink>
    </w:p>
    <w:p>
      <w:pPr>
        <w:pStyle w:val="TOC2"/>
        <w:tabs>
          <w:tab w:val="clear" w:pos="8302"/>
          <w:tab w:val="right" w:leader="dot" w:pos="8312"/>
        </w:tabs>
      </w:pPr>
      <w:hyperlink w:anchor="_Toc2172" w:history="1">
        <w:r>
          <w:rPr>
            <w:rFonts w:ascii="Times New Roman" w:eastAsia="宋体" w:hAnsi="Times New Roman" w:hint="eastAsia"/>
          </w:rPr>
          <w:t>9.3 项目建设和生产对环境的影响</w:t>
        </w:r>
        <w:r>
          <w:tab/>
        </w:r>
        <w:r>
          <w:fldChar w:fldCharType="begin"/>
        </w:r>
        <w:r>
          <w:instrText xml:space="preserve"> PAGEREF _Toc2172 \h </w:instrText>
        </w:r>
        <w:r>
          <w:fldChar w:fldCharType="separate"/>
        </w:r>
        <w:r>
          <w:t>41</w:t>
        </w:r>
        <w:r>
          <w:fldChar w:fldCharType="end"/>
        </w:r>
      </w:hyperlink>
    </w:p>
    <w:p>
      <w:pPr>
        <w:pStyle w:val="TOC3"/>
        <w:tabs>
          <w:tab w:val="right" w:leader="dot" w:pos="8312"/>
        </w:tabs>
      </w:pPr>
      <w:hyperlink w:anchor="_Toc13117" w:history="1">
        <w:r>
          <w:rPr>
            <w:rFonts w:hint="eastAsia"/>
          </w:rPr>
          <w:t>9.3.1 项目建设对环境的影响</w:t>
        </w:r>
        <w:r>
          <w:tab/>
        </w:r>
        <w:r>
          <w:fldChar w:fldCharType="begin"/>
        </w:r>
        <w:r>
          <w:instrText xml:space="preserve"> PAGEREF _Toc13117 \h </w:instrText>
        </w:r>
        <w:r>
          <w:fldChar w:fldCharType="separate"/>
        </w:r>
        <w:r>
          <w:t>41</w:t>
        </w:r>
        <w:r>
          <w:fldChar w:fldCharType="end"/>
        </w:r>
      </w:hyperlink>
    </w:p>
    <w:p>
      <w:pPr>
        <w:pStyle w:val="TOC3"/>
        <w:tabs>
          <w:tab w:val="right" w:leader="dot" w:pos="8312"/>
        </w:tabs>
      </w:pPr>
      <w:hyperlink w:anchor="_Toc20945" w:history="1">
        <w:r>
          <w:rPr>
            <w:rFonts w:hint="eastAsia"/>
          </w:rPr>
          <w:t>9.3.2 项目生产过程产生的污染物</w:t>
        </w:r>
        <w:r>
          <w:tab/>
        </w:r>
        <w:r>
          <w:fldChar w:fldCharType="begin"/>
        </w:r>
        <w:r>
          <w:instrText xml:space="preserve"> PAGEREF _Toc20945 \h </w:instrText>
        </w:r>
        <w:r>
          <w:fldChar w:fldCharType="separate"/>
        </w:r>
        <w:r>
          <w:t>42</w:t>
        </w:r>
        <w:r>
          <w:fldChar w:fldCharType="end"/>
        </w:r>
      </w:hyperlink>
    </w:p>
    <w:p>
      <w:pPr>
        <w:pStyle w:val="TOC2"/>
        <w:tabs>
          <w:tab w:val="clear" w:pos="8302"/>
          <w:tab w:val="right" w:leader="dot" w:pos="8312"/>
        </w:tabs>
      </w:pPr>
      <w:hyperlink w:anchor="_Toc31102" w:history="1">
        <w:r>
          <w:rPr>
            <w:rFonts w:ascii="Times New Roman" w:eastAsia="宋体" w:hAnsi="Times New Roman"/>
          </w:rPr>
          <w:t>9.4 环境保护措施方案</w:t>
        </w:r>
        <w:r>
          <w:tab/>
        </w:r>
        <w:r>
          <w:fldChar w:fldCharType="begin"/>
        </w:r>
        <w:r>
          <w:instrText xml:space="preserve"> PAGEREF _Toc31102 \h </w:instrText>
        </w:r>
        <w:r>
          <w:fldChar w:fldCharType="separate"/>
        </w:r>
        <w:r>
          <w:t>42</w:t>
        </w:r>
        <w:r>
          <w:fldChar w:fldCharType="end"/>
        </w:r>
      </w:hyperlink>
    </w:p>
    <w:p>
      <w:pPr>
        <w:pStyle w:val="TOC3"/>
        <w:tabs>
          <w:tab w:val="right" w:leader="dot" w:pos="8312"/>
        </w:tabs>
      </w:pPr>
      <w:hyperlink w:anchor="_Toc6248" w:history="1">
        <w:r>
          <w:t>9.4.1 项目建设期环保措施</w:t>
        </w:r>
        <w:r>
          <w:tab/>
        </w:r>
        <w:r>
          <w:fldChar w:fldCharType="begin"/>
        </w:r>
        <w:r>
          <w:instrText xml:space="preserve"> PAGEREF _Toc6248 \h </w:instrText>
        </w:r>
        <w:r>
          <w:fldChar w:fldCharType="separate"/>
        </w:r>
        <w:r>
          <w:t>42</w:t>
        </w:r>
        <w:r>
          <w:fldChar w:fldCharType="end"/>
        </w:r>
      </w:hyperlink>
    </w:p>
    <w:p>
      <w:pPr>
        <w:pStyle w:val="TOC3"/>
        <w:tabs>
          <w:tab w:val="right" w:leader="dot" w:pos="8312"/>
        </w:tabs>
      </w:pPr>
      <w:hyperlink w:anchor="_Toc22856" w:history="1">
        <w:r>
          <w:t>9.4.2 项目运营期环保措施</w:t>
        </w:r>
        <w:r>
          <w:tab/>
        </w:r>
        <w:r>
          <w:fldChar w:fldCharType="begin"/>
        </w:r>
        <w:r>
          <w:instrText xml:space="preserve"> PAGEREF _Toc22856 \h </w:instrText>
        </w:r>
        <w:r>
          <w:fldChar w:fldCharType="separate"/>
        </w:r>
        <w:r>
          <w:t>43</w:t>
        </w:r>
        <w:r>
          <w:fldChar w:fldCharType="end"/>
        </w:r>
      </w:hyperlink>
    </w:p>
    <w:p>
      <w:pPr>
        <w:pStyle w:val="TOC2"/>
        <w:tabs>
          <w:tab w:val="clear" w:pos="8302"/>
          <w:tab w:val="right" w:leader="dot" w:pos="8312"/>
        </w:tabs>
      </w:pPr>
      <w:hyperlink w:anchor="_Toc24450" w:history="1">
        <w:r>
          <w:rPr>
            <w:rFonts w:ascii="Times New Roman" w:eastAsia="宋体" w:hAnsi="Times New Roman" w:hint="eastAsia"/>
          </w:rPr>
          <w:t>9.5绿化方案</w:t>
        </w:r>
        <w:r>
          <w:tab/>
        </w:r>
        <w:r>
          <w:fldChar w:fldCharType="begin"/>
        </w:r>
        <w:r>
          <w:instrText xml:space="preserve"> PAGEREF _Toc24450 \h </w:instrText>
        </w:r>
        <w:r>
          <w:fldChar w:fldCharType="separate"/>
        </w:r>
        <w:r>
          <w:t>44</w:t>
        </w:r>
        <w:r>
          <w:fldChar w:fldCharType="end"/>
        </w:r>
      </w:hyperlink>
    </w:p>
    <w:p>
      <w:pPr>
        <w:pStyle w:val="TOC2"/>
        <w:tabs>
          <w:tab w:val="clear" w:pos="8302"/>
          <w:tab w:val="right" w:leader="dot" w:pos="8312"/>
        </w:tabs>
      </w:pPr>
      <w:hyperlink w:anchor="_Toc19766" w:history="1">
        <w:r>
          <w:rPr>
            <w:rFonts w:ascii="Times New Roman" w:eastAsia="宋体" w:hAnsi="Times New Roman" w:hint="eastAsia"/>
            <w:szCs w:val="28"/>
          </w:rPr>
          <w:t>9.6消防措施</w:t>
        </w:r>
        <w:r>
          <w:tab/>
        </w:r>
        <w:r>
          <w:fldChar w:fldCharType="begin"/>
        </w:r>
        <w:r>
          <w:instrText xml:space="preserve"> PAGEREF _Toc19766 \h </w:instrText>
        </w:r>
        <w:r>
          <w:fldChar w:fldCharType="separate"/>
        </w:r>
        <w:r>
          <w:t>44</w:t>
        </w:r>
        <w:r>
          <w:fldChar w:fldCharType="end"/>
        </w:r>
      </w:hyperlink>
    </w:p>
    <w:p>
      <w:pPr>
        <w:pStyle w:val="TOC3"/>
        <w:tabs>
          <w:tab w:val="right" w:leader="dot" w:pos="8312"/>
        </w:tabs>
      </w:pPr>
      <w:hyperlink w:anchor="_Toc12834" w:history="1">
        <w:r>
          <w:rPr>
            <w:rFonts w:hint="eastAsia"/>
          </w:rPr>
          <w:t>9.6.1设计依据</w:t>
        </w:r>
        <w:r>
          <w:tab/>
        </w:r>
        <w:r>
          <w:fldChar w:fldCharType="begin"/>
        </w:r>
        <w:r>
          <w:instrText xml:space="preserve"> PAGEREF _Toc12834 \h </w:instrText>
        </w:r>
        <w:r>
          <w:fldChar w:fldCharType="separate"/>
        </w:r>
        <w:r>
          <w:t>44</w:t>
        </w:r>
        <w:r>
          <w:fldChar w:fldCharType="end"/>
        </w:r>
      </w:hyperlink>
    </w:p>
    <w:p>
      <w:pPr>
        <w:pStyle w:val="TOC3"/>
        <w:tabs>
          <w:tab w:val="right" w:leader="dot" w:pos="8312"/>
        </w:tabs>
      </w:pPr>
      <w:hyperlink w:anchor="_Toc11186" w:history="1">
        <w:r>
          <w:rPr>
            <w:rFonts w:hint="eastAsia"/>
          </w:rPr>
          <w:t>9.6.2防范措施</w:t>
        </w:r>
        <w:r>
          <w:tab/>
        </w:r>
        <w:r>
          <w:fldChar w:fldCharType="begin"/>
        </w:r>
        <w:r>
          <w:instrText xml:space="preserve"> PAGEREF _Toc11186 \h </w:instrText>
        </w:r>
        <w:r>
          <w:fldChar w:fldCharType="separate"/>
        </w:r>
        <w:r>
          <w:t>45</w:t>
        </w:r>
        <w:r>
          <w:fldChar w:fldCharType="end"/>
        </w:r>
      </w:hyperlink>
    </w:p>
    <w:p>
      <w:pPr>
        <w:pStyle w:val="TOC3"/>
        <w:tabs>
          <w:tab w:val="right" w:leader="dot" w:pos="8312"/>
        </w:tabs>
      </w:pPr>
      <w:hyperlink w:anchor="_Toc28345" w:history="1">
        <w:r>
          <w:rPr>
            <w:rFonts w:hint="eastAsia"/>
          </w:rPr>
          <w:t>9.6.3消防管理</w:t>
        </w:r>
        <w:r>
          <w:tab/>
        </w:r>
        <w:r>
          <w:fldChar w:fldCharType="begin"/>
        </w:r>
        <w:r>
          <w:instrText xml:space="preserve"> PAGEREF _Toc28345 \h </w:instrText>
        </w:r>
        <w:r>
          <w:fldChar w:fldCharType="separate"/>
        </w:r>
        <w:r>
          <w:t>46</w:t>
        </w:r>
        <w:r>
          <w:fldChar w:fldCharType="end"/>
        </w:r>
      </w:hyperlink>
    </w:p>
    <w:p>
      <w:pPr>
        <w:pStyle w:val="TOC3"/>
        <w:tabs>
          <w:tab w:val="right" w:leader="dot" w:pos="8312"/>
        </w:tabs>
      </w:pPr>
      <w:hyperlink w:anchor="_Toc23659" w:history="1">
        <w:r>
          <w:rPr>
            <w:rFonts w:hint="eastAsia"/>
          </w:rPr>
          <w:t>9.6.4消防措施的预期效果</w:t>
        </w:r>
        <w:r>
          <w:tab/>
        </w:r>
        <w:r>
          <w:fldChar w:fldCharType="begin"/>
        </w:r>
        <w:r>
          <w:instrText xml:space="preserve"> PAGEREF _Toc23659 \h </w:instrText>
        </w:r>
        <w:r>
          <w:fldChar w:fldCharType="separate"/>
        </w:r>
        <w:r>
          <w:t>46</w:t>
        </w:r>
        <w:r>
          <w:fldChar w:fldCharType="end"/>
        </w:r>
      </w:hyperlink>
    </w:p>
    <w:p>
      <w:pPr>
        <w:pStyle w:val="TOC1"/>
        <w:tabs>
          <w:tab w:val="clear" w:pos="8296"/>
          <w:tab w:val="right" w:leader="dot" w:pos="8312"/>
        </w:tabs>
      </w:pPr>
      <w:hyperlink w:anchor="_Toc2385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_Toc23859 \h </w:instrText>
        </w:r>
        <w:r>
          <w:fldChar w:fldCharType="separate"/>
        </w:r>
        <w:r>
          <w:t>48</w:t>
        </w:r>
        <w:r>
          <w:fldChar w:fldCharType="end"/>
        </w:r>
      </w:hyperlink>
    </w:p>
    <w:p>
      <w:pPr>
        <w:pStyle w:val="TOC2"/>
        <w:tabs>
          <w:tab w:val="clear" w:pos="8302"/>
          <w:tab w:val="right" w:leader="dot" w:pos="8312"/>
        </w:tabs>
      </w:pPr>
      <w:hyperlink w:anchor="_Toc29360" w:history="1">
        <w:r>
          <w:rPr>
            <w:rFonts w:ascii="Times New Roman" w:eastAsia="宋体" w:hAnsi="Times New Roman" w:hint="eastAsia"/>
            <w:szCs w:val="28"/>
          </w:rPr>
          <w:t>10.1 编制依据</w:t>
        </w:r>
        <w:r>
          <w:tab/>
        </w:r>
        <w:r>
          <w:fldChar w:fldCharType="begin"/>
        </w:r>
        <w:r>
          <w:instrText xml:space="preserve"> PAGEREF _Toc29360 \h </w:instrText>
        </w:r>
        <w:r>
          <w:fldChar w:fldCharType="separate"/>
        </w:r>
        <w:r>
          <w:t>48</w:t>
        </w:r>
        <w:r>
          <w:fldChar w:fldCharType="end"/>
        </w:r>
      </w:hyperlink>
    </w:p>
    <w:p>
      <w:pPr>
        <w:pStyle w:val="TOC2"/>
        <w:tabs>
          <w:tab w:val="clear" w:pos="8302"/>
          <w:tab w:val="right" w:leader="dot" w:pos="8312"/>
        </w:tabs>
      </w:pPr>
      <w:hyperlink w:anchor="_Toc19052" w:history="1">
        <w:r>
          <w:rPr>
            <w:rFonts w:ascii="Times New Roman" w:eastAsia="宋体" w:hAnsi="Times New Roman" w:hint="eastAsia"/>
            <w:szCs w:val="28"/>
          </w:rPr>
          <w:t>10.2概况</w:t>
        </w:r>
        <w:r>
          <w:tab/>
        </w:r>
        <w:r>
          <w:fldChar w:fldCharType="begin"/>
        </w:r>
        <w:r>
          <w:instrText xml:space="preserve"> PAGEREF _Toc19052 \h </w:instrText>
        </w:r>
        <w:r>
          <w:fldChar w:fldCharType="separate"/>
        </w:r>
        <w:r>
          <w:t>48</w:t>
        </w:r>
        <w:r>
          <w:fldChar w:fldCharType="end"/>
        </w:r>
      </w:hyperlink>
    </w:p>
    <w:p>
      <w:pPr>
        <w:pStyle w:val="TOC2"/>
        <w:tabs>
          <w:tab w:val="clear" w:pos="8302"/>
          <w:tab w:val="right" w:leader="dot" w:pos="8312"/>
        </w:tabs>
      </w:pPr>
      <w:hyperlink w:anchor="_Toc7053" w:history="1">
        <w:r>
          <w:rPr>
            <w:rFonts w:ascii="Times New Roman" w:eastAsia="宋体" w:hAnsi="Times New Roman" w:hint="eastAsia"/>
            <w:szCs w:val="28"/>
          </w:rPr>
          <w:t>10.3 劳动安全</w:t>
        </w:r>
        <w:r>
          <w:tab/>
        </w:r>
        <w:r>
          <w:fldChar w:fldCharType="begin"/>
        </w:r>
        <w:r>
          <w:instrText xml:space="preserve"> PAGEREF _Toc7053 \h </w:instrText>
        </w:r>
        <w:r>
          <w:fldChar w:fldCharType="separate"/>
        </w:r>
        <w:r>
          <w:t>48</w:t>
        </w:r>
        <w:r>
          <w:fldChar w:fldCharType="end"/>
        </w:r>
      </w:hyperlink>
    </w:p>
    <w:p>
      <w:pPr>
        <w:pStyle w:val="TOC3"/>
        <w:tabs>
          <w:tab w:val="right" w:leader="dot" w:pos="8312"/>
        </w:tabs>
      </w:pPr>
      <w:hyperlink w:anchor="_Toc31833" w:history="1">
        <w:r>
          <w:rPr>
            <w:rFonts w:hint="eastAsia"/>
            <w:szCs w:val="28"/>
          </w:rPr>
          <w:t>10</w:t>
        </w:r>
        <w:r>
          <w:rPr>
            <w:rFonts w:hint="eastAsia"/>
            <w:szCs w:val="24"/>
          </w:rPr>
          <w:t>.3.1工程消防</w:t>
        </w:r>
        <w:r>
          <w:tab/>
        </w:r>
        <w:r>
          <w:fldChar w:fldCharType="begin"/>
        </w:r>
        <w:r>
          <w:instrText xml:space="preserve"> PAGEREF _Toc31833 \h </w:instrText>
        </w:r>
        <w:r>
          <w:fldChar w:fldCharType="separate"/>
        </w:r>
        <w:r>
          <w:t>48</w:t>
        </w:r>
        <w:r>
          <w:fldChar w:fldCharType="end"/>
        </w:r>
      </w:hyperlink>
    </w:p>
    <w:p>
      <w:pPr>
        <w:pStyle w:val="TOC3"/>
        <w:tabs>
          <w:tab w:val="right" w:leader="dot" w:pos="8312"/>
        </w:tabs>
      </w:pPr>
      <w:hyperlink w:anchor="_Toc149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_Toc1496 \h </w:instrText>
        </w:r>
        <w:r>
          <w:fldChar w:fldCharType="separate"/>
        </w:r>
        <w:r>
          <w:t>49</w:t>
        </w:r>
        <w:r>
          <w:fldChar w:fldCharType="end"/>
        </w:r>
      </w:hyperlink>
    </w:p>
    <w:p>
      <w:pPr>
        <w:pStyle w:val="TOC3"/>
        <w:tabs>
          <w:tab w:val="right" w:leader="dot" w:pos="8312"/>
        </w:tabs>
      </w:pPr>
      <w:hyperlink w:anchor="_Toc1136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_Toc11367 \h </w:instrText>
        </w:r>
        <w:r>
          <w:fldChar w:fldCharType="separate"/>
        </w:r>
        <w:r>
          <w:t>49</w:t>
        </w:r>
        <w:r>
          <w:fldChar w:fldCharType="end"/>
        </w:r>
      </w:hyperlink>
    </w:p>
    <w:p>
      <w:pPr>
        <w:pStyle w:val="TOC3"/>
        <w:tabs>
          <w:tab w:val="right" w:leader="dot" w:pos="8312"/>
        </w:tabs>
      </w:pPr>
      <w:hyperlink w:anchor="_Toc2343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_Toc23435 \h </w:instrText>
        </w:r>
        <w:r>
          <w:fldChar w:fldCharType="separate"/>
        </w:r>
        <w:r>
          <w:t>49</w:t>
        </w:r>
        <w:r>
          <w:fldChar w:fldCharType="end"/>
        </w:r>
      </w:hyperlink>
    </w:p>
    <w:p>
      <w:pPr>
        <w:pStyle w:val="TOC2"/>
        <w:tabs>
          <w:tab w:val="clear" w:pos="8302"/>
          <w:tab w:val="right" w:leader="dot" w:pos="8312"/>
        </w:tabs>
      </w:pPr>
      <w:hyperlink w:anchor="_Toc2505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_Toc25050 \h </w:instrText>
        </w:r>
        <w:r>
          <w:fldChar w:fldCharType="separate"/>
        </w:r>
        <w:r>
          <w:t>50</w:t>
        </w:r>
        <w:r>
          <w:fldChar w:fldCharType="end"/>
        </w:r>
      </w:hyperlink>
    </w:p>
    <w:p>
      <w:pPr>
        <w:pStyle w:val="TOC3"/>
        <w:tabs>
          <w:tab w:val="right" w:leader="dot" w:pos="8312"/>
        </w:tabs>
      </w:pPr>
      <w:hyperlink w:anchor="_Toc24359" w:history="1">
        <w:r>
          <w:rPr>
            <w:rFonts w:hint="eastAsia"/>
            <w:szCs w:val="28"/>
          </w:rPr>
          <w:t>10</w:t>
        </w:r>
        <w:r>
          <w:rPr>
            <w:szCs w:val="24"/>
          </w:rPr>
          <w:t>.4.1防暑降温</w:t>
        </w:r>
        <w:r>
          <w:tab/>
        </w:r>
        <w:r>
          <w:fldChar w:fldCharType="begin"/>
        </w:r>
        <w:r>
          <w:instrText xml:space="preserve"> PAGEREF _Toc24359 \h </w:instrText>
        </w:r>
        <w:r>
          <w:fldChar w:fldCharType="separate"/>
        </w:r>
        <w:r>
          <w:t>50</w:t>
        </w:r>
        <w:r>
          <w:fldChar w:fldCharType="end"/>
        </w:r>
      </w:hyperlink>
    </w:p>
    <w:p>
      <w:pPr>
        <w:pStyle w:val="TOC3"/>
        <w:tabs>
          <w:tab w:val="right" w:leader="dot" w:pos="8312"/>
        </w:tabs>
      </w:pPr>
      <w:hyperlink w:anchor="_Toc518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_Toc5182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536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_Toc5363 \h </w:instrText>
        </w:r>
        <w:r>
          <w:fldChar w:fldCharType="separate"/>
        </w:r>
        <w:r>
          <w:t>50</w:t>
        </w:r>
        <w:r>
          <w:fldChar w:fldCharType="end"/>
        </w:r>
      </w:hyperlink>
    </w:p>
    <w:p>
      <w:pPr>
        <w:pStyle w:val="TOC3"/>
        <w:tabs>
          <w:tab w:val="right" w:leader="dot" w:pos="8312"/>
        </w:tabs>
      </w:pPr>
      <w:hyperlink w:anchor="_Toc32281" w:history="1">
        <w:r>
          <w:rPr>
            <w:rFonts w:hint="eastAsia"/>
            <w:szCs w:val="28"/>
          </w:rPr>
          <w:t>10</w:t>
        </w:r>
        <w:r>
          <w:rPr>
            <w:szCs w:val="24"/>
          </w:rPr>
          <w:t>.4.</w:t>
        </w:r>
        <w:r>
          <w:rPr>
            <w:rFonts w:hint="eastAsia"/>
            <w:szCs w:val="24"/>
          </w:rPr>
          <w:t>4照明</w:t>
        </w:r>
        <w:r>
          <w:tab/>
        </w:r>
        <w:r>
          <w:fldChar w:fldCharType="begin"/>
        </w:r>
        <w:r>
          <w:instrText xml:space="preserve"> PAGEREF _Toc32281 \h </w:instrText>
        </w:r>
        <w:r>
          <w:fldChar w:fldCharType="separate"/>
        </w:r>
        <w:r>
          <w:t>50</w:t>
        </w:r>
        <w:r>
          <w:fldChar w:fldCharType="end"/>
        </w:r>
      </w:hyperlink>
    </w:p>
    <w:p>
      <w:pPr>
        <w:pStyle w:val="TOC3"/>
        <w:tabs>
          <w:tab w:val="right" w:leader="dot" w:pos="8312"/>
        </w:tabs>
      </w:pPr>
      <w:hyperlink w:anchor="_Toc24392" w:history="1">
        <w:r>
          <w:rPr>
            <w:rFonts w:hint="eastAsia"/>
            <w:szCs w:val="28"/>
          </w:rPr>
          <w:t>10</w:t>
        </w:r>
        <w:r>
          <w:rPr>
            <w:szCs w:val="28"/>
          </w:rPr>
          <w:t>.4.</w:t>
        </w:r>
        <w:r>
          <w:rPr>
            <w:rFonts w:hint="eastAsia"/>
            <w:szCs w:val="28"/>
          </w:rPr>
          <w:t>5个人防护</w:t>
        </w:r>
        <w:r>
          <w:tab/>
        </w:r>
        <w:r>
          <w:fldChar w:fldCharType="begin"/>
        </w:r>
        <w:r>
          <w:instrText xml:space="preserve"> PAGEREF _Toc24392 \h </w:instrText>
        </w:r>
        <w:r>
          <w:fldChar w:fldCharType="separate"/>
        </w:r>
        <w:r>
          <w:t>50</w:t>
        </w:r>
        <w:r>
          <w:fldChar w:fldCharType="end"/>
        </w:r>
      </w:hyperlink>
    </w:p>
    <w:p>
      <w:pPr>
        <w:pStyle w:val="TOC3"/>
        <w:tabs>
          <w:tab w:val="right" w:leader="dot" w:pos="8312"/>
        </w:tabs>
      </w:pPr>
      <w:hyperlink w:anchor="_Toc2694" w:history="1">
        <w:r>
          <w:rPr>
            <w:rFonts w:hint="eastAsia"/>
            <w:szCs w:val="28"/>
          </w:rPr>
          <w:t>10</w:t>
        </w:r>
        <w:r>
          <w:rPr>
            <w:szCs w:val="28"/>
          </w:rPr>
          <w:t>.4.</w:t>
        </w:r>
        <w:r>
          <w:rPr>
            <w:rFonts w:hint="eastAsia"/>
            <w:szCs w:val="28"/>
          </w:rPr>
          <w:t>6安全教育及防护</w:t>
        </w:r>
        <w:r>
          <w:tab/>
        </w:r>
        <w:r>
          <w:fldChar w:fldCharType="begin"/>
        </w:r>
        <w:r>
          <w:instrText xml:space="preserve"> PAGEREF _Toc2694 \h </w:instrText>
        </w:r>
        <w:r>
          <w:fldChar w:fldCharType="separate"/>
        </w:r>
        <w:r>
          <w:t>50</w:t>
        </w:r>
        <w:r>
          <w:fldChar w:fldCharType="end"/>
        </w:r>
      </w:hyperlink>
    </w:p>
    <w:p>
      <w:pPr>
        <w:pStyle w:val="TOC1"/>
        <w:tabs>
          <w:tab w:val="clear" w:pos="8296"/>
          <w:tab w:val="right" w:leader="dot" w:pos="8312"/>
        </w:tabs>
      </w:pPr>
      <w:hyperlink w:anchor="_Toc2825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_Toc28250 \h </w:instrText>
        </w:r>
        <w:r>
          <w:fldChar w:fldCharType="separate"/>
        </w:r>
        <w:r>
          <w:t>52</w:t>
        </w:r>
        <w:r>
          <w:fldChar w:fldCharType="end"/>
        </w:r>
      </w:hyperlink>
    </w:p>
    <w:p>
      <w:pPr>
        <w:pStyle w:val="TOC2"/>
        <w:tabs>
          <w:tab w:val="clear" w:pos="8302"/>
          <w:tab w:val="right" w:leader="dot" w:pos="8312"/>
        </w:tabs>
      </w:pPr>
      <w:hyperlink w:anchor="_Toc2365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_Toc23655 \h </w:instrText>
        </w:r>
        <w:r>
          <w:fldChar w:fldCharType="separate"/>
        </w:r>
        <w:r>
          <w:t>52</w:t>
        </w:r>
        <w:r>
          <w:fldChar w:fldCharType="end"/>
        </w:r>
      </w:hyperlink>
    </w:p>
    <w:p>
      <w:pPr>
        <w:pStyle w:val="TOC2"/>
        <w:tabs>
          <w:tab w:val="clear" w:pos="8302"/>
          <w:tab w:val="right" w:leader="dot" w:pos="8312"/>
        </w:tabs>
      </w:pPr>
      <w:hyperlink w:anchor="_Toc1000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_Toc10003 \h </w:instrText>
        </w:r>
        <w:r>
          <w:fldChar w:fldCharType="separate"/>
        </w:r>
        <w:r>
          <w:t>52</w:t>
        </w:r>
        <w:r>
          <w:fldChar w:fldCharType="end"/>
        </w:r>
      </w:hyperlink>
    </w:p>
    <w:p>
      <w:pPr>
        <w:pStyle w:val="TOC2"/>
        <w:tabs>
          <w:tab w:val="clear" w:pos="8302"/>
          <w:tab w:val="right" w:leader="dot" w:pos="8312"/>
        </w:tabs>
      </w:pPr>
      <w:hyperlink w:anchor="_Toc9284" w:history="1">
        <w:r>
          <w:rPr>
            <w:rFonts w:ascii="Times New Roman" w:eastAsia="宋体" w:hAnsi="Times New Roman" w:hint="eastAsia"/>
            <w:szCs w:val="28"/>
          </w:rPr>
          <w:t>11.3人力资源管理</w:t>
        </w:r>
        <w:r>
          <w:tab/>
        </w:r>
        <w:r>
          <w:fldChar w:fldCharType="begin"/>
        </w:r>
        <w:r>
          <w:instrText xml:space="preserve"> PAGEREF _Toc9284 \h </w:instrText>
        </w:r>
        <w:r>
          <w:fldChar w:fldCharType="separate"/>
        </w:r>
        <w:r>
          <w:t>52</w:t>
        </w:r>
        <w:r>
          <w:fldChar w:fldCharType="end"/>
        </w:r>
      </w:hyperlink>
    </w:p>
    <w:p>
      <w:pPr>
        <w:pStyle w:val="TOC2"/>
        <w:tabs>
          <w:tab w:val="clear" w:pos="8302"/>
          <w:tab w:val="right" w:leader="dot" w:pos="8312"/>
        </w:tabs>
      </w:pPr>
      <w:hyperlink w:anchor="_Toc510" w:history="1">
        <w:r>
          <w:rPr>
            <w:rFonts w:ascii="Times New Roman" w:eastAsia="宋体" w:hAnsi="Times New Roman" w:hint="eastAsia"/>
            <w:szCs w:val="28"/>
          </w:rPr>
          <w:t>11.4福利待遇</w:t>
        </w:r>
        <w:r>
          <w:tab/>
        </w:r>
        <w:r>
          <w:fldChar w:fldCharType="begin"/>
        </w:r>
        <w:r>
          <w:instrText xml:space="preserve"> PAGEREF _Toc510 \h </w:instrText>
        </w:r>
        <w:r>
          <w:fldChar w:fldCharType="separate"/>
        </w:r>
        <w:r>
          <w:t>53</w:t>
        </w:r>
        <w:r>
          <w:fldChar w:fldCharType="end"/>
        </w:r>
      </w:hyperlink>
    </w:p>
    <w:p>
      <w:pPr>
        <w:pStyle w:val="TOC1"/>
        <w:tabs>
          <w:tab w:val="clear" w:pos="8296"/>
          <w:tab w:val="right" w:leader="dot" w:pos="8312"/>
        </w:tabs>
      </w:pPr>
      <w:hyperlink w:anchor="_Toc25115" w:history="1">
        <w:r>
          <w:rPr>
            <w:rFonts w:ascii="Times New Roman" w:hAnsi="宋体" w:hint="eastAsia"/>
          </w:rPr>
          <w:t>第十二章 项目实施规划</w:t>
        </w:r>
        <w:r>
          <w:tab/>
        </w:r>
        <w:r>
          <w:fldChar w:fldCharType="begin"/>
        </w:r>
        <w:r>
          <w:instrText xml:space="preserve"> PAGEREF _Toc25115 \h </w:instrText>
        </w:r>
        <w:r>
          <w:fldChar w:fldCharType="separate"/>
        </w:r>
        <w:r>
          <w:t>54</w:t>
        </w:r>
        <w:r>
          <w:fldChar w:fldCharType="end"/>
        </w:r>
      </w:hyperlink>
    </w:p>
    <w:p>
      <w:pPr>
        <w:pStyle w:val="TOC2"/>
        <w:tabs>
          <w:tab w:val="clear" w:pos="8302"/>
          <w:tab w:val="right" w:leader="dot" w:pos="8312"/>
        </w:tabs>
      </w:pPr>
      <w:hyperlink w:anchor="_Toc1083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_Toc10837 \h </w:instrText>
        </w:r>
        <w:r>
          <w:fldChar w:fldCharType="separate"/>
        </w:r>
        <w:r>
          <w:t>54</w:t>
        </w:r>
        <w:r>
          <w:fldChar w:fldCharType="end"/>
        </w:r>
      </w:hyperlink>
    </w:p>
    <w:p>
      <w:pPr>
        <w:pStyle w:val="TOC2"/>
        <w:tabs>
          <w:tab w:val="clear" w:pos="8302"/>
          <w:tab w:val="right" w:leader="dot" w:pos="8312"/>
        </w:tabs>
      </w:pPr>
      <w:hyperlink w:anchor="_Toc2320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_Toc23206 \h </w:instrText>
        </w:r>
        <w:r>
          <w:fldChar w:fldCharType="separate"/>
        </w:r>
        <w:r>
          <w:t>54</w:t>
        </w:r>
        <w:r>
          <w:fldChar w:fldCharType="end"/>
        </w:r>
      </w:hyperlink>
    </w:p>
    <w:p>
      <w:pPr>
        <w:pStyle w:val="TOC2"/>
        <w:tabs>
          <w:tab w:val="clear" w:pos="8302"/>
          <w:tab w:val="right" w:leader="dot" w:pos="8312"/>
        </w:tabs>
      </w:pPr>
      <w:hyperlink w:anchor="_Toc98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_Toc9898 \h </w:instrText>
        </w:r>
        <w:r>
          <w:fldChar w:fldCharType="separate"/>
        </w:r>
        <w:r>
          <w:t>54</w:t>
        </w:r>
        <w:r>
          <w:fldChar w:fldCharType="end"/>
        </w:r>
      </w:hyperlink>
    </w:p>
    <w:p>
      <w:pPr>
        <w:pStyle w:val="TOC1"/>
        <w:tabs>
          <w:tab w:val="clear" w:pos="8296"/>
          <w:tab w:val="right" w:leader="dot" w:pos="8312"/>
        </w:tabs>
      </w:pPr>
      <w:hyperlink w:anchor="_Toc99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_Toc997 \h </w:instrText>
        </w:r>
        <w:r>
          <w:fldChar w:fldCharType="separate"/>
        </w:r>
        <w:r>
          <w:t>55</w:t>
        </w:r>
        <w:r>
          <w:fldChar w:fldCharType="end"/>
        </w:r>
      </w:hyperlink>
    </w:p>
    <w:p>
      <w:pPr>
        <w:pStyle w:val="TOC2"/>
        <w:tabs>
          <w:tab w:val="clear" w:pos="8302"/>
          <w:tab w:val="right" w:leader="dot" w:pos="8312"/>
        </w:tabs>
      </w:pPr>
      <w:hyperlink w:anchor="_Toc2452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_Toc24527 \h </w:instrText>
        </w:r>
        <w:r>
          <w:fldChar w:fldCharType="separate"/>
        </w:r>
        <w:r>
          <w:t>55</w:t>
        </w:r>
        <w:r>
          <w:fldChar w:fldCharType="end"/>
        </w:r>
      </w:hyperlink>
    </w:p>
    <w:p>
      <w:pPr>
        <w:pStyle w:val="TOC2"/>
        <w:tabs>
          <w:tab w:val="clear" w:pos="8302"/>
          <w:tab w:val="right" w:leader="dot" w:pos="8312"/>
        </w:tabs>
      </w:pPr>
      <w:hyperlink w:anchor="_Toc280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_Toc2801 \h </w:instrText>
        </w:r>
        <w:r>
          <w:fldChar w:fldCharType="separate"/>
        </w:r>
        <w:r>
          <w:t>55</w:t>
        </w:r>
        <w:r>
          <w:fldChar w:fldCharType="end"/>
        </w:r>
      </w:hyperlink>
    </w:p>
    <w:p>
      <w:pPr>
        <w:pStyle w:val="TOC2"/>
        <w:tabs>
          <w:tab w:val="clear" w:pos="8302"/>
          <w:tab w:val="right" w:leader="dot" w:pos="8312"/>
        </w:tabs>
      </w:pPr>
      <w:hyperlink w:anchor="_Toc1634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_Toc16346 \h </w:instrText>
        </w:r>
        <w:r>
          <w:fldChar w:fldCharType="separate"/>
        </w:r>
        <w:r>
          <w:t>56</w:t>
        </w:r>
        <w:r>
          <w:fldChar w:fldCharType="end"/>
        </w:r>
      </w:hyperlink>
    </w:p>
    <w:p>
      <w:pPr>
        <w:pStyle w:val="TOC2"/>
        <w:tabs>
          <w:tab w:val="clear" w:pos="8302"/>
          <w:tab w:val="right" w:leader="dot" w:pos="8312"/>
        </w:tabs>
      </w:pPr>
      <w:hyperlink w:anchor="_Toc2595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_Toc25951 \h </w:instrText>
        </w:r>
        <w:r>
          <w:fldChar w:fldCharType="separate"/>
        </w:r>
        <w:r>
          <w:t>56</w:t>
        </w:r>
        <w:r>
          <w:fldChar w:fldCharType="end"/>
        </w:r>
      </w:hyperlink>
    </w:p>
    <w:p>
      <w:pPr>
        <w:pStyle w:val="TOC2"/>
        <w:tabs>
          <w:tab w:val="clear" w:pos="8302"/>
          <w:tab w:val="right" w:leader="dot" w:pos="8312"/>
        </w:tabs>
      </w:pPr>
      <w:hyperlink w:anchor="_Toc1292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_Toc12929 \h </w:instrText>
        </w:r>
        <w:r>
          <w:fldChar w:fldCharType="separate"/>
        </w:r>
        <w:r>
          <w:t>56</w:t>
        </w:r>
        <w:r>
          <w:fldChar w:fldCharType="end"/>
        </w:r>
      </w:hyperlink>
    </w:p>
    <w:p>
      <w:pPr>
        <w:pStyle w:val="TOC2"/>
        <w:tabs>
          <w:tab w:val="clear" w:pos="8302"/>
          <w:tab w:val="right" w:leader="dot" w:pos="8312"/>
        </w:tabs>
      </w:pPr>
      <w:hyperlink w:anchor="_Toc129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_Toc12987 \h </w:instrText>
        </w:r>
        <w:r>
          <w:fldChar w:fldCharType="separate"/>
        </w:r>
        <w:r>
          <w:t>59</w:t>
        </w:r>
        <w:r>
          <w:fldChar w:fldCharType="end"/>
        </w:r>
      </w:hyperlink>
    </w:p>
    <w:p>
      <w:pPr>
        <w:pStyle w:val="TOC1"/>
        <w:tabs>
          <w:tab w:val="clear" w:pos="8296"/>
          <w:tab w:val="right" w:leader="dot" w:pos="8312"/>
        </w:tabs>
      </w:pPr>
      <w:hyperlink w:anchor="_Toc2281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_Toc22816 \h </w:instrText>
        </w:r>
        <w:r>
          <w:fldChar w:fldCharType="separate"/>
        </w:r>
        <w:r>
          <w:t>60</w:t>
        </w:r>
        <w:r>
          <w:fldChar w:fldCharType="end"/>
        </w:r>
      </w:hyperlink>
    </w:p>
    <w:p>
      <w:pPr>
        <w:pStyle w:val="TOC2"/>
        <w:tabs>
          <w:tab w:val="clear" w:pos="8302"/>
          <w:tab w:val="right" w:leader="dot" w:pos="8312"/>
        </w:tabs>
      </w:pPr>
      <w:hyperlink w:anchor="_Toc586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_Toc5861 \h </w:instrText>
        </w:r>
        <w:r>
          <w:fldChar w:fldCharType="separate"/>
        </w:r>
        <w:r>
          <w:t>60</w:t>
        </w:r>
        <w:r>
          <w:fldChar w:fldCharType="end"/>
        </w:r>
      </w:hyperlink>
    </w:p>
    <w:p>
      <w:pPr>
        <w:pStyle w:val="TOC3"/>
        <w:tabs>
          <w:tab w:val="right" w:leader="dot" w:pos="8312"/>
        </w:tabs>
      </w:pPr>
      <w:hyperlink w:anchor="_Toc6184" w:history="1">
        <w:r>
          <w:rPr>
            <w:szCs w:val="24"/>
          </w:rPr>
          <w:t>1</w:t>
        </w:r>
        <w:r>
          <w:rPr>
            <w:rFonts w:hint="eastAsia"/>
            <w:szCs w:val="24"/>
          </w:rPr>
          <w:t>4</w:t>
        </w:r>
        <w:r>
          <w:rPr>
            <w:szCs w:val="24"/>
          </w:rPr>
          <w:t>.1.1基本数据的确立</w:t>
        </w:r>
        <w:r>
          <w:tab/>
        </w:r>
        <w:r>
          <w:fldChar w:fldCharType="begin"/>
        </w:r>
        <w:r>
          <w:instrText xml:space="preserve"> PAGEREF _Toc6184 \h </w:instrText>
        </w:r>
        <w:r>
          <w:fldChar w:fldCharType="separate"/>
        </w:r>
        <w:r>
          <w:t>60</w:t>
        </w:r>
        <w:r>
          <w:fldChar w:fldCharType="end"/>
        </w:r>
      </w:hyperlink>
    </w:p>
    <w:p>
      <w:pPr>
        <w:pStyle w:val="TOC3"/>
        <w:tabs>
          <w:tab w:val="right" w:leader="dot" w:pos="8312"/>
        </w:tabs>
      </w:pPr>
      <w:hyperlink w:anchor="_Toc15450" w:history="1">
        <w:r>
          <w:rPr>
            <w:rFonts w:hint="eastAsia"/>
            <w:szCs w:val="24"/>
          </w:rPr>
          <w:t>15</w:t>
        </w:r>
        <w:r>
          <w:rPr>
            <w:szCs w:val="24"/>
          </w:rPr>
          <w:t>.1.2产品成本</w:t>
        </w:r>
        <w:r>
          <w:tab/>
        </w:r>
        <w:r>
          <w:fldChar w:fldCharType="begin"/>
        </w:r>
        <w:r>
          <w:instrText xml:space="preserve"> PAGEREF _Toc15450 \h </w:instrText>
        </w:r>
        <w:r>
          <w:fldChar w:fldCharType="separate"/>
        </w:r>
        <w:r>
          <w:t>61</w:t>
        </w:r>
        <w:r>
          <w:fldChar w:fldCharType="end"/>
        </w:r>
      </w:hyperlink>
    </w:p>
    <w:p>
      <w:pPr>
        <w:pStyle w:val="TOC3"/>
        <w:tabs>
          <w:tab w:val="right" w:leader="dot" w:pos="8312"/>
        </w:tabs>
      </w:pPr>
      <w:hyperlink w:anchor="_Toc4294" w:history="1">
        <w:r>
          <w:rPr>
            <w:rFonts w:hint="eastAsia"/>
            <w:szCs w:val="24"/>
          </w:rPr>
          <w:t>15</w:t>
        </w:r>
        <w:r>
          <w:rPr>
            <w:szCs w:val="24"/>
          </w:rPr>
          <w:t>.1.3平均产品利润</w:t>
        </w:r>
        <w:r>
          <w:tab/>
        </w:r>
        <w:r>
          <w:fldChar w:fldCharType="begin"/>
        </w:r>
        <w:r>
          <w:instrText xml:space="preserve"> PAGEREF _Toc4294 \h </w:instrText>
        </w:r>
        <w:r>
          <w:fldChar w:fldCharType="separate"/>
        </w:r>
        <w:r>
          <w:t>62</w:t>
        </w:r>
        <w:r>
          <w:fldChar w:fldCharType="end"/>
        </w:r>
      </w:hyperlink>
    </w:p>
    <w:p>
      <w:pPr>
        <w:pStyle w:val="TOC2"/>
        <w:tabs>
          <w:tab w:val="clear" w:pos="8302"/>
          <w:tab w:val="right" w:leader="dot" w:pos="8312"/>
        </w:tabs>
      </w:pPr>
      <w:hyperlink w:anchor="_Toc26023" w:history="1">
        <w:r>
          <w:rPr>
            <w:rFonts w:ascii="Times New Roman" w:eastAsia="宋体" w:hAnsi="Times New Roman" w:hint="eastAsia"/>
            <w:szCs w:val="28"/>
          </w:rPr>
          <w:t>15</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_Toc26023 \h </w:instrText>
        </w:r>
        <w:r>
          <w:fldChar w:fldCharType="separate"/>
        </w:r>
        <w:r>
          <w:t>62</w:t>
        </w:r>
        <w:r>
          <w:fldChar w:fldCharType="end"/>
        </w:r>
      </w:hyperlink>
    </w:p>
    <w:p>
      <w:pPr>
        <w:pStyle w:val="TOC3"/>
        <w:tabs>
          <w:tab w:val="right" w:leader="dot" w:pos="8312"/>
        </w:tabs>
      </w:pPr>
      <w:hyperlink w:anchor="_Toc28933" w:history="1">
        <w:r>
          <w:rPr>
            <w:rFonts w:hint="eastAsia"/>
            <w:szCs w:val="24"/>
          </w:rPr>
          <w:t>15</w:t>
        </w:r>
        <w:r>
          <w:rPr>
            <w:szCs w:val="24"/>
          </w:rPr>
          <w:t>.2.1项目投资回收期</w:t>
        </w:r>
        <w:r>
          <w:tab/>
        </w:r>
        <w:r>
          <w:fldChar w:fldCharType="begin"/>
        </w:r>
        <w:r>
          <w:instrText xml:space="preserve"> PAGEREF _Toc28933 \h </w:instrText>
        </w:r>
        <w:r>
          <w:fldChar w:fldCharType="separate"/>
        </w:r>
        <w:r>
          <w:t>62</w:t>
        </w:r>
        <w:r>
          <w:fldChar w:fldCharType="end"/>
        </w:r>
      </w:hyperlink>
    </w:p>
    <w:p>
      <w:pPr>
        <w:pStyle w:val="TOC3"/>
        <w:tabs>
          <w:tab w:val="right" w:leader="dot" w:pos="8312"/>
        </w:tabs>
      </w:pPr>
      <w:hyperlink w:anchor="_Toc28572" w:history="1">
        <w:r>
          <w:rPr>
            <w:rFonts w:hint="eastAsia"/>
            <w:szCs w:val="24"/>
          </w:rPr>
          <w:t>15</w:t>
        </w:r>
        <w:r>
          <w:rPr>
            <w:szCs w:val="24"/>
          </w:rPr>
          <w:t>.2.2项目投资利润率</w:t>
        </w:r>
        <w:r>
          <w:tab/>
        </w:r>
        <w:r>
          <w:fldChar w:fldCharType="begin"/>
        </w:r>
        <w:r>
          <w:instrText xml:space="preserve"> PAGEREF _Toc28572 \h </w:instrText>
        </w:r>
        <w:r>
          <w:fldChar w:fldCharType="separate"/>
        </w:r>
        <w:r>
          <w:t>62</w:t>
        </w:r>
        <w:r>
          <w:fldChar w:fldCharType="end"/>
        </w:r>
      </w:hyperlink>
    </w:p>
    <w:p>
      <w:pPr>
        <w:pStyle w:val="TOC3"/>
        <w:tabs>
          <w:tab w:val="right" w:leader="dot" w:pos="8312"/>
        </w:tabs>
      </w:pPr>
      <w:hyperlink w:anchor="_Toc5557" w:history="1">
        <w:r>
          <w:rPr>
            <w:rFonts w:hint="eastAsia"/>
            <w:szCs w:val="24"/>
          </w:rPr>
          <w:t>15</w:t>
        </w:r>
        <w:r>
          <w:rPr>
            <w:szCs w:val="24"/>
          </w:rPr>
          <w:t>.2.3不确定性分析</w:t>
        </w:r>
        <w:r>
          <w:tab/>
        </w:r>
        <w:r>
          <w:fldChar w:fldCharType="begin"/>
        </w:r>
        <w:r>
          <w:instrText xml:space="preserve"> PAGEREF _Toc5557 \h </w:instrText>
        </w:r>
        <w:r>
          <w:fldChar w:fldCharType="separate"/>
        </w:r>
        <w:r>
          <w:t>62</w:t>
        </w:r>
        <w:r>
          <w:fldChar w:fldCharType="end"/>
        </w:r>
      </w:hyperlink>
    </w:p>
    <w:p>
      <w:pPr>
        <w:pStyle w:val="TOC2"/>
        <w:tabs>
          <w:tab w:val="clear" w:pos="8302"/>
          <w:tab w:val="right" w:leader="dot" w:pos="8312"/>
        </w:tabs>
      </w:pPr>
      <w:hyperlink w:anchor="_Toc29180" w:history="1">
        <w:r>
          <w:rPr>
            <w:rFonts w:ascii="Times New Roman" w:eastAsia="宋体" w:hAnsi="Times New Roman" w:hint="eastAsia"/>
            <w:szCs w:val="28"/>
          </w:rPr>
          <w:t>15</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_Toc29180 \h </w:instrText>
        </w:r>
        <w:r>
          <w:fldChar w:fldCharType="separate"/>
        </w:r>
        <w:r>
          <w:t>66</w:t>
        </w:r>
        <w:r>
          <w:fldChar w:fldCharType="end"/>
        </w:r>
      </w:hyperlink>
    </w:p>
    <w:p>
      <w:pPr>
        <w:pStyle w:val="TOC1"/>
        <w:tabs>
          <w:tab w:val="clear" w:pos="8296"/>
          <w:tab w:val="right" w:leader="dot" w:pos="8312"/>
        </w:tabs>
      </w:pPr>
      <w:hyperlink w:anchor="_Toc534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_Toc5344 \h </w:instrText>
        </w:r>
        <w:r>
          <w:fldChar w:fldCharType="separate"/>
        </w:r>
        <w:r>
          <w:t>68</w:t>
        </w:r>
        <w:r>
          <w:fldChar w:fldCharType="end"/>
        </w:r>
      </w:hyperlink>
    </w:p>
    <w:p>
      <w:pPr>
        <w:pStyle w:val="TOC2"/>
        <w:tabs>
          <w:tab w:val="clear" w:pos="8302"/>
          <w:tab w:val="right" w:leader="dot" w:pos="8312"/>
        </w:tabs>
      </w:pPr>
      <w:hyperlink w:anchor="_Toc2322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_Toc23225 \h </w:instrText>
        </w:r>
        <w:r>
          <w:fldChar w:fldCharType="separate"/>
        </w:r>
        <w:r>
          <w:t>68</w:t>
        </w:r>
        <w:r>
          <w:fldChar w:fldCharType="end"/>
        </w:r>
      </w:hyperlink>
    </w:p>
    <w:p>
      <w:pPr>
        <w:pStyle w:val="TOC3"/>
        <w:tabs>
          <w:tab w:val="right" w:leader="dot" w:pos="8312"/>
        </w:tabs>
      </w:pPr>
      <w:hyperlink w:anchor="_Toc1550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_Toc15509 \h </w:instrText>
        </w:r>
        <w:r>
          <w:fldChar w:fldCharType="separate"/>
        </w:r>
        <w:r>
          <w:t>68</w:t>
        </w:r>
        <w:r>
          <w:fldChar w:fldCharType="end"/>
        </w:r>
      </w:hyperlink>
    </w:p>
    <w:p>
      <w:pPr>
        <w:pStyle w:val="TOC3"/>
        <w:tabs>
          <w:tab w:val="right" w:leader="dot" w:pos="8312"/>
        </w:tabs>
      </w:pPr>
      <w:hyperlink w:anchor="_Toc3276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_Toc32762 \h </w:instrText>
        </w:r>
        <w:r>
          <w:fldChar w:fldCharType="separate"/>
        </w:r>
        <w:r>
          <w:t>68</w:t>
        </w:r>
        <w:r>
          <w:fldChar w:fldCharType="end"/>
        </w:r>
      </w:hyperlink>
    </w:p>
    <w:p>
      <w:pPr>
        <w:pStyle w:val="TOC3"/>
        <w:tabs>
          <w:tab w:val="right" w:leader="dot" w:pos="8312"/>
        </w:tabs>
      </w:pPr>
      <w:hyperlink w:anchor="_Toc1262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_Toc12621 \h </w:instrText>
        </w:r>
        <w:r>
          <w:fldChar w:fldCharType="separate"/>
        </w:r>
        <w:r>
          <w:t>68</w:t>
        </w:r>
        <w:r>
          <w:fldChar w:fldCharType="end"/>
        </w:r>
      </w:hyperlink>
    </w:p>
    <w:p>
      <w:pPr>
        <w:pStyle w:val="TOC2"/>
        <w:tabs>
          <w:tab w:val="clear" w:pos="8302"/>
          <w:tab w:val="right" w:leader="dot" w:pos="8312"/>
        </w:tabs>
      </w:pPr>
      <w:hyperlink w:anchor="_Toc1830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_Toc18309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872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_Toc28726 \h </w:instrText>
        </w:r>
        <w:r>
          <w:fldChar w:fldCharType="separate"/>
        </w:r>
        <w:r>
          <w:t>69</w:t>
        </w:r>
        <w:r>
          <w:fldChar w:fldCharType="end"/>
        </w:r>
      </w:hyperlink>
    </w:p>
    <w:p>
      <w:pPr>
        <w:pStyle w:val="TOC3"/>
        <w:tabs>
          <w:tab w:val="right" w:leader="dot" w:pos="8312"/>
        </w:tabs>
      </w:pPr>
      <w:hyperlink w:anchor="_Toc1389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_Toc13891 \h </w:instrText>
        </w:r>
        <w:r>
          <w:fldChar w:fldCharType="separate"/>
        </w:r>
        <w:r>
          <w:t>69</w:t>
        </w:r>
        <w:r>
          <w:fldChar w:fldCharType="end"/>
        </w:r>
      </w:hyperlink>
    </w:p>
    <w:p>
      <w:pPr>
        <w:pStyle w:val="TOC3"/>
        <w:tabs>
          <w:tab w:val="right" w:leader="dot" w:pos="8312"/>
        </w:tabs>
      </w:pPr>
      <w:hyperlink w:anchor="_Toc2385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_Toc23854 \h </w:instrText>
        </w:r>
        <w:r>
          <w:fldChar w:fldCharType="separate"/>
        </w:r>
        <w:r>
          <w:t>69</w:t>
        </w:r>
        <w:r>
          <w:fldChar w:fldCharType="end"/>
        </w:r>
      </w:hyperlink>
    </w:p>
    <w:p>
      <w:pPr>
        <w:pStyle w:val="TOC1"/>
        <w:tabs>
          <w:tab w:val="clear" w:pos="8296"/>
          <w:tab w:val="right" w:leader="dot" w:pos="8312"/>
        </w:tabs>
      </w:pPr>
      <w:hyperlink w:anchor="_Toc433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_Toc4330 \h </w:instrText>
        </w:r>
        <w:r>
          <w:fldChar w:fldCharType="separate"/>
        </w:r>
        <w:r>
          <w:t>70</w:t>
        </w:r>
        <w:r>
          <w:fldChar w:fldCharType="end"/>
        </w:r>
      </w:hyperlink>
    </w:p>
    <w:p>
      <w:pPr>
        <w:pStyle w:val="TOC2"/>
        <w:tabs>
          <w:tab w:val="clear" w:pos="8302"/>
          <w:tab w:val="right" w:leader="dot" w:pos="8312"/>
        </w:tabs>
      </w:pPr>
      <w:hyperlink w:anchor="_Toc30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_Toc303 \h </w:instrText>
        </w:r>
        <w:r>
          <w:fldChar w:fldCharType="separate"/>
        </w:r>
        <w:r>
          <w:t>70</w:t>
        </w:r>
        <w:r>
          <w:fldChar w:fldCharType="end"/>
        </w:r>
      </w:hyperlink>
    </w:p>
    <w:p>
      <w:pPr>
        <w:pStyle w:val="TOC2"/>
        <w:tabs>
          <w:tab w:val="clear" w:pos="8302"/>
          <w:tab w:val="right" w:leader="dot" w:pos="8312"/>
        </w:tabs>
      </w:pPr>
      <w:hyperlink w:anchor="_Toc1616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_Toc16161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地暖管、PPR冷热水管项目可行性研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481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412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89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地暖管、PPR冷热水管</w:t>
      </w:r>
      <w:r>
        <w:rPr>
          <w:rFonts w:hint="eastAsia"/>
          <w:color w:val="000000"/>
          <w:kern w:val="0"/>
          <w:sz w:val="26"/>
          <w:szCs w:val="28"/>
        </w:rPr>
        <w:t>项目</w:t>
      </w:r>
    </w:p>
    <w:p>
      <w:pPr>
        <w:pStyle w:val="Heading3"/>
        <w:rPr>
          <w:rFonts w:hint="eastAsia"/>
          <w:color w:val="000000"/>
          <w:sz w:val="24"/>
          <w:szCs w:val="24"/>
        </w:rPr>
      </w:pPr>
      <w:bookmarkStart w:id="6" w:name="_Toc3024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93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020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浙江省浦江县</w:t>
      </w:r>
    </w:p>
    <w:p>
      <w:pPr>
        <w:pStyle w:val="Heading3"/>
        <w:rPr>
          <w:rFonts w:hint="eastAsia"/>
          <w:color w:val="000000"/>
          <w:sz w:val="24"/>
          <w:szCs w:val="24"/>
        </w:rPr>
      </w:pPr>
      <w:bookmarkStart w:id="9" w:name="_Toc1181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20" w:firstLineChars="200"/>
        <w:rPr>
          <w:rFonts w:eastAsia="宋体" w:hint="eastAsia"/>
          <w:color w:val="000000"/>
          <w:kern w:val="0"/>
          <w:sz w:val="26"/>
          <w:szCs w:val="28"/>
        </w:rPr>
      </w:pPr>
    </w:p>
    <w:p>
      <w:pPr>
        <w:pStyle w:val="Heading3"/>
        <w:rPr>
          <w:rFonts w:hint="eastAsia"/>
          <w:color w:val="000000"/>
          <w:sz w:val="24"/>
          <w:szCs w:val="24"/>
        </w:rPr>
      </w:pPr>
      <w:bookmarkStart w:id="10" w:name="_Toc508788852"/>
      <w:bookmarkStart w:id="11" w:name="_Toc308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w:t>
      </w:r>
      <w:r>
        <w:rPr>
          <w:color w:val="000000"/>
          <w:kern w:val="0"/>
          <w:sz w:val="26"/>
          <w:szCs w:val="28"/>
        </w:rPr>
        <w:t>100000.00万</w:t>
      </w:r>
      <w:r>
        <w:rPr>
          <w:rFonts w:hint="eastAsia"/>
          <w:color w:val="000000"/>
          <w:kern w:val="0"/>
          <w:sz w:val="26"/>
          <w:szCs w:val="28"/>
        </w:rPr>
        <w:t>元，其中，建设投资为</w:t>
      </w:r>
      <w:r>
        <w:rPr>
          <w:color w:val="000000"/>
          <w:kern w:val="0"/>
          <w:sz w:val="26"/>
          <w:szCs w:val="28"/>
        </w:rPr>
        <w:t>78530.00万</w:t>
      </w:r>
      <w:r>
        <w:rPr>
          <w:rFonts w:hint="eastAsia"/>
          <w:color w:val="000000"/>
          <w:kern w:val="0"/>
          <w:sz w:val="26"/>
          <w:szCs w:val="28"/>
        </w:rPr>
        <w:t>元（土建工程为</w:t>
      </w:r>
      <w:r>
        <w:rPr>
          <w:color w:val="000000"/>
          <w:kern w:val="0"/>
          <w:sz w:val="26"/>
          <w:szCs w:val="28"/>
        </w:rPr>
        <w:t>12614.60万</w:t>
      </w:r>
      <w:r>
        <w:rPr>
          <w:rFonts w:hint="eastAsia"/>
          <w:color w:val="000000"/>
          <w:kern w:val="0"/>
          <w:sz w:val="26"/>
          <w:szCs w:val="28"/>
        </w:rPr>
        <w:t>元，设备及安装投资</w:t>
      </w:r>
      <w:r>
        <w:rPr>
          <w:color w:val="000000"/>
          <w:kern w:val="0"/>
          <w:sz w:val="26"/>
          <w:szCs w:val="28"/>
        </w:rPr>
        <w:t>49480.00万</w:t>
      </w:r>
      <w:r>
        <w:rPr>
          <w:rFonts w:hint="eastAsia"/>
          <w:color w:val="000000"/>
          <w:kern w:val="0"/>
          <w:sz w:val="26"/>
          <w:szCs w:val="28"/>
        </w:rPr>
        <w:t>元，土地费用1500.00万元，其他费用为12648.53万元，预备费2286.87万元），建设期利息为1470.00万元，铺底流动资金为200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200000.00万元，计算期内年均销售收入140000.00万元，年均利润总额23618.97万元，年均净利润17714.23万元，年上缴税金及附加为992.55万元，年可上缴增值税9023.19万元，投资利润率23.62%，投资利税率33.63%，税后投资回收期（含建设期）6.67年。</w:t>
      </w:r>
    </w:p>
    <w:p>
      <w:pPr>
        <w:pStyle w:val="Heading3"/>
        <w:rPr>
          <w:color w:val="000000"/>
          <w:sz w:val="24"/>
          <w:szCs w:val="24"/>
        </w:rPr>
      </w:pPr>
      <w:bookmarkStart w:id="12" w:name="_Toc508788853"/>
      <w:bookmarkStart w:id="13" w:name="_Toc299461803"/>
      <w:bookmarkStart w:id="14" w:name="_Toc6558"/>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：地暖管、PPR冷热水管</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100亩，总建设面积52780.00平方米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bookmarkStart w:id="15" w:name="RANGE!O3"/>
            <w:r>
              <w:rPr>
                <w:rFonts w:ascii="宋体" w:hAnsi="宋体" w:cs="宋体" w:hint="eastAsia"/>
                <w:color w:val="000000"/>
                <w:kern w:val="0"/>
                <w:sz w:val="20"/>
                <w:szCs w:val="20"/>
              </w:rPr>
              <w:t>标准厂房</w:t>
            </w:r>
            <w:bookmarkEnd w:id="15"/>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25000.00</w:t>
            </w:r>
          </w:p>
        </w:tc>
        <w:tc>
          <w:tcPr>
            <w:tcW w:w="1438" w:type="dxa"/>
            <w:vAlign w:val="center"/>
          </w:tcPr>
          <w:p>
            <w:pPr>
              <w:widowControl/>
              <w:jc w:val="center"/>
              <w:rPr>
                <w:color w:val="000000"/>
                <w:kern w:val="0"/>
                <w:sz w:val="20"/>
                <w:szCs w:val="20"/>
              </w:rPr>
            </w:pPr>
            <w:r>
              <w:rPr>
                <w:color w:val="000000"/>
                <w:kern w:val="0"/>
                <w:sz w:val="20"/>
                <w:szCs w:val="20"/>
              </w:rPr>
              <w:t>25000.00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12000.00</w:t>
            </w:r>
          </w:p>
        </w:tc>
        <w:tc>
          <w:tcPr>
            <w:tcW w:w="143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8</w:t>
            </w:r>
          </w:p>
        </w:tc>
        <w:tc>
          <w:tcPr>
            <w:tcW w:w="1339" w:type="dxa"/>
            <w:vAlign w:val="center"/>
          </w:tcPr>
          <w:p>
            <w:pPr>
              <w:widowControl/>
              <w:jc w:val="center"/>
              <w:rPr>
                <w:color w:val="000000"/>
                <w:kern w:val="0"/>
                <w:sz w:val="20"/>
                <w:szCs w:val="20"/>
              </w:rPr>
            </w:pPr>
            <w:r>
              <w:rPr>
                <w:color w:val="000000"/>
                <w:kern w:val="0"/>
                <w:sz w:val="20"/>
                <w:szCs w:val="20"/>
              </w:rPr>
              <w:t>1200.00</w:t>
            </w:r>
          </w:p>
        </w:tc>
        <w:tc>
          <w:tcPr>
            <w:tcW w:w="1438" w:type="dxa"/>
            <w:vAlign w:val="center"/>
          </w:tcPr>
          <w:p>
            <w:pPr>
              <w:widowControl/>
              <w:jc w:val="center"/>
              <w:rPr>
                <w:color w:val="000000"/>
                <w:kern w:val="0"/>
                <w:sz w:val="20"/>
                <w:szCs w:val="20"/>
              </w:rPr>
            </w:pPr>
            <w:r>
              <w:rPr>
                <w:color w:val="000000"/>
                <w:kern w:val="0"/>
                <w:sz w:val="20"/>
                <w:szCs w:val="20"/>
              </w:rPr>
              <w:t>9600.00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341" w:type="dxa"/>
            <w:vAlign w:val="center"/>
          </w:tcPr>
          <w:p>
            <w:pPr>
              <w:widowControl/>
              <w:jc w:val="center"/>
              <w:rPr>
                <w:color w:val="000000"/>
                <w:kern w:val="0"/>
                <w:sz w:val="20"/>
                <w:szCs w:val="20"/>
              </w:rPr>
            </w:pPr>
            <w:r>
              <w:rPr>
                <w:color w:val="000000"/>
                <w:kern w:val="0"/>
                <w:sz w:val="20"/>
                <w:szCs w:val="20"/>
              </w:rPr>
              <w:t>8</w:t>
            </w:r>
          </w:p>
        </w:tc>
        <w:tc>
          <w:tcPr>
            <w:tcW w:w="1339" w:type="dxa"/>
            <w:vAlign w:val="center"/>
          </w:tcPr>
          <w:p>
            <w:pPr>
              <w:widowControl/>
              <w:jc w:val="center"/>
              <w:rPr>
                <w:color w:val="000000"/>
                <w:kern w:val="0"/>
                <w:sz w:val="20"/>
                <w:szCs w:val="20"/>
              </w:rPr>
            </w:pPr>
            <w:r>
              <w:rPr>
                <w:color w:val="000000"/>
                <w:kern w:val="0"/>
                <w:sz w:val="20"/>
                <w:szCs w:val="20"/>
              </w:rPr>
              <w:t>1200.00</w:t>
            </w:r>
          </w:p>
        </w:tc>
        <w:tc>
          <w:tcPr>
            <w:tcW w:w="1438" w:type="dxa"/>
            <w:vAlign w:val="center"/>
          </w:tcPr>
          <w:p>
            <w:pPr>
              <w:widowControl/>
              <w:jc w:val="center"/>
              <w:rPr>
                <w:color w:val="000000"/>
                <w:kern w:val="0"/>
                <w:sz w:val="20"/>
                <w:szCs w:val="20"/>
              </w:rPr>
            </w:pPr>
            <w:r>
              <w:rPr>
                <w:color w:val="000000"/>
                <w:kern w:val="0"/>
                <w:sz w:val="20"/>
                <w:szCs w:val="20"/>
              </w:rPr>
              <w:t>9600.00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780.00</w:t>
            </w:r>
          </w:p>
        </w:tc>
        <w:tc>
          <w:tcPr>
            <w:tcW w:w="1438" w:type="dxa"/>
            <w:vAlign w:val="center"/>
          </w:tcPr>
          <w:p>
            <w:pPr>
              <w:widowControl/>
              <w:jc w:val="center"/>
              <w:rPr>
                <w:color w:val="000000"/>
                <w:kern w:val="0"/>
                <w:sz w:val="20"/>
                <w:szCs w:val="20"/>
              </w:rPr>
            </w:pPr>
            <w:r>
              <w:rPr>
                <w:color w:val="000000"/>
                <w:kern w:val="0"/>
                <w:sz w:val="20"/>
                <w:szCs w:val="20"/>
              </w:rPr>
              <w:t>780.00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40480.00</w:t>
            </w:r>
          </w:p>
        </w:tc>
        <w:tc>
          <w:tcPr>
            <w:tcW w:w="1438" w:type="dxa"/>
            <w:vAlign w:val="center"/>
          </w:tcPr>
          <w:p>
            <w:pPr>
              <w:widowControl/>
              <w:jc w:val="center"/>
              <w:rPr>
                <w:b/>
                <w:bCs/>
                <w:color w:val="000000"/>
                <w:kern w:val="0"/>
                <w:sz w:val="20"/>
                <w:szCs w:val="20"/>
              </w:rPr>
            </w:pPr>
            <w:r>
              <w:rPr>
                <w:b/>
                <w:bCs/>
                <w:color w:val="000000"/>
                <w:kern w:val="0"/>
                <w:sz w:val="20"/>
                <w:szCs w:val="20"/>
              </w:rPr>
              <w:t>57280.00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2400.00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15000.00</w:t>
            </w:r>
          </w:p>
        </w:tc>
        <w:tc>
          <w:tcPr>
            <w:tcW w:w="143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color w:val="000000"/>
                <w:kern w:val="0"/>
                <w:sz w:val="20"/>
                <w:szCs w:val="20"/>
              </w:rPr>
            </w:pPr>
            <w:r>
              <w:rPr>
                <w:color w:val="000000"/>
                <w:kern w:val="0"/>
                <w:sz w:val="20"/>
                <w:szCs w:val="20"/>
              </w:rPr>
              <w:t>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2500.00</w:t>
            </w:r>
          </w:p>
        </w:tc>
        <w:tc>
          <w:tcPr>
            <w:tcW w:w="1438" w:type="dxa"/>
            <w:vAlign w:val="center"/>
          </w:tcPr>
          <w:p>
            <w:pPr>
              <w:widowControl/>
              <w:jc w:val="center"/>
              <w:rPr>
                <w:color w:val="000000"/>
                <w:kern w:val="0"/>
                <w:sz w:val="20"/>
                <w:szCs w:val="20"/>
              </w:rPr>
            </w:pPr>
            <w:r>
              <w:rPr>
                <w:color w:val="000000"/>
                <w:kern w:val="0"/>
                <w:sz w:val="20"/>
                <w:szCs w:val="20"/>
              </w:rPr>
              <w:t>2500.00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围墙</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绿化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bl>
    <w:p>
      <w:pPr>
        <w:pStyle w:val="Heading3"/>
        <w:rPr>
          <w:rFonts w:hint="eastAsia"/>
          <w:color w:val="000000"/>
          <w:sz w:val="24"/>
          <w:szCs w:val="24"/>
        </w:rPr>
      </w:pPr>
      <w:bookmarkStart w:id="16" w:name="_Toc508788854"/>
      <w:bookmarkStart w:id="17" w:name="_Toc273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人民币100000.00万元</w:t>
      </w:r>
      <w:r>
        <w:rPr>
          <w:color w:val="000000"/>
          <w:sz w:val="26"/>
          <w:szCs w:val="26"/>
        </w:rPr>
        <w:t>，</w:t>
      </w:r>
      <w:r>
        <w:rPr>
          <w:rFonts w:hint="eastAsia"/>
          <w:color w:val="000000"/>
          <w:sz w:val="26"/>
          <w:szCs w:val="26"/>
        </w:rPr>
        <w:t>资金来源为项目企业自筹资金自80000.00万元，申请银行贷款20000.00万元</w:t>
      </w:r>
      <w:r>
        <w:rPr>
          <w:color w:val="000000"/>
          <w:sz w:val="26"/>
          <w:szCs w:val="26"/>
        </w:rPr>
        <w:t>。</w:t>
      </w:r>
      <w:r>
        <w:rPr>
          <w:rFonts w:hint="eastAsia"/>
          <w:color w:val="000000"/>
          <w:sz w:val="26"/>
          <w:szCs w:val="26"/>
        </w:rPr>
        <w:t xml:space="preserve"> </w:t>
      </w:r>
    </w:p>
    <w:p>
      <w:pPr>
        <w:pStyle w:val="Heading3"/>
        <w:rPr>
          <w:rFonts w:hint="eastAsia"/>
          <w:color w:val="000000"/>
          <w:sz w:val="24"/>
          <w:szCs w:val="24"/>
        </w:rPr>
      </w:pPr>
      <w:bookmarkStart w:id="18" w:name="_Toc31458"/>
      <w:bookmarkStart w:id="19" w:name="_Toc5087888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8"/>
      <w:bookmarkEnd w:id="19"/>
    </w:p>
    <w:p>
      <w:pPr>
        <w:spacing w:after="156" w:afterLines="50" w:line="520" w:lineRule="exact"/>
        <w:ind w:firstLine="520" w:firstLineChars="200"/>
        <w:rPr>
          <w:rFonts w:hint="eastAsia"/>
          <w:color w:val="000000"/>
          <w:sz w:val="26"/>
          <w:szCs w:val="26"/>
        </w:rPr>
      </w:pPr>
      <w:r>
        <w:rPr>
          <w:rFonts w:hint="eastAsia"/>
          <w:color w:val="000000"/>
          <w:sz w:val="26"/>
          <w:szCs w:val="26"/>
        </w:rPr>
        <w:t>本项目建设工期共计2年。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782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default"/>
          <w:sz w:val="26"/>
          <w:szCs w:val="28"/>
          <w:lang w:val="en-US" w:eastAsia="zh-CN"/>
        </w:rPr>
      </w:pPr>
      <w:r>
        <w:rPr>
          <w:rFonts w:hint="eastAsia"/>
          <w:kern w:val="0"/>
          <w:sz w:val="26"/>
          <w:szCs w:val="28"/>
          <w:lang w:val="en-US" w:eastAsia="zh-CN"/>
        </w:rPr>
        <w:t>***</w:t>
      </w:r>
      <w:r>
        <w:rPr>
          <w:rFonts w:hint="default"/>
          <w:kern w:val="0"/>
          <w:sz w:val="26"/>
          <w:szCs w:val="28"/>
          <w:lang w:val="en-US" w:eastAsia="zh-CN"/>
        </w:rPr>
        <w:t>股份有限公司（以下简称</w:t>
      </w:r>
      <w:r>
        <w:rPr>
          <w:rFonts w:hint="default"/>
          <w:kern w:val="0"/>
          <w:sz w:val="26"/>
          <w:szCs w:val="28"/>
          <w:lang w:val="en-US" w:eastAsia="zh-CN"/>
        </w:rPr>
        <w:t>“</w:t>
      </w:r>
      <w:r>
        <w:rPr>
          <w:rFonts w:hint="eastAsia"/>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）是西安高科集团有限公司旗下、在上海证券交易所上市的一家股份有限公司，注册资金8.6亿元人民币，具有国家建设部颁发的房地产开发一级资质，是布局全国的知名房地产企业。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default"/>
          <w:sz w:val="26"/>
          <w:szCs w:val="28"/>
          <w:lang w:val="en-US" w:eastAsia="zh-CN"/>
        </w:rPr>
      </w:pPr>
      <w:r>
        <w:rPr>
          <w:rFonts w:hint="eastAsia"/>
          <w:kern w:val="0"/>
          <w:sz w:val="26"/>
          <w:szCs w:val="28"/>
          <w:lang w:val="en-US" w:eastAsia="zh-CN"/>
        </w:rPr>
        <w:t>***</w:t>
      </w:r>
      <w:r>
        <w:rPr>
          <w:rFonts w:hint="default"/>
          <w:kern w:val="0"/>
          <w:sz w:val="26"/>
          <w:szCs w:val="28"/>
          <w:lang w:val="en-US" w:eastAsia="zh-CN"/>
        </w:rPr>
        <w:t>高举</w:t>
      </w:r>
      <w:r>
        <w:rPr>
          <w:rFonts w:hint="default"/>
          <w:kern w:val="0"/>
          <w:sz w:val="26"/>
          <w:szCs w:val="28"/>
          <w:lang w:val="en-US" w:eastAsia="zh-CN"/>
        </w:rPr>
        <w:t>“</w:t>
      </w:r>
      <w:r>
        <w:rPr>
          <w:rFonts w:hint="default"/>
          <w:kern w:val="0"/>
          <w:sz w:val="26"/>
          <w:szCs w:val="28"/>
          <w:lang w:val="en-US" w:eastAsia="zh-CN"/>
        </w:rPr>
        <w:t>做文化地产领跑者</w:t>
      </w:r>
      <w:r>
        <w:rPr>
          <w:rFonts w:hint="default"/>
          <w:kern w:val="0"/>
          <w:sz w:val="26"/>
          <w:szCs w:val="28"/>
          <w:lang w:val="en-US" w:eastAsia="zh-CN"/>
        </w:rPr>
        <w:t>”</w:t>
      </w:r>
      <w:r>
        <w:rPr>
          <w:rFonts w:hint="default"/>
          <w:kern w:val="0"/>
          <w:sz w:val="26"/>
          <w:szCs w:val="28"/>
          <w:lang w:val="en-US" w:eastAsia="zh-CN"/>
        </w:rPr>
        <w:t>大旗，在项目开发中，将生活和居住环境、人文关怀动态结合，将建筑文化、地域文化、社区文化和企业文化并联融合，走出一条具有自身特色的文化地产道路，并被评为</w:t>
      </w:r>
      <w:r>
        <w:rPr>
          <w:rFonts w:hint="default"/>
          <w:kern w:val="0"/>
          <w:sz w:val="26"/>
          <w:szCs w:val="28"/>
          <w:lang w:val="en-US" w:eastAsia="zh-CN"/>
        </w:rPr>
        <w:t>“</w:t>
      </w:r>
      <w:r>
        <w:rPr>
          <w:rFonts w:hint="default"/>
          <w:kern w:val="0"/>
          <w:sz w:val="26"/>
          <w:szCs w:val="28"/>
          <w:lang w:val="en-US" w:eastAsia="zh-CN"/>
        </w:rPr>
        <w:t>2016年中国房地产住宅开发专业领先品牌价值TOP10-文化地产</w:t>
      </w:r>
      <w:r>
        <w:rPr>
          <w:rFonts w:hint="default"/>
          <w:kern w:val="0"/>
          <w:sz w:val="26"/>
          <w:szCs w:val="28"/>
          <w:lang w:val="en-US" w:eastAsia="zh-CN"/>
        </w:rPr>
        <w:t>”</w:t>
      </w:r>
      <w:r>
        <w:rPr>
          <w:rFonts w:hint="default"/>
          <w:kern w:val="0"/>
          <w:sz w:val="26"/>
          <w:szCs w:val="28"/>
          <w:lang w:val="en-US" w:eastAsia="zh-CN"/>
        </w:rPr>
        <w:t>企业，以及</w:t>
      </w:r>
      <w:r>
        <w:rPr>
          <w:rFonts w:hint="default"/>
          <w:kern w:val="0"/>
          <w:sz w:val="26"/>
          <w:szCs w:val="28"/>
          <w:lang w:val="en-US" w:eastAsia="zh-CN"/>
        </w:rPr>
        <w:t>“</w:t>
      </w:r>
      <w:r>
        <w:rPr>
          <w:rFonts w:hint="default"/>
          <w:kern w:val="0"/>
          <w:sz w:val="26"/>
          <w:szCs w:val="28"/>
          <w:lang w:val="en-US" w:eastAsia="zh-CN"/>
        </w:rPr>
        <w:t>2018年中国北部房地产公司品牌价值TOP10</w:t>
      </w:r>
      <w:r>
        <w:rPr>
          <w:rFonts w:hint="default"/>
          <w:kern w:val="0"/>
          <w:sz w:val="26"/>
          <w:szCs w:val="28"/>
          <w:lang w:val="en-US" w:eastAsia="zh-CN"/>
        </w:rPr>
        <w:t>”</w:t>
      </w:r>
      <w:r>
        <w:rPr>
          <w:rFonts w:hint="default"/>
          <w:kern w:val="0"/>
          <w:sz w:val="26"/>
          <w:szCs w:val="28"/>
          <w:lang w:val="en-US" w:eastAsia="zh-CN"/>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default"/>
          <w:sz w:val="26"/>
          <w:szCs w:val="28"/>
          <w:lang w:val="en-US" w:eastAsia="zh-CN"/>
        </w:rPr>
      </w:pPr>
      <w:r>
        <w:rPr>
          <w:rFonts w:hint="default"/>
          <w:kern w:val="0"/>
          <w:sz w:val="26"/>
          <w:szCs w:val="28"/>
          <w:lang w:val="en-US" w:eastAsia="zh-CN"/>
        </w:rPr>
        <w:t>目前，</w:t>
      </w:r>
      <w:r>
        <w:rPr>
          <w:rFonts w:hint="eastAsia"/>
          <w:kern w:val="0"/>
          <w:sz w:val="26"/>
          <w:szCs w:val="28"/>
          <w:lang w:val="en-US" w:eastAsia="zh-CN"/>
        </w:rPr>
        <w:t>***</w:t>
      </w:r>
      <w:r>
        <w:rPr>
          <w:rFonts w:hint="default"/>
          <w:kern w:val="0"/>
          <w:sz w:val="26"/>
          <w:szCs w:val="28"/>
          <w:lang w:val="en-US" w:eastAsia="zh-CN"/>
        </w:rPr>
        <w:t>按照</w:t>
      </w:r>
      <w:r>
        <w:rPr>
          <w:rFonts w:hint="default"/>
          <w:kern w:val="0"/>
          <w:sz w:val="26"/>
          <w:szCs w:val="28"/>
          <w:lang w:val="en-US" w:eastAsia="zh-CN"/>
        </w:rPr>
        <w:t>“</w:t>
      </w:r>
      <w:r>
        <w:rPr>
          <w:rFonts w:hint="default"/>
          <w:kern w:val="0"/>
          <w:sz w:val="26"/>
          <w:szCs w:val="28"/>
          <w:lang w:val="en-US" w:eastAsia="zh-CN"/>
        </w:rPr>
        <w:t>立足于区域深耕</w:t>
      </w:r>
      <w:r>
        <w:rPr>
          <w:rFonts w:hint="default"/>
          <w:kern w:val="0"/>
          <w:sz w:val="26"/>
          <w:szCs w:val="28"/>
          <w:lang w:val="en-US" w:eastAsia="zh-CN"/>
        </w:rPr>
        <w:t>”</w:t>
      </w:r>
      <w:r>
        <w:rPr>
          <w:rFonts w:hint="default"/>
          <w:kern w:val="0"/>
          <w:sz w:val="26"/>
          <w:szCs w:val="28"/>
          <w:lang w:val="en-US" w:eastAsia="zh-CN"/>
        </w:rPr>
        <w:t>的主业发展战略定位，初步形成了以西安为中心的西部市场，以苏州为中心的长三角市场，以深圳为中心的珠三角市场，以天津为中心的京津冀市场、以宝鸡、咸阳、榆林为着力点的陕西市场，以重庆为中心的西南市场和以郑州为中心的中原市场的全国性战略布局，形成了从房地产开发、销售、物业经营、物业服务到不动产代理的环形产业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eastAsia"/>
          <w:sz w:val="26"/>
          <w:szCs w:val="28"/>
          <w:lang w:val="en-US" w:eastAsia="zh-CN"/>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default"/>
          <w:kern w:val="0"/>
          <w:sz w:val="26"/>
          <w:szCs w:val="28"/>
          <w:lang w:val="en-US" w:eastAsia="zh-CN"/>
        </w:rPr>
        <w:t>2020年，是</w:t>
      </w:r>
      <w:r>
        <w:rPr>
          <w:rFonts w:hint="eastAsia"/>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十三五</w:t>
      </w:r>
      <w:r>
        <w:rPr>
          <w:rFonts w:hint="default"/>
          <w:kern w:val="0"/>
          <w:sz w:val="26"/>
          <w:szCs w:val="28"/>
          <w:lang w:val="en-US" w:eastAsia="zh-CN"/>
        </w:rPr>
        <w:t>”</w:t>
      </w:r>
      <w:r>
        <w:rPr>
          <w:rFonts w:hint="default"/>
          <w:kern w:val="0"/>
          <w:sz w:val="26"/>
          <w:szCs w:val="28"/>
          <w:lang w:val="en-US" w:eastAsia="zh-CN"/>
        </w:rPr>
        <w:t>战略规划的收官之年。2020年的发展主题为</w:t>
      </w:r>
      <w:r>
        <w:rPr>
          <w:rFonts w:hint="default"/>
          <w:kern w:val="0"/>
          <w:sz w:val="26"/>
          <w:szCs w:val="28"/>
          <w:lang w:val="en-US" w:eastAsia="zh-CN"/>
        </w:rPr>
        <w:t>“</w:t>
      </w:r>
      <w:r>
        <w:rPr>
          <w:rFonts w:hint="default"/>
          <w:kern w:val="0"/>
          <w:sz w:val="26"/>
          <w:szCs w:val="28"/>
          <w:lang w:val="en-US" w:eastAsia="zh-CN"/>
        </w:rPr>
        <w:t>稳中求进</w:t>
      </w:r>
      <w:r>
        <w:rPr>
          <w:rFonts w:hint="default"/>
          <w:kern w:val="0"/>
          <w:sz w:val="26"/>
          <w:szCs w:val="28"/>
          <w:lang w:val="en-US" w:eastAsia="zh-CN"/>
        </w:rPr>
        <w:t>•</w:t>
      </w:r>
      <w:r>
        <w:rPr>
          <w:rFonts w:hint="default"/>
          <w:kern w:val="0"/>
          <w:sz w:val="26"/>
          <w:szCs w:val="28"/>
          <w:lang w:val="en-US" w:eastAsia="zh-CN"/>
        </w:rPr>
        <w:t>健康发展</w:t>
      </w:r>
      <w:r>
        <w:rPr>
          <w:rFonts w:hint="default"/>
          <w:kern w:val="0"/>
          <w:sz w:val="26"/>
          <w:szCs w:val="28"/>
          <w:lang w:val="en-US" w:eastAsia="zh-CN"/>
        </w:rPr>
        <w:t>”</w:t>
      </w:r>
      <w:r>
        <w:rPr>
          <w:rFonts w:hint="default"/>
          <w:kern w:val="0"/>
          <w:sz w:val="26"/>
          <w:szCs w:val="28"/>
          <w:lang w:val="en-US" w:eastAsia="zh-CN"/>
        </w:rPr>
        <w:t>，工作思路可概括为</w:t>
      </w:r>
      <w:r>
        <w:rPr>
          <w:rFonts w:hint="default"/>
          <w:kern w:val="0"/>
          <w:sz w:val="26"/>
          <w:szCs w:val="28"/>
          <w:lang w:val="en-US" w:eastAsia="zh-CN"/>
        </w:rPr>
        <w:t>“</w:t>
      </w:r>
      <w:r>
        <w:rPr>
          <w:rFonts w:hint="default"/>
          <w:kern w:val="0"/>
          <w:sz w:val="26"/>
          <w:szCs w:val="28"/>
          <w:lang w:val="en-US" w:eastAsia="zh-CN"/>
        </w:rPr>
        <w:t>一二三九</w:t>
      </w:r>
      <w:r>
        <w:rPr>
          <w:rFonts w:hint="default"/>
          <w:kern w:val="0"/>
          <w:sz w:val="26"/>
          <w:szCs w:val="28"/>
          <w:lang w:val="en-US" w:eastAsia="zh-CN"/>
        </w:rPr>
        <w:t>”</w:t>
      </w:r>
      <w:r>
        <w:rPr>
          <w:rFonts w:hint="default"/>
          <w:kern w:val="0"/>
          <w:sz w:val="26"/>
          <w:szCs w:val="28"/>
          <w:lang w:val="en-US" w:eastAsia="zh-CN"/>
        </w:rPr>
        <w:t>，即</w:t>
      </w:r>
      <w:r>
        <w:rPr>
          <w:rFonts w:hint="default"/>
          <w:kern w:val="0"/>
          <w:sz w:val="26"/>
          <w:szCs w:val="28"/>
          <w:lang w:val="en-US" w:eastAsia="zh-CN"/>
        </w:rPr>
        <w:t>“</w:t>
      </w:r>
      <w:r>
        <w:rPr>
          <w:rFonts w:hint="default"/>
          <w:kern w:val="0"/>
          <w:sz w:val="26"/>
          <w:szCs w:val="28"/>
          <w:lang w:val="en-US" w:eastAsia="zh-CN"/>
        </w:rPr>
        <w:t>一个目标</w:t>
      </w:r>
      <w:r>
        <w:rPr>
          <w:rFonts w:hint="default"/>
          <w:kern w:val="0"/>
          <w:sz w:val="26"/>
          <w:szCs w:val="28"/>
          <w:lang w:val="en-US" w:eastAsia="zh-CN"/>
        </w:rPr>
        <w:t>”</w:t>
      </w:r>
      <w:r>
        <w:rPr>
          <w:rFonts w:hint="default"/>
          <w:kern w:val="0"/>
          <w:sz w:val="26"/>
          <w:szCs w:val="28"/>
          <w:lang w:val="en-US" w:eastAsia="zh-CN"/>
        </w:rPr>
        <w:t>：2020年的任务目标；</w:t>
      </w:r>
      <w:r>
        <w:rPr>
          <w:rFonts w:hint="default"/>
          <w:kern w:val="0"/>
          <w:sz w:val="26"/>
          <w:szCs w:val="28"/>
          <w:lang w:val="en-US" w:eastAsia="zh-CN"/>
        </w:rPr>
        <w:t>“</w:t>
      </w:r>
      <w:r>
        <w:rPr>
          <w:rFonts w:hint="default"/>
          <w:kern w:val="0"/>
          <w:sz w:val="26"/>
          <w:szCs w:val="28"/>
          <w:lang w:val="en-US" w:eastAsia="zh-CN"/>
        </w:rPr>
        <w:t>两个关键</w:t>
      </w:r>
      <w:r>
        <w:rPr>
          <w:rFonts w:hint="default"/>
          <w:kern w:val="0"/>
          <w:sz w:val="26"/>
          <w:szCs w:val="28"/>
          <w:lang w:val="en-US" w:eastAsia="zh-CN"/>
        </w:rPr>
        <w:t>”</w:t>
      </w:r>
      <w:r>
        <w:rPr>
          <w:rFonts w:hint="default"/>
          <w:kern w:val="0"/>
          <w:sz w:val="26"/>
          <w:szCs w:val="28"/>
          <w:lang w:val="en-US" w:eastAsia="zh-CN"/>
        </w:rPr>
        <w:t>：管理创新和高效运营；</w:t>
      </w:r>
      <w:r>
        <w:rPr>
          <w:rFonts w:hint="default"/>
          <w:kern w:val="0"/>
          <w:sz w:val="26"/>
          <w:szCs w:val="28"/>
          <w:lang w:val="en-US" w:eastAsia="zh-CN"/>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eastAsia"/>
          <w:sz w:val="26"/>
          <w:szCs w:val="28"/>
          <w:lang w:val="en-US" w:eastAsia="zh-CN"/>
        </w:rPr>
      </w:pPr>
      <w:r>
        <w:rPr>
          <w:rFonts w:hint="default"/>
          <w:kern w:val="0"/>
          <w:sz w:val="26"/>
          <w:szCs w:val="28"/>
          <w:lang w:val="en-US" w:eastAsia="zh-CN"/>
        </w:rPr>
        <w:t>三项保障</w:t>
      </w:r>
      <w:r>
        <w:rPr>
          <w:rFonts w:hint="default"/>
          <w:kern w:val="0"/>
          <w:sz w:val="26"/>
          <w:szCs w:val="28"/>
          <w:lang w:val="en-US" w:eastAsia="zh-CN"/>
        </w:rPr>
        <w:t>”</w:t>
      </w:r>
      <w:r>
        <w:rPr>
          <w:rFonts w:hint="default"/>
          <w:kern w:val="0"/>
          <w:sz w:val="26"/>
          <w:szCs w:val="28"/>
          <w:lang w:val="en-US" w:eastAsia="zh-CN"/>
        </w:rPr>
        <w:t>：坚持党建引领、强化资源保障、有效防范风险；</w:t>
      </w:r>
      <w:r>
        <w:rPr>
          <w:rFonts w:hint="default"/>
          <w:kern w:val="0"/>
          <w:sz w:val="26"/>
          <w:szCs w:val="28"/>
          <w:lang w:val="en-US" w:eastAsia="zh-CN"/>
        </w:rPr>
        <w:t>“</w:t>
      </w:r>
      <w:r>
        <w:rPr>
          <w:rFonts w:hint="default"/>
          <w:kern w:val="0"/>
          <w:sz w:val="26"/>
          <w:szCs w:val="28"/>
          <w:lang w:val="en-US" w:eastAsia="zh-CN"/>
        </w:rPr>
        <w:t>九大举措</w:t>
      </w:r>
      <w:r>
        <w:rPr>
          <w:rFonts w:hint="default"/>
          <w:kern w:val="0"/>
          <w:sz w:val="26"/>
          <w:szCs w:val="28"/>
          <w:lang w:val="en-US" w:eastAsia="zh-CN"/>
        </w:rPr>
        <w:t>”</w:t>
      </w:r>
      <w:r>
        <w:rPr>
          <w:rFonts w:hint="default"/>
          <w:kern w:val="0"/>
          <w:sz w:val="26"/>
          <w:szCs w:val="28"/>
          <w:lang w:val="en-US" w:eastAsia="zh-CN"/>
        </w:rPr>
        <w:t>：加强政策和市场趋势研究、提高运营效能、提升产品竞争力、破解发展难题、探索</w:t>
      </w:r>
      <w:r>
        <w:rPr>
          <w:rFonts w:hint="default"/>
          <w:kern w:val="0"/>
          <w:sz w:val="26"/>
          <w:szCs w:val="28"/>
          <w:lang w:val="en-US" w:eastAsia="zh-CN"/>
        </w:rPr>
        <w:t>“</w:t>
      </w:r>
      <w:r>
        <w:rPr>
          <w:rFonts w:hint="default"/>
          <w:kern w:val="0"/>
          <w:sz w:val="26"/>
          <w:szCs w:val="28"/>
          <w:lang w:val="en-US" w:eastAsia="zh-CN"/>
        </w:rPr>
        <w:t>地产+</w:t>
      </w:r>
      <w:r>
        <w:rPr>
          <w:rFonts w:hint="default"/>
          <w:kern w:val="0"/>
          <w:sz w:val="26"/>
          <w:szCs w:val="28"/>
          <w:lang w:val="en-US" w:eastAsia="zh-CN"/>
        </w:rPr>
        <w:t>”</w:t>
      </w:r>
      <w:r>
        <w:rPr>
          <w:rFonts w:hint="default"/>
          <w:kern w:val="0"/>
          <w:sz w:val="26"/>
          <w:szCs w:val="28"/>
          <w:lang w:val="en-US" w:eastAsia="zh-CN"/>
        </w:rPr>
        <w:t>业务、提高服务品质、做实文化地产、规范公司治理、强化执行力建设。</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334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浙江省浦江县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地暖管、PPR冷热水管</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65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4373"/>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4" w:name="_Toc508788860"/>
      <w:bookmarkStart w:id="25" w:name="_Toc2518"/>
      <w:bookmarkStart w:id="26" w:name="_Toc299461815"/>
      <w:bookmarkStart w:id="27" w:name="_Toc508375798"/>
      <w:bookmarkStart w:id="28" w:name="_Toc244509860"/>
      <w:bookmarkStart w:id="29" w:name="_Toc256591008"/>
      <w:bookmarkStart w:id="30" w:name="_Toc244509877"/>
      <w:bookmarkStart w:id="31" w:name="_Toc256591030"/>
      <w:bookmarkStart w:id="32" w:name="_Toc240341598"/>
      <w:r>
        <w:rPr>
          <w:rFonts w:ascii="Times New Roman" w:eastAsia="宋体" w:hAnsi="Times New Roman" w:hint="eastAsia"/>
          <w:color w:val="000000"/>
          <w:sz w:val="26"/>
          <w:szCs w:val="28"/>
        </w:rPr>
        <w:t>1.6主要经济技术指标</w:t>
      </w:r>
      <w:bookmarkEnd w:id="24"/>
      <w:bookmarkEnd w:id="25"/>
      <w:bookmarkEnd w:id="26"/>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台</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57280.00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100000.00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12614.60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49480.00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12648.53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2286.87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1470.00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140000.00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23618.97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17714.23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992.55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9023.19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5904.74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1380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23.62%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33.63%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18.48%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22.89%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75,004.16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111,060.13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40.07%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728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地暖管、PPR冷热水管</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地暖管、PPR冷热水管</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浙江省浦江县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地暖管、PPR冷热水管</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2886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9689"/>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rPr>
          <w:color w:val="000000"/>
          <w:kern w:val="0"/>
          <w:sz w:val="26"/>
          <w:szCs w:val="28"/>
        </w:rPr>
      </w:pPr>
      <w:r>
        <w:rPr>
          <w:color w:val="000000"/>
          <w:kern w:val="0"/>
          <w:sz w:val="26"/>
          <w:szCs w:val="28"/>
        </w:rPr>
        <w:t>2017年，面对困难复杂的经济形势，按照中央、省市县委决策部署和县人代会议年初确定的目标任务，不忘初心、牢记使命，抢抓发展机遇，狠抓招商引资，强抓创新驱动，重抓民生保障，较好地完成了年初确定的目标任务，朝着“繁荣浦江”奋斗目标迈出了坚实步伐。</w:t>
      </w:r>
    </w:p>
    <w:p>
      <w:pPr>
        <w:spacing w:after="156" w:afterLines="50" w:line="520" w:lineRule="exact"/>
        <w:ind w:firstLine="520" w:firstLineChars="200"/>
      </w:pPr>
      <w:r>
        <w:rPr>
          <w:color w:val="000000"/>
          <w:kern w:val="0"/>
          <w:sz w:val="26"/>
          <w:szCs w:val="28"/>
        </w:rPr>
        <w:t>经济总量不断扩大，实现地区生产总值同比增长6.1%。一般公共预算收入完成17.8亿元，同口径增长8.0%。固定资产投资完成128.9亿，同比增长10.4%。全社会消费品零售总额完成124.0亿元，同比增长11.3%。城乡常住居民人均可支配收入分别达到41654元和19611元，同比分别增长8.4%和9.8%。城镇居民登记失业率为2.6%，完成市下达3.5%以下的目标。万元生产总值综合能耗和化学需氧量、二氧化硫、氨氮、氮氧化物排放量削减均已完成市下达目标。</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1156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地暖管、PPR冷热水管</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地暖管、PPR冷热水管</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地暖管、PPR冷热水管</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地暖管、PPR冷热水管</w:t>
      </w:r>
      <w:r>
        <w:rPr>
          <w:rFonts w:hint="eastAsia"/>
          <w:color w:val="000000"/>
          <w:kern w:val="0"/>
          <w:sz w:val="26"/>
          <w:szCs w:val="28"/>
        </w:rPr>
        <w:t>产业格局的进一步调整，我国</w:t>
      </w:r>
      <w:r>
        <w:rPr>
          <w:rFonts w:hint="eastAsia"/>
          <w:color w:val="000000"/>
          <w:kern w:val="0"/>
          <w:sz w:val="26"/>
          <w:szCs w:val="28"/>
          <w:lang w:eastAsia="zh-CN"/>
        </w:rPr>
        <w:t>地暖管、PPR冷热水管</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地暖管、PPR冷热水管</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地暖管、PPR冷热水管</w:t>
      </w:r>
      <w:r>
        <w:rPr>
          <w:rFonts w:hint="eastAsia"/>
          <w:color w:val="000000"/>
          <w:kern w:val="0"/>
          <w:sz w:val="26"/>
          <w:szCs w:val="28"/>
        </w:rPr>
        <w:t>行业在传统</w:t>
      </w:r>
      <w:r>
        <w:rPr>
          <w:rFonts w:hint="eastAsia"/>
          <w:color w:val="000000"/>
          <w:kern w:val="0"/>
          <w:sz w:val="26"/>
          <w:szCs w:val="28"/>
          <w:lang w:eastAsia="zh-CN"/>
        </w:rPr>
        <w:t>地暖管、PPR冷热水管</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地暖管、PPR冷热水管</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地暖管、PPR冷热水管</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地暖管、PPR冷热水管</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地暖管、PPR冷热水管</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地暖管、PPR冷热水管</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地暖管、PPR冷热水管</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地暖管、PPR冷热水管</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地暖管、PPR冷热水管</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11603"/>
      <w:bookmarkStart w:id="39"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地暖管、PPR冷热水管</w:t>
      </w:r>
      <w:r>
        <w:rPr>
          <w:rFonts w:ascii="Times New Roman" w:eastAsia="宋体" w:hAnsi="Times New Roman" w:hint="eastAsia"/>
          <w:color w:val="000000"/>
          <w:sz w:val="26"/>
        </w:rPr>
        <w:t>行业发展趋势分析</w:t>
      </w:r>
      <w:bookmarkEnd w:id="39"/>
      <w:bookmarkEnd w:id="38"/>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4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地暖管、PPR冷热水管</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地暖管、PPR冷热水管</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地暖管、PPR冷热水管</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行业的结构调整，大大提高我国</w:t>
      </w:r>
      <w:r>
        <w:rPr>
          <w:rFonts w:hint="eastAsia"/>
          <w:color w:val="000000"/>
          <w:kern w:val="0"/>
          <w:sz w:val="26"/>
          <w:szCs w:val="28"/>
          <w:lang w:eastAsia="zh-CN"/>
        </w:rPr>
        <w:t>地暖管、PPR冷热水管</w:t>
      </w:r>
      <w:r>
        <w:rPr>
          <w:rFonts w:hint="eastAsia"/>
          <w:color w:val="000000"/>
          <w:kern w:val="0"/>
          <w:sz w:val="26"/>
          <w:szCs w:val="28"/>
        </w:rPr>
        <w:t>工艺技术水平，提高我国</w:t>
      </w:r>
      <w:r>
        <w:rPr>
          <w:rFonts w:hint="eastAsia"/>
          <w:color w:val="000000"/>
          <w:kern w:val="0"/>
          <w:sz w:val="26"/>
          <w:szCs w:val="28"/>
          <w:lang w:eastAsia="zh-CN"/>
        </w:rPr>
        <w:t>地暖管、PPR冷热水管</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地暖管、PPR冷热水管</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地暖管、PPR冷热水管</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3244"/>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地暖管、PPR冷热水管</w:t>
      </w:r>
      <w:r>
        <w:rPr>
          <w:rFonts w:hint="eastAsia"/>
          <w:color w:val="000000"/>
          <w:kern w:val="0"/>
          <w:sz w:val="26"/>
          <w:szCs w:val="28"/>
        </w:rPr>
        <w:t>业及</w:t>
      </w:r>
      <w:r>
        <w:rPr>
          <w:rFonts w:hint="eastAsia"/>
          <w:color w:val="000000"/>
          <w:kern w:val="0"/>
          <w:sz w:val="26"/>
          <w:szCs w:val="28"/>
          <w:lang w:eastAsia="zh-CN"/>
        </w:rPr>
        <w:t>地暖管、PPR冷热水管</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地暖管、PPR冷热水管</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1042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30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地暖管、PPR冷热水管</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地暖管、PPR冷热水管</w:t>
      </w:r>
      <w:r>
        <w:rPr>
          <w:color w:val="000000"/>
          <w:kern w:val="0"/>
          <w:sz w:val="26"/>
          <w:szCs w:val="28"/>
        </w:rPr>
        <w:t>市场的变化，政府大力推动并加快</w:t>
      </w:r>
      <w:r>
        <w:rPr>
          <w:rFonts w:hint="eastAsia"/>
          <w:color w:val="000000"/>
          <w:kern w:val="0"/>
          <w:sz w:val="26"/>
          <w:szCs w:val="28"/>
          <w:lang w:eastAsia="zh-CN"/>
        </w:rPr>
        <w:t>地暖管、PPR冷热水管</w:t>
      </w:r>
      <w:r>
        <w:rPr>
          <w:color w:val="000000"/>
          <w:kern w:val="0"/>
          <w:sz w:val="26"/>
          <w:szCs w:val="28"/>
        </w:rPr>
        <w:t>工业转型升级，</w:t>
      </w:r>
      <w:r>
        <w:rPr>
          <w:rFonts w:hint="eastAsia"/>
          <w:color w:val="000000"/>
          <w:kern w:val="0"/>
          <w:sz w:val="26"/>
          <w:szCs w:val="28"/>
          <w:lang w:eastAsia="zh-CN"/>
        </w:rPr>
        <w:t>地暖管、PPR冷热水管</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地暖管、PPR冷热水管</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地暖管、PPR冷热水管</w:t>
      </w:r>
      <w:r>
        <w:rPr>
          <w:rFonts w:hint="eastAsia"/>
          <w:color w:val="000000"/>
          <w:kern w:val="0"/>
          <w:sz w:val="26"/>
          <w:szCs w:val="28"/>
        </w:rPr>
        <w:t>行业发展较好的行业背景、</w:t>
      </w:r>
      <w:r>
        <w:rPr>
          <w:rFonts w:hint="eastAsia"/>
          <w:color w:val="000000"/>
          <w:kern w:val="0"/>
          <w:sz w:val="26"/>
          <w:szCs w:val="28"/>
          <w:lang w:eastAsia="zh-CN"/>
        </w:rPr>
        <w:t>地暖管、PPR冷热水管</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地暖管、PPR冷热水管</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地暖管、PPR冷热水管</w:t>
      </w:r>
      <w:r>
        <w:rPr>
          <w:rFonts w:hint="eastAsia"/>
          <w:color w:val="000000"/>
          <w:kern w:val="0"/>
          <w:sz w:val="26"/>
          <w:szCs w:val="28"/>
        </w:rPr>
        <w:t>开发生产基地。本次项目的建设对于加快</w:t>
      </w:r>
      <w:r>
        <w:rPr>
          <w:rFonts w:hint="eastAsia"/>
          <w:color w:val="000000"/>
          <w:kern w:val="0"/>
          <w:sz w:val="26"/>
          <w:szCs w:val="28"/>
          <w:lang w:eastAsia="zh-CN"/>
        </w:rPr>
        <w:t>浙江省浦江县地暖管、PPR冷热水管</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39580"/>
      <w:bookmarkStart w:id="45" w:name="_Toc240339966"/>
      <w:bookmarkStart w:id="46" w:name="_Toc240339729"/>
      <w:bookmarkStart w:id="47" w:name="_Toc240341599"/>
      <w:bookmarkStart w:id="48" w:name="_Toc2329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2734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地暖管、PPR冷热水管</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地暖管、PPR冷热水管</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地暖管、PPR冷热水管</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地暖管、PPR冷热水管</w:t>
      </w:r>
      <w:r>
        <w:rPr>
          <w:rFonts w:hint="eastAsia"/>
          <w:color w:val="000000"/>
          <w:kern w:val="0"/>
          <w:sz w:val="26"/>
          <w:szCs w:val="28"/>
        </w:rPr>
        <w:t>业生产的主要方向，以减少中国</w:t>
      </w:r>
      <w:r>
        <w:rPr>
          <w:rFonts w:hint="eastAsia"/>
          <w:color w:val="000000"/>
          <w:kern w:val="0"/>
          <w:sz w:val="26"/>
          <w:szCs w:val="28"/>
          <w:lang w:eastAsia="zh-CN"/>
        </w:rPr>
        <w:t>地暖管、PPR冷热水管</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地暖管、PPR冷热水管</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地暖管、PPR冷热水管</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地暖管、PPR冷热水管</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地暖管、PPR冷热水管</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20242"/>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地暖管、PPR冷热水管</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地暖管、PPR冷热水管</w:t>
      </w:r>
      <w:r>
        <w:rPr>
          <w:rFonts w:hint="eastAsia"/>
          <w:color w:val="000000"/>
          <w:kern w:val="0"/>
          <w:sz w:val="26"/>
          <w:szCs w:val="28"/>
        </w:rPr>
        <w:t>技术进步与产业升级对于</w:t>
      </w:r>
      <w:r>
        <w:rPr>
          <w:rFonts w:hint="eastAsia"/>
          <w:color w:val="000000"/>
          <w:kern w:val="0"/>
          <w:sz w:val="26"/>
          <w:szCs w:val="28"/>
          <w:lang w:eastAsia="zh-CN"/>
        </w:rPr>
        <w:t>地暖管、PPR冷热水管</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浙江省浦江县XX有限公司</w:t>
      </w:r>
      <w:r>
        <w:rPr>
          <w:rFonts w:hint="eastAsia"/>
          <w:color w:val="000000"/>
          <w:kern w:val="0"/>
          <w:sz w:val="26"/>
          <w:szCs w:val="28"/>
        </w:rPr>
        <w:t>自成立以来一直从事</w:t>
      </w:r>
      <w:r>
        <w:rPr>
          <w:rFonts w:hint="eastAsia"/>
          <w:color w:val="000000"/>
          <w:kern w:val="0"/>
          <w:sz w:val="26"/>
          <w:szCs w:val="28"/>
          <w:lang w:eastAsia="zh-CN"/>
        </w:rPr>
        <w:t>地暖管、PPR冷热水管地暖管、PPR冷热水管</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地暖管、PPR冷热水管</w:t>
      </w:r>
      <w:r>
        <w:rPr>
          <w:rFonts w:hint="eastAsia"/>
          <w:color w:val="000000"/>
          <w:kern w:val="0"/>
          <w:sz w:val="26"/>
          <w:szCs w:val="28"/>
        </w:rPr>
        <w:t>尖端技术的空白，还可有效满足</w:t>
      </w:r>
      <w:r>
        <w:rPr>
          <w:rFonts w:hint="eastAsia"/>
          <w:color w:val="000000"/>
          <w:kern w:val="0"/>
          <w:sz w:val="26"/>
          <w:szCs w:val="28"/>
          <w:lang w:eastAsia="zh-CN"/>
        </w:rPr>
        <w:t>地暖管、PPR冷热水管</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地暖管、PPR冷热水管</w:t>
      </w:r>
      <w:r>
        <w:rPr>
          <w:color w:val="000000"/>
          <w:kern w:val="0"/>
          <w:sz w:val="26"/>
          <w:szCs w:val="28"/>
        </w:rPr>
        <w:t>企业来说，生产高端</w:t>
      </w:r>
      <w:r>
        <w:rPr>
          <w:rFonts w:hint="eastAsia"/>
          <w:color w:val="000000"/>
          <w:kern w:val="0"/>
          <w:sz w:val="26"/>
          <w:szCs w:val="28"/>
          <w:lang w:eastAsia="zh-CN"/>
        </w:rPr>
        <w:t>地暖管、PPR冷热水管</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地暖管、PPR冷热水管</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地暖管、PPR冷热水管</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地暖管、PPR冷热水管</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517734634"/>
      <w:bookmarkStart w:id="53" w:name="_Toc443477886"/>
      <w:bookmarkStart w:id="54" w:name="_Toc1685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16177441"/>
      <w:bookmarkStart w:id="56" w:name="_Toc1505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地暖管、PPR冷热水管</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地暖管、PPR冷热水管</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地暖管、PPR冷热水管</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浙江省浦江县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地暖管、PPR冷热水管</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3112"/>
      <w:bookmarkStart w:id="58"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地暖管、PPR冷热水管</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地暖管、PPR冷热水管</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地暖管、PPR冷热水管</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地暖管、PPR冷热水管</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259432489"/>
      <w:bookmarkStart w:id="60" w:name="_Toc16177443"/>
      <w:bookmarkStart w:id="61" w:name="_Toc4810"/>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地暖管、PPR冷热水管</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1656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7295"/>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地暖管、PPR冷热水管</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地暖管、PPR冷热水管</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地暖管、PPR冷热水管</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319069511"/>
      <w:bookmarkStart w:id="65" w:name="_Toc215308197"/>
      <w:bookmarkStart w:id="66" w:name="_Toc6073"/>
      <w:bookmarkStart w:id="67" w:name="_Toc196653792"/>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8" w:name="_Toc319069512"/>
      <w:bookmarkStart w:id="69" w:name="_Toc215308198"/>
      <w:bookmarkStart w:id="70"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31905"/>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19069513"/>
      <w:bookmarkStart w:id="73" w:name="_Toc72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299461841"/>
      <w:bookmarkStart w:id="75" w:name="_Toc2646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000000"/>
          <w:sz w:val="26"/>
        </w:rPr>
      </w:pPr>
      <w:bookmarkStart w:id="76" w:name="_Toc259859426"/>
      <w:bookmarkStart w:id="77" w:name="_Toc244509878"/>
      <w:bookmarkStart w:id="78" w:name="_Toc21095"/>
      <w:bookmarkStart w:id="79" w:name="_Toc256591031"/>
      <w:bookmarkStart w:id="80" w:name="_Toc521830620"/>
      <w:bookmarkStart w:id="81" w:name="_Toc261422189"/>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本项目建设地址选定在浙江省浦江县白马镇新光路96号厂房。</w:t>
      </w:r>
    </w:p>
    <w:p>
      <w:pPr>
        <w:spacing w:after="156" w:afterLines="50" w:line="520" w:lineRule="exact"/>
        <w:ind w:firstLine="2730" w:firstLineChars="1050"/>
        <w:rPr>
          <w:rFonts w:hint="eastAsia"/>
          <w:b/>
          <w:color w:val="000000"/>
          <w:sz w:val="26"/>
        </w:rPr>
      </w:pPr>
      <w:r>
        <w:rPr>
          <w:rFonts w:hint="eastAsia"/>
          <w:b/>
          <w:color w:val="000000"/>
          <w:kern w:val="0"/>
          <w:sz w:val="26"/>
        </w:rPr>
        <w:t>项目区域所在位置示意图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0EGJ35{~[C0I$Z6E_M10$_V" style="width:409.5pt;height:268.5pt;mso-position-horizontal-relative:page;mso-position-vertical-relative:page;mso-wrap-style:square" o:preferrelative="t" filled="f" stroked="f">
            <v:fill o:detectmouseclick="t"/>
            <v:stroke linestyle="single"/>
            <v:imagedata r:id="rId97" r:href="rId98" o:title="0EGJ35{~[C0I$Z6E_M10$_V"/>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3255"/>
      <w:bookmarkStart w:id="84" w:name="_Toc261422190"/>
      <w:bookmarkStart w:id="85" w:name="_Toc318372917"/>
      <w:bookmarkStart w:id="86" w:name="_Toc521830621"/>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3"/>
      <w:bookmarkEnd w:id="86"/>
      <w:bookmarkEnd w:id="84"/>
      <w:bookmarkEnd w:id="85"/>
    </w:p>
    <w:p>
      <w:pPr>
        <w:pStyle w:val="Heading3"/>
        <w:spacing w:before="120" w:after="120" w:line="415" w:lineRule="auto"/>
        <w:rPr>
          <w:color w:val="000000"/>
          <w:sz w:val="24"/>
        </w:rPr>
      </w:pPr>
      <w:bookmarkStart w:id="87" w:name="_Toc256591027"/>
      <w:bookmarkStart w:id="88" w:name="_Toc261422191"/>
      <w:bookmarkStart w:id="89" w:name="_Toc318372918"/>
      <w:bookmarkStart w:id="90" w:name="_Toc521830622"/>
      <w:bookmarkStart w:id="91" w:name="_Toc23407"/>
      <w:r>
        <w:rPr>
          <w:color w:val="000000"/>
          <w:sz w:val="24"/>
        </w:rPr>
        <w:t>4.2.1</w:t>
      </w:r>
      <w:bookmarkEnd w:id="87"/>
      <w:bookmarkEnd w:id="88"/>
      <w:bookmarkEnd w:id="89"/>
      <w:r>
        <w:rPr>
          <w:rFonts w:hint="eastAsia"/>
          <w:color w:val="000000"/>
          <w:sz w:val="24"/>
        </w:rPr>
        <w:t>区域概况</w:t>
      </w:r>
      <w:bookmarkEnd w:id="90"/>
      <w:bookmarkEnd w:id="91"/>
    </w:p>
    <w:p>
      <w:pPr>
        <w:spacing w:after="156" w:afterLines="50" w:line="520" w:lineRule="exact"/>
        <w:ind w:firstLine="520" w:firstLineChars="200"/>
        <w:rPr>
          <w:color w:val="000000"/>
          <w:kern w:val="0"/>
          <w:sz w:val="26"/>
          <w:szCs w:val="28"/>
        </w:rPr>
      </w:pPr>
      <w:r>
        <w:rPr>
          <w:color w:val="000000"/>
          <w:kern w:val="0"/>
          <w:sz w:val="26"/>
          <w:szCs w:val="28"/>
        </w:rPr>
        <w:t>浦江县隶属浙江省</w:t>
      </w:r>
      <w:hyperlink r:id="rId99" w:tgtFrame="_blank" w:history="1">
        <w:r>
          <w:rPr>
            <w:color w:val="000000"/>
            <w:kern w:val="0"/>
            <w:sz w:val="26"/>
            <w:szCs w:val="28"/>
          </w:rPr>
          <w:t>金华市</w:t>
        </w:r>
      </w:hyperlink>
      <w:r>
        <w:rPr>
          <w:color w:val="000000"/>
          <w:kern w:val="0"/>
          <w:sz w:val="26"/>
          <w:szCs w:val="28"/>
        </w:rPr>
        <w:t>。位于浙江中部，金华市北部，截止2013年，浦江县面积920平方公里，辖7镇5乡3街道、409个行政村和20个社区，户籍人口38万，外来人口10万。</w:t>
      </w:r>
    </w:p>
    <w:p>
      <w:pPr>
        <w:pStyle w:val="Heading3"/>
        <w:spacing w:before="120" w:after="120" w:line="415" w:lineRule="auto"/>
        <w:rPr>
          <w:rFonts w:hint="eastAsia"/>
          <w:color w:val="000000"/>
          <w:sz w:val="24"/>
        </w:rPr>
      </w:pPr>
      <w:bookmarkStart w:id="92" w:name="_Toc26433"/>
      <w:bookmarkStart w:id="93" w:name="_Toc521830623"/>
      <w:r>
        <w:rPr>
          <w:color w:val="000000"/>
          <w:sz w:val="24"/>
        </w:rPr>
        <w:t>4.2.</w:t>
      </w:r>
      <w:r>
        <w:rPr>
          <w:rFonts w:hint="eastAsia"/>
          <w:color w:val="000000"/>
          <w:sz w:val="24"/>
        </w:rPr>
        <w:t>2区域地形地貌条件</w:t>
      </w:r>
      <w:bookmarkEnd w:id="92"/>
      <w:bookmarkEnd w:id="93"/>
    </w:p>
    <w:p>
      <w:pPr>
        <w:spacing w:after="156" w:afterLines="50" w:line="520" w:lineRule="exact"/>
        <w:ind w:firstLine="520" w:firstLineChars="200"/>
        <w:rPr>
          <w:color w:val="000000"/>
          <w:kern w:val="0"/>
          <w:sz w:val="26"/>
          <w:szCs w:val="28"/>
        </w:rPr>
        <w:sectPr>
          <w:headerReference w:type="default" r:id="rId100"/>
          <w:footerReference w:type="default" r:id="rId101"/>
          <w:headerReference w:type="first" r:id="rId102"/>
          <w:footerReference w:type="first" r:id="rId103"/>
          <w:pgSz w:w="11906" w:h="16838"/>
          <w:pgMar w:top="1440" w:right="1797" w:bottom="1440" w:left="1797" w:header="851" w:footer="992" w:gutter="0"/>
          <w:pgNumType w:fmt="decimal" w:start="18"/>
          <w:cols w:space="708"/>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龙门山脉分三支自西向东延伸，北支绵亘于县境西北与建德、桐庐两市之间，山峦起伏，多中，低山，其中与桐庐市界上的朝天门，海拔1050米，是县境最高点。中支横亘与县境中部，俗称北山，是浦江盆地与西北山区的天然界线。南支蜿蜓于县境南部与兰溪、义乌两市之间，俗称南山，转东北延伸至郑家坞北，俗称浦东山脉。中、南和浦东三山之间为浦江盆地。</w:t>
      </w:r>
    </w:p>
    <w:p>
      <w:pPr>
        <w:pStyle w:val="Heading3"/>
        <w:spacing w:before="120" w:after="120" w:line="415" w:lineRule="auto"/>
        <w:rPr>
          <w:color w:val="000000"/>
          <w:sz w:val="24"/>
        </w:rPr>
      </w:pPr>
      <w:bookmarkStart w:id="94" w:name="_Toc521830624"/>
      <w:bookmarkStart w:id="95" w:name="_Toc18701"/>
      <w:r>
        <w:rPr>
          <w:color w:val="000000"/>
          <w:sz w:val="24"/>
        </w:rPr>
        <w:t>4.2.</w:t>
      </w:r>
      <w:r>
        <w:rPr>
          <w:rFonts w:hint="eastAsia"/>
          <w:color w:val="000000"/>
          <w:sz w:val="24"/>
        </w:rPr>
        <w:t>3区域气候条件</w:t>
      </w:r>
      <w:bookmarkEnd w:id="94"/>
      <w:bookmarkEnd w:id="95"/>
    </w:p>
    <w:p>
      <w:pPr>
        <w:spacing w:after="156" w:afterLines="50" w:line="520" w:lineRule="exact"/>
        <w:ind w:firstLine="520" w:firstLineChars="200"/>
        <w:rPr>
          <w:color w:val="000000"/>
          <w:kern w:val="0"/>
          <w:sz w:val="26"/>
          <w:szCs w:val="28"/>
        </w:rPr>
      </w:pPr>
      <w:bookmarkStart w:id="96" w:name="_Toc318372920"/>
      <w:r>
        <w:rPr>
          <w:color w:val="000000"/>
          <w:kern w:val="0"/>
          <w:sz w:val="26"/>
          <w:szCs w:val="28"/>
        </w:rPr>
        <w:t>浦江属亚热带季风气候。年平均气温16.6</w:t>
      </w:r>
      <w:r>
        <w:rPr>
          <w:rFonts w:hint="eastAsia"/>
          <w:color w:val="000000"/>
          <w:kern w:val="0"/>
          <w:sz w:val="26"/>
          <w:szCs w:val="28"/>
        </w:rPr>
        <w:t>℃</w:t>
      </w:r>
      <w:r>
        <w:rPr>
          <w:color w:val="000000"/>
          <w:kern w:val="0"/>
          <w:sz w:val="26"/>
          <w:szCs w:val="28"/>
        </w:rPr>
        <w:t>，1月平均气温4.2</w:t>
      </w:r>
      <w:r>
        <w:rPr>
          <w:rFonts w:hint="eastAsia"/>
          <w:color w:val="000000"/>
          <w:kern w:val="0"/>
          <w:sz w:val="26"/>
          <w:szCs w:val="28"/>
        </w:rPr>
        <w:t>℃</w:t>
      </w:r>
      <w:r>
        <w:rPr>
          <w:color w:val="000000"/>
          <w:kern w:val="0"/>
          <w:sz w:val="26"/>
          <w:szCs w:val="28"/>
        </w:rPr>
        <w:t>，8月平均气温33.7</w:t>
      </w:r>
      <w:r>
        <w:rPr>
          <w:rFonts w:hint="eastAsia"/>
          <w:color w:val="000000"/>
          <w:kern w:val="0"/>
          <w:sz w:val="26"/>
          <w:szCs w:val="28"/>
        </w:rPr>
        <w:t>℃</w:t>
      </w:r>
      <w:r>
        <w:rPr>
          <w:color w:val="000000"/>
          <w:kern w:val="0"/>
          <w:sz w:val="26"/>
          <w:szCs w:val="28"/>
        </w:rPr>
        <w:t>。年均降水量1412.2毫米。年</w:t>
      </w:r>
      <w:hyperlink r:id="rId104" w:tgtFrame="_blank" w:history="1">
        <w:r>
          <w:rPr>
            <w:color w:val="000000"/>
            <w:kern w:val="0"/>
            <w:sz w:val="26"/>
            <w:szCs w:val="28"/>
          </w:rPr>
          <w:t>日照</w:t>
        </w:r>
      </w:hyperlink>
      <w:r>
        <w:rPr>
          <w:color w:val="000000"/>
          <w:kern w:val="0"/>
          <w:sz w:val="26"/>
          <w:szCs w:val="28"/>
        </w:rPr>
        <w:t>1996.2小时。无霜期238天左右。有大风、</w:t>
      </w:r>
      <w:hyperlink r:id="rId105" w:tgtFrame="_blank" w:history="1">
        <w:r>
          <w:rPr>
            <w:color w:val="000000"/>
            <w:kern w:val="0"/>
            <w:sz w:val="26"/>
            <w:szCs w:val="28"/>
          </w:rPr>
          <w:t>冰雹</w:t>
        </w:r>
      </w:hyperlink>
      <w:r>
        <w:rPr>
          <w:color w:val="000000"/>
          <w:kern w:val="0"/>
          <w:sz w:val="26"/>
          <w:szCs w:val="28"/>
        </w:rPr>
        <w:t>、汗涝等自然灾害。</w:t>
      </w:r>
    </w:p>
    <w:p>
      <w:pPr>
        <w:pStyle w:val="Heading3"/>
        <w:spacing w:before="120" w:after="120" w:line="415" w:lineRule="auto"/>
        <w:rPr>
          <w:rFonts w:hint="eastAsia"/>
          <w:color w:val="000000"/>
          <w:sz w:val="24"/>
        </w:rPr>
      </w:pPr>
      <w:bookmarkStart w:id="97" w:name="_Toc521830625"/>
      <w:bookmarkStart w:id="98" w:name="_Toc3151"/>
      <w:r>
        <w:rPr>
          <w:color w:val="000000"/>
          <w:sz w:val="24"/>
        </w:rPr>
        <w:t>4.2.</w:t>
      </w:r>
      <w:r>
        <w:rPr>
          <w:rFonts w:hint="eastAsia"/>
          <w:color w:val="000000"/>
          <w:sz w:val="24"/>
        </w:rPr>
        <w:t>4</w:t>
      </w:r>
      <w:bookmarkEnd w:id="96"/>
      <w:r>
        <w:rPr>
          <w:rFonts w:hint="eastAsia"/>
          <w:color w:val="000000"/>
          <w:sz w:val="24"/>
        </w:rPr>
        <w:t>区域交通区位条件</w:t>
      </w:r>
      <w:bookmarkEnd w:id="97"/>
      <w:bookmarkEnd w:id="98"/>
    </w:p>
    <w:p>
      <w:pPr>
        <w:spacing w:after="156" w:afterLines="50" w:line="520" w:lineRule="exact"/>
        <w:ind w:firstLine="520" w:firstLineChars="200"/>
        <w:rPr>
          <w:color w:val="000000"/>
          <w:kern w:val="0"/>
          <w:sz w:val="26"/>
          <w:szCs w:val="28"/>
        </w:rPr>
      </w:pPr>
      <w:r>
        <w:rPr>
          <w:rFonts w:hint="eastAsia"/>
          <w:color w:val="000000"/>
          <w:kern w:val="0"/>
          <w:sz w:val="26"/>
          <w:szCs w:val="28"/>
        </w:rPr>
        <w:t>县</w:t>
      </w:r>
      <w:r>
        <w:rPr>
          <w:color w:val="000000"/>
          <w:kern w:val="0"/>
          <w:sz w:val="26"/>
          <w:szCs w:val="28"/>
        </w:rPr>
        <w:t>内20省道浦江联盟至古塘段改建工程开工建设，浦后公路岩头至郑宅段改建工程如期建成，浦郑公路黄宅至后谢段完成大中修，4条市政道路建成通车，3个拥堵叉口完成拓宽改造。全县境内公路里程达到830.96公里，境内高速公路达到13.12公里。</w:t>
      </w:r>
    </w:p>
    <w:p>
      <w:pPr>
        <w:pStyle w:val="Heading3"/>
        <w:spacing w:before="120" w:after="120" w:line="415" w:lineRule="auto"/>
        <w:rPr>
          <w:rFonts w:hint="eastAsia"/>
          <w:color w:val="000000"/>
          <w:sz w:val="24"/>
        </w:rPr>
      </w:pPr>
      <w:bookmarkStart w:id="99" w:name="2794711-2949810-8_5"/>
      <w:bookmarkStart w:id="100" w:name="_Toc24393"/>
      <w:bookmarkStart w:id="101" w:name="_Toc521830626"/>
      <w:bookmarkEnd w:id="99"/>
      <w:r>
        <w:rPr>
          <w:color w:val="000000"/>
          <w:sz w:val="24"/>
        </w:rPr>
        <w:t>4.2.</w:t>
      </w:r>
      <w:r>
        <w:rPr>
          <w:rFonts w:hint="eastAsia"/>
          <w:color w:val="000000"/>
          <w:sz w:val="24"/>
        </w:rPr>
        <w:t>5区域经济发展条件</w:t>
      </w:r>
      <w:bookmarkEnd w:id="100"/>
      <w:bookmarkEnd w:id="101"/>
    </w:p>
    <w:p>
      <w:pPr>
        <w:spacing w:after="156" w:afterLines="50" w:line="520" w:lineRule="exact"/>
        <w:ind w:firstLine="520" w:firstLineChars="200"/>
        <w:rPr>
          <w:color w:val="000000"/>
          <w:kern w:val="0"/>
          <w:sz w:val="26"/>
          <w:szCs w:val="28"/>
        </w:rPr>
      </w:pPr>
      <w:r>
        <w:rPr>
          <w:color w:val="000000"/>
          <w:kern w:val="0"/>
          <w:sz w:val="26"/>
          <w:szCs w:val="28"/>
        </w:rPr>
        <w:t>2017年，面对困难复杂的经济形势，按照中央、省市县委决策部署和县人代会议年初确定的目标任务，不忘初心、牢记使命，抢抓发展机遇，狠抓招商引资，强抓创新驱动，重抓民生保障，较好地完成了年初确定的目标任务，朝着“繁荣浦江”奋斗目标迈出了坚实步伐。</w:t>
      </w:r>
    </w:p>
    <w:p>
      <w:pPr>
        <w:spacing w:after="156" w:afterLines="50" w:line="520" w:lineRule="exact"/>
        <w:ind w:firstLine="420" w:firstLineChars="200"/>
        <w:sectPr>
          <w:headerReference w:type="default" r:id="rId106"/>
          <w:footerReference w:type="default" r:id="rId107"/>
          <w:headerReference w:type="first" r:id="rId108"/>
          <w:footerReference w:type="first" r:id="rId109"/>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pPr>
      <w:r>
        <w:rPr>
          <w:color w:val="000000"/>
          <w:kern w:val="0"/>
          <w:sz w:val="26"/>
          <w:szCs w:val="28"/>
        </w:rPr>
        <w:t>经济总量不断扩大，实现地区生产总值同比增长6.1%。一般公共预算收入完成17.8亿元，同口径增长8.0%。固定资产投资完成128.9亿，同比增长10.4%。全社会消费品零售总额完成124.0亿元，同比增长11.3%。城乡常住居民人均可支配收入分别达到41654元和19611元，同比分别增长8.4%和9.8%。城镇居民登记失业率为2.6%，完成市下达3.5%以下的目标。万元生产总值综合能耗和化学需氧量、二氧化硫、氨氮、氮氧化物排放量削减均已完成市下达目标。</w:t>
      </w:r>
    </w:p>
    <w:p>
      <w:pPr>
        <w:pStyle w:val="Heading1"/>
        <w:spacing w:before="0" w:beforeLines="0" w:after="156" w:afterLines="50" w:line="520" w:lineRule="exact"/>
        <w:jc w:val="center"/>
        <w:rPr>
          <w:rFonts w:ascii="Times New Roman" w:hAnsi="宋体" w:hint="eastAsia"/>
          <w:color w:val="000000"/>
          <w:sz w:val="30"/>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2" w:name="_Toc1947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2"/>
    </w:p>
    <w:p>
      <w:pPr>
        <w:pStyle w:val="Heading2"/>
        <w:spacing w:before="0" w:beforeLines="0" w:after="156" w:afterLines="50" w:line="520" w:lineRule="exact"/>
        <w:rPr>
          <w:rFonts w:ascii="Times New Roman" w:eastAsia="宋体" w:hAnsi="Times New Roman" w:hint="eastAsia"/>
          <w:color w:val="000000"/>
          <w:sz w:val="26"/>
        </w:rPr>
      </w:pPr>
      <w:bookmarkStart w:id="103" w:name="_Toc351632638"/>
      <w:bookmarkStart w:id="104" w:name="_Toc351826268"/>
      <w:bookmarkStart w:id="105" w:name="_Toc357629739"/>
      <w:bookmarkStart w:id="106" w:name="_Toc347493914"/>
      <w:bookmarkStart w:id="107" w:name="_Toc353198575"/>
      <w:bookmarkStart w:id="108" w:name="_Toc516695506"/>
      <w:bookmarkStart w:id="109" w:name="_Toc352184079"/>
      <w:bookmarkStart w:id="110" w:name="_Toc359945673"/>
      <w:bookmarkStart w:id="111" w:name="_Toc351902110"/>
      <w:bookmarkStart w:id="112" w:name="_Toc24781"/>
      <w:bookmarkStart w:id="113" w:name="_Toc347187889"/>
      <w:bookmarkStart w:id="114"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13"/>
      <w:bookmarkEnd w:id="112"/>
      <w:bookmarkEnd w:id="111"/>
      <w:bookmarkEnd w:id="110"/>
      <w:bookmarkEnd w:id="108"/>
      <w:bookmarkEnd w:id="109"/>
      <w:bookmarkEnd w:id="107"/>
      <w:bookmarkEnd w:id="103"/>
      <w:bookmarkEnd w:id="104"/>
      <w:bookmarkEnd w:id="105"/>
      <w:bookmarkEnd w:id="10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5" w:name="_Toc11474"/>
      <w:bookmarkStart w:id="116" w:name="_Toc359945669"/>
      <w:bookmarkStart w:id="117" w:name="_Toc259539532"/>
      <w:bookmarkStart w:id="118" w:name="_Toc516695507"/>
      <w:bookmarkStart w:id="119" w:name="_Toc244509888"/>
      <w:bookmarkStart w:id="120" w:name="_Toc332545560"/>
      <w:bookmarkStart w:id="121" w:name="_Toc259540039"/>
      <w:bookmarkStart w:id="122" w:name="_Toc215308119"/>
      <w:bookmarkStart w:id="123"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6"/>
      <w:bookmarkEnd w:id="117"/>
      <w:bookmarkEnd w:id="118"/>
      <w:bookmarkEnd w:id="119"/>
      <w:bookmarkEnd w:id="120"/>
      <w:bookmarkEnd w:id="121"/>
      <w:bookmarkEnd w:id="122"/>
      <w:bookmarkEnd w:id="123"/>
      <w:bookmarkEnd w:id="115"/>
    </w:p>
    <w:p>
      <w:pPr>
        <w:pStyle w:val="Heading3"/>
        <w:spacing w:before="0" w:after="156" w:afterLines="50" w:line="520" w:lineRule="exact"/>
        <w:rPr>
          <w:color w:val="000000"/>
          <w:sz w:val="24"/>
        </w:rPr>
      </w:pPr>
      <w:bookmarkStart w:id="124" w:name="_Toc516695508"/>
      <w:bookmarkStart w:id="125" w:name="_Toc6069"/>
      <w:bookmarkStart w:id="126" w:name="_Toc359945670"/>
      <w:bookmarkStart w:id="127" w:name="_Toc332304976"/>
      <w:bookmarkStart w:id="128"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4"/>
      <w:bookmarkEnd w:id="126"/>
      <w:bookmarkEnd w:id="127"/>
      <w:bookmarkEnd w:id="12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9" w:name="_Toc256591042"/>
      <w:bookmarkStart w:id="130" w:name="_Toc215308121"/>
      <w:bookmarkStart w:id="131" w:name="_Toc332545562"/>
      <w:bookmarkStart w:id="132" w:name="_Toc359945671"/>
      <w:bookmarkStart w:id="133" w:name="_Toc516695509"/>
      <w:bookmarkStart w:id="134" w:name="_Toc332304977"/>
      <w:bookmarkStart w:id="135" w:name="_Toc244509890"/>
      <w:bookmarkStart w:id="136" w:name="_Toc259539534"/>
      <w:bookmarkStart w:id="137" w:name="_Toc259540041"/>
      <w:bookmarkStart w:id="138" w:name="_Toc24873"/>
      <w:r>
        <w:rPr>
          <w:color w:val="000000"/>
          <w:sz w:val="24"/>
        </w:rPr>
        <w:t>5.</w:t>
      </w:r>
      <w:r>
        <w:rPr>
          <w:rFonts w:hint="eastAsia"/>
          <w:color w:val="000000"/>
          <w:sz w:val="24"/>
        </w:rPr>
        <w:t>2</w:t>
      </w:r>
      <w:r>
        <w:rPr>
          <w:color w:val="000000"/>
          <w:sz w:val="24"/>
        </w:rPr>
        <w:t>.2</w:t>
      </w:r>
      <w:bookmarkEnd w:id="135"/>
      <w:bookmarkEnd w:id="136"/>
      <w:bookmarkEnd w:id="137"/>
      <w:bookmarkEnd w:id="129"/>
      <w:bookmarkEnd w:id="130"/>
      <w:r>
        <w:rPr>
          <w:rFonts w:hint="eastAsia"/>
          <w:color w:val="000000"/>
          <w:sz w:val="24"/>
        </w:rPr>
        <w:t>土建工程</w:t>
      </w:r>
      <w:bookmarkEnd w:id="134"/>
      <w:bookmarkEnd w:id="131"/>
      <w:bookmarkEnd w:id="132"/>
      <w:r>
        <w:rPr>
          <w:rFonts w:hint="eastAsia"/>
          <w:color w:val="000000"/>
          <w:sz w:val="24"/>
        </w:rPr>
        <w:t>方案</w:t>
      </w:r>
      <w:bookmarkEnd w:id="138"/>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9" w:name="_Toc332545564"/>
      <w:bookmarkStart w:id="140" w:name="_Toc516695511"/>
      <w:bookmarkStart w:id="141" w:name="_Toc16805"/>
      <w:bookmarkStart w:id="142" w:name="_Toc508788896"/>
      <w:bookmarkStart w:id="143" w:name="_Toc259540038"/>
      <w:bookmarkStart w:id="144" w:name="_Toc359945675"/>
      <w:bookmarkStart w:id="145" w:name="_Toc259539531"/>
      <w:bookmarkStart w:id="146" w:name="_Toc215308118"/>
      <w:bookmarkStart w:id="147" w:name="_Toc244509887"/>
      <w:bookmarkStart w:id="148"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1"/>
      <w:bookmarkEnd w:id="142"/>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100亩，总建设面积52780.00平方米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7"/>
        <w:gridCol w:w="2400"/>
        <w:gridCol w:w="1340"/>
        <w:gridCol w:w="1338"/>
        <w:gridCol w:w="143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2007"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标准厂房</w:t>
            </w:r>
          </w:p>
        </w:tc>
        <w:tc>
          <w:tcPr>
            <w:tcW w:w="134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25000.00</w:t>
            </w:r>
          </w:p>
        </w:tc>
        <w:tc>
          <w:tcPr>
            <w:tcW w:w="1437" w:type="dxa"/>
            <w:vAlign w:val="center"/>
          </w:tcPr>
          <w:p>
            <w:pPr>
              <w:widowControl/>
              <w:jc w:val="center"/>
              <w:rPr>
                <w:color w:val="000000"/>
                <w:kern w:val="0"/>
                <w:sz w:val="20"/>
                <w:szCs w:val="20"/>
              </w:rPr>
            </w:pPr>
            <w:r>
              <w:rPr>
                <w:color w:val="000000"/>
                <w:kern w:val="0"/>
                <w:sz w:val="20"/>
                <w:szCs w:val="20"/>
              </w:rPr>
              <w:t>25000.00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12000.00</w:t>
            </w:r>
          </w:p>
        </w:tc>
        <w:tc>
          <w:tcPr>
            <w:tcW w:w="143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0" w:type="dxa"/>
            <w:vAlign w:val="center"/>
          </w:tcPr>
          <w:p>
            <w:pPr>
              <w:widowControl/>
              <w:jc w:val="center"/>
              <w:rPr>
                <w:color w:val="000000"/>
                <w:kern w:val="0"/>
                <w:sz w:val="20"/>
                <w:szCs w:val="20"/>
              </w:rPr>
            </w:pPr>
            <w:r>
              <w:rPr>
                <w:color w:val="000000"/>
                <w:kern w:val="0"/>
                <w:sz w:val="20"/>
                <w:szCs w:val="20"/>
              </w:rPr>
              <w:t>8</w:t>
            </w:r>
          </w:p>
        </w:tc>
        <w:tc>
          <w:tcPr>
            <w:tcW w:w="1338" w:type="dxa"/>
            <w:vAlign w:val="center"/>
          </w:tcPr>
          <w:p>
            <w:pPr>
              <w:widowControl/>
              <w:jc w:val="center"/>
              <w:rPr>
                <w:color w:val="000000"/>
                <w:kern w:val="0"/>
                <w:sz w:val="20"/>
                <w:szCs w:val="20"/>
              </w:rPr>
            </w:pPr>
            <w:r>
              <w:rPr>
                <w:color w:val="000000"/>
                <w:kern w:val="0"/>
                <w:sz w:val="20"/>
                <w:szCs w:val="20"/>
              </w:rPr>
              <w:t>1200.00</w:t>
            </w:r>
          </w:p>
        </w:tc>
        <w:tc>
          <w:tcPr>
            <w:tcW w:w="1437" w:type="dxa"/>
            <w:vAlign w:val="center"/>
          </w:tcPr>
          <w:p>
            <w:pPr>
              <w:widowControl/>
              <w:jc w:val="center"/>
              <w:rPr>
                <w:color w:val="000000"/>
                <w:kern w:val="0"/>
                <w:sz w:val="20"/>
                <w:szCs w:val="20"/>
              </w:rPr>
            </w:pPr>
            <w:r>
              <w:rPr>
                <w:color w:val="000000"/>
                <w:kern w:val="0"/>
                <w:sz w:val="20"/>
                <w:szCs w:val="20"/>
              </w:rPr>
              <w:t>9600.00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340" w:type="dxa"/>
            <w:vAlign w:val="center"/>
          </w:tcPr>
          <w:p>
            <w:pPr>
              <w:widowControl/>
              <w:jc w:val="center"/>
              <w:rPr>
                <w:color w:val="000000"/>
                <w:kern w:val="0"/>
                <w:sz w:val="20"/>
                <w:szCs w:val="20"/>
              </w:rPr>
            </w:pPr>
            <w:r>
              <w:rPr>
                <w:color w:val="000000"/>
                <w:kern w:val="0"/>
                <w:sz w:val="20"/>
                <w:szCs w:val="20"/>
              </w:rPr>
              <w:t>8</w:t>
            </w:r>
          </w:p>
        </w:tc>
        <w:tc>
          <w:tcPr>
            <w:tcW w:w="1338" w:type="dxa"/>
            <w:vAlign w:val="center"/>
          </w:tcPr>
          <w:p>
            <w:pPr>
              <w:widowControl/>
              <w:jc w:val="center"/>
              <w:rPr>
                <w:color w:val="000000"/>
                <w:kern w:val="0"/>
                <w:sz w:val="20"/>
                <w:szCs w:val="20"/>
              </w:rPr>
            </w:pPr>
            <w:r>
              <w:rPr>
                <w:color w:val="000000"/>
                <w:kern w:val="0"/>
                <w:sz w:val="20"/>
                <w:szCs w:val="20"/>
              </w:rPr>
              <w:t>1200.00</w:t>
            </w:r>
          </w:p>
        </w:tc>
        <w:tc>
          <w:tcPr>
            <w:tcW w:w="1437" w:type="dxa"/>
            <w:vAlign w:val="center"/>
          </w:tcPr>
          <w:p>
            <w:pPr>
              <w:widowControl/>
              <w:jc w:val="center"/>
              <w:rPr>
                <w:color w:val="000000"/>
                <w:kern w:val="0"/>
                <w:sz w:val="20"/>
                <w:szCs w:val="20"/>
              </w:rPr>
            </w:pPr>
            <w:r>
              <w:rPr>
                <w:color w:val="000000"/>
                <w:kern w:val="0"/>
                <w:sz w:val="20"/>
                <w:szCs w:val="20"/>
              </w:rPr>
              <w:t>9600.00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300.00</w:t>
            </w:r>
          </w:p>
        </w:tc>
        <w:tc>
          <w:tcPr>
            <w:tcW w:w="1437"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780.00</w:t>
            </w:r>
          </w:p>
        </w:tc>
        <w:tc>
          <w:tcPr>
            <w:tcW w:w="1437" w:type="dxa"/>
            <w:vAlign w:val="center"/>
          </w:tcPr>
          <w:p>
            <w:pPr>
              <w:widowControl/>
              <w:jc w:val="center"/>
              <w:rPr>
                <w:color w:val="000000"/>
                <w:kern w:val="0"/>
                <w:sz w:val="20"/>
                <w:szCs w:val="20"/>
              </w:rPr>
            </w:pPr>
            <w:r>
              <w:rPr>
                <w:color w:val="000000"/>
                <w:kern w:val="0"/>
                <w:sz w:val="20"/>
                <w:szCs w:val="20"/>
              </w:rPr>
              <w:t>780.00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8" w:type="dxa"/>
            <w:vAlign w:val="center"/>
          </w:tcPr>
          <w:p>
            <w:pPr>
              <w:widowControl/>
              <w:jc w:val="center"/>
              <w:rPr>
                <w:b/>
                <w:bCs/>
                <w:color w:val="000000"/>
                <w:kern w:val="0"/>
                <w:sz w:val="20"/>
                <w:szCs w:val="20"/>
              </w:rPr>
            </w:pPr>
            <w:r>
              <w:rPr>
                <w:b/>
                <w:bCs/>
                <w:color w:val="000000"/>
                <w:kern w:val="0"/>
                <w:sz w:val="20"/>
                <w:szCs w:val="20"/>
              </w:rPr>
              <w:t>40480.00</w:t>
            </w:r>
          </w:p>
        </w:tc>
        <w:tc>
          <w:tcPr>
            <w:tcW w:w="1437" w:type="dxa"/>
            <w:vAlign w:val="center"/>
          </w:tcPr>
          <w:p>
            <w:pPr>
              <w:widowControl/>
              <w:jc w:val="center"/>
              <w:rPr>
                <w:b/>
                <w:bCs/>
                <w:color w:val="000000"/>
                <w:kern w:val="0"/>
                <w:sz w:val="20"/>
                <w:szCs w:val="20"/>
              </w:rPr>
            </w:pPr>
            <w:r>
              <w:rPr>
                <w:b/>
                <w:bCs/>
                <w:color w:val="000000"/>
                <w:kern w:val="0"/>
                <w:sz w:val="20"/>
                <w:szCs w:val="20"/>
              </w:rPr>
              <w:t>57280.00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74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8" w:type="dxa"/>
            <w:vAlign w:val="center"/>
          </w:tcPr>
          <w:p>
            <w:pPr>
              <w:widowControl/>
              <w:jc w:val="center"/>
              <w:rPr>
                <w:b/>
                <w:bCs/>
                <w:color w:val="000000"/>
                <w:kern w:val="0"/>
                <w:sz w:val="20"/>
                <w:szCs w:val="20"/>
              </w:rPr>
            </w:pPr>
            <w:r>
              <w:rPr>
                <w:b/>
                <w:bCs/>
                <w:color w:val="000000"/>
                <w:kern w:val="0"/>
                <w:sz w:val="20"/>
                <w:szCs w:val="20"/>
              </w:rPr>
              <w:t>2400.00</w:t>
            </w:r>
          </w:p>
        </w:tc>
        <w:tc>
          <w:tcPr>
            <w:tcW w:w="143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0" w:type="dxa"/>
            <w:vAlign w:val="center"/>
          </w:tcPr>
          <w:p>
            <w:pPr>
              <w:widowControl/>
              <w:jc w:val="center"/>
              <w:rPr>
                <w:color w:val="000000"/>
                <w:kern w:val="0"/>
                <w:sz w:val="20"/>
                <w:szCs w:val="20"/>
              </w:rPr>
            </w:pPr>
            <w:r>
              <w:rPr>
                <w:color w:val="000000"/>
                <w:kern w:val="0"/>
                <w:sz w:val="20"/>
                <w:szCs w:val="20"/>
              </w:rPr>
              <w:t>道路及地面硬化</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15000.00</w:t>
            </w:r>
          </w:p>
        </w:tc>
        <w:tc>
          <w:tcPr>
            <w:tcW w:w="1437"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vAlign w:val="center"/>
          </w:tcPr>
          <w:p>
            <w:pPr>
              <w:widowControl/>
              <w:jc w:val="center"/>
              <w:rPr>
                <w:color w:val="000000"/>
                <w:kern w:val="0"/>
                <w:sz w:val="20"/>
                <w:szCs w:val="20"/>
              </w:rPr>
            </w:pPr>
          </w:p>
        </w:tc>
        <w:tc>
          <w:tcPr>
            <w:tcW w:w="2400" w:type="dxa"/>
            <w:vAlign w:val="center"/>
          </w:tcPr>
          <w:p>
            <w:pPr>
              <w:widowControl/>
              <w:jc w:val="center"/>
              <w:rPr>
                <w:color w:val="000000"/>
                <w:kern w:val="0"/>
                <w:sz w:val="20"/>
                <w:szCs w:val="20"/>
              </w:rPr>
            </w:pPr>
            <w:r>
              <w:rPr>
                <w:color w:val="000000"/>
                <w:kern w:val="0"/>
                <w:sz w:val="20"/>
                <w:szCs w:val="20"/>
              </w:rPr>
              <w:t>停车场</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2500.00</w:t>
            </w:r>
          </w:p>
        </w:tc>
        <w:tc>
          <w:tcPr>
            <w:tcW w:w="1437" w:type="dxa"/>
            <w:vAlign w:val="center"/>
          </w:tcPr>
          <w:p>
            <w:pPr>
              <w:widowControl/>
              <w:jc w:val="center"/>
              <w:rPr>
                <w:color w:val="000000"/>
                <w:kern w:val="0"/>
                <w:sz w:val="20"/>
                <w:szCs w:val="20"/>
              </w:rPr>
            </w:pPr>
            <w:r>
              <w:rPr>
                <w:color w:val="000000"/>
                <w:kern w:val="0"/>
                <w:sz w:val="20"/>
                <w:szCs w:val="20"/>
              </w:rPr>
              <w:t>2500.00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noWrap/>
            <w:vAlign w:val="center"/>
          </w:tcPr>
          <w:p>
            <w:pPr>
              <w:widowControl/>
              <w:jc w:val="center"/>
              <w:rPr>
                <w:rFonts w:ascii="宋体" w:hAnsi="宋体" w:cs="宋体"/>
                <w:color w:val="000000"/>
                <w:kern w:val="0"/>
                <w:sz w:val="24"/>
              </w:rPr>
            </w:pPr>
          </w:p>
        </w:tc>
        <w:tc>
          <w:tcPr>
            <w:tcW w:w="2400" w:type="dxa"/>
            <w:vAlign w:val="center"/>
          </w:tcPr>
          <w:p>
            <w:pPr>
              <w:widowControl/>
              <w:jc w:val="center"/>
              <w:rPr>
                <w:color w:val="000000"/>
                <w:kern w:val="0"/>
                <w:sz w:val="20"/>
                <w:szCs w:val="20"/>
              </w:rPr>
            </w:pPr>
            <w:r>
              <w:rPr>
                <w:color w:val="000000"/>
                <w:kern w:val="0"/>
                <w:sz w:val="20"/>
                <w:szCs w:val="20"/>
              </w:rPr>
              <w:t>围墙</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8000.00</w:t>
            </w:r>
          </w:p>
        </w:tc>
        <w:tc>
          <w:tcPr>
            <w:tcW w:w="1437"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07" w:type="dxa"/>
            <w:vMerge/>
            <w:noWrap/>
            <w:vAlign w:val="center"/>
          </w:tcPr>
          <w:p>
            <w:pPr>
              <w:widowControl/>
              <w:jc w:val="center"/>
              <w:rPr>
                <w:rFonts w:ascii="宋体" w:hAnsi="宋体" w:cs="宋体"/>
                <w:color w:val="000000"/>
                <w:kern w:val="0"/>
                <w:sz w:val="24"/>
              </w:rPr>
            </w:pPr>
          </w:p>
        </w:tc>
        <w:tc>
          <w:tcPr>
            <w:tcW w:w="2400" w:type="dxa"/>
            <w:vAlign w:val="center"/>
          </w:tcPr>
          <w:p>
            <w:pPr>
              <w:widowControl/>
              <w:jc w:val="center"/>
              <w:rPr>
                <w:color w:val="000000"/>
                <w:kern w:val="0"/>
                <w:sz w:val="20"/>
                <w:szCs w:val="20"/>
              </w:rPr>
            </w:pPr>
            <w:r>
              <w:rPr>
                <w:color w:val="000000"/>
                <w:kern w:val="0"/>
                <w:sz w:val="20"/>
                <w:szCs w:val="20"/>
              </w:rPr>
              <w:t>绿化</w:t>
            </w:r>
          </w:p>
        </w:tc>
        <w:tc>
          <w:tcPr>
            <w:tcW w:w="1340" w:type="dxa"/>
            <w:vAlign w:val="center"/>
          </w:tcPr>
          <w:p>
            <w:pPr>
              <w:widowControl/>
              <w:jc w:val="center"/>
              <w:rPr>
                <w:color w:val="000000"/>
                <w:kern w:val="0"/>
                <w:sz w:val="20"/>
                <w:szCs w:val="20"/>
              </w:rPr>
            </w:pPr>
            <w:r>
              <w:rPr>
                <w:color w:val="000000"/>
                <w:kern w:val="0"/>
                <w:sz w:val="20"/>
                <w:szCs w:val="20"/>
              </w:rPr>
              <w:t>1</w:t>
            </w:r>
          </w:p>
        </w:tc>
        <w:tc>
          <w:tcPr>
            <w:tcW w:w="1338" w:type="dxa"/>
            <w:vAlign w:val="center"/>
          </w:tcPr>
          <w:p>
            <w:pPr>
              <w:widowControl/>
              <w:jc w:val="center"/>
              <w:rPr>
                <w:color w:val="000000"/>
                <w:kern w:val="0"/>
                <w:sz w:val="20"/>
                <w:szCs w:val="20"/>
              </w:rPr>
            </w:pPr>
            <w:r>
              <w:rPr>
                <w:color w:val="000000"/>
                <w:kern w:val="0"/>
                <w:sz w:val="20"/>
                <w:szCs w:val="20"/>
              </w:rPr>
              <w:t>8000.00</w:t>
            </w:r>
          </w:p>
        </w:tc>
        <w:tc>
          <w:tcPr>
            <w:tcW w:w="1437" w:type="dxa"/>
            <w:vAlign w:val="center"/>
          </w:tcPr>
          <w:p>
            <w:pPr>
              <w:widowControl/>
              <w:jc w:val="center"/>
              <w:rPr>
                <w:color w:val="000000"/>
                <w:kern w:val="0"/>
                <w:sz w:val="20"/>
                <w:szCs w:val="20"/>
              </w:rPr>
            </w:pPr>
            <w:r>
              <w:rPr>
                <w:color w:val="000000"/>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49" w:name="_Toc616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3"/>
      <w:bookmarkEnd w:id="144"/>
      <w:bookmarkEnd w:id="145"/>
      <w:bookmarkEnd w:id="146"/>
      <w:bookmarkEnd w:id="147"/>
      <w:bookmarkEnd w:id="148"/>
      <w:bookmarkEnd w:id="139"/>
      <w:bookmarkEnd w:id="140"/>
      <w:bookmarkEnd w:id="149"/>
    </w:p>
    <w:p>
      <w:pPr>
        <w:pStyle w:val="Heading3"/>
        <w:spacing w:before="0" w:after="156" w:afterLines="50" w:line="520" w:lineRule="exact"/>
        <w:rPr>
          <w:rFonts w:hint="eastAsia"/>
          <w:color w:val="000000"/>
          <w:sz w:val="24"/>
        </w:rPr>
      </w:pPr>
      <w:bookmarkStart w:id="150" w:name="_Toc332545565"/>
      <w:bookmarkStart w:id="151" w:name="_Toc25026"/>
      <w:bookmarkStart w:id="152" w:name="_Toc516695512"/>
      <w:bookmarkStart w:id="153" w:name="_Toc359945676"/>
      <w:r>
        <w:rPr>
          <w:rFonts w:hint="eastAsia"/>
          <w:color w:val="000000"/>
          <w:sz w:val="24"/>
        </w:rPr>
        <w:t>5.4.1给排水</w:t>
      </w:r>
      <w:bookmarkEnd w:id="153"/>
      <w:bookmarkEnd w:id="152"/>
      <w:bookmarkEnd w:id="151"/>
      <w:bookmarkEnd w:id="150"/>
    </w:p>
    <w:p>
      <w:pPr>
        <w:spacing w:after="156" w:afterLines="50" w:line="520" w:lineRule="exact"/>
        <w:ind w:firstLine="520" w:firstLineChars="200"/>
        <w:rPr>
          <w:color w:val="000000"/>
          <w:sz w:val="26"/>
        </w:rPr>
      </w:pPr>
      <w:bookmarkStart w:id="154" w:name="_Toc516695514"/>
      <w:bookmarkStart w:id="155" w:name="_Toc359945679"/>
      <w:bookmarkStart w:id="156" w:name="_Toc316296945"/>
      <w:bookmarkStart w:id="157"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332545566"/>
      <w:bookmarkStart w:id="159" w:name="_Toc359945677"/>
      <w:bookmarkStart w:id="160" w:name="_Toc16304"/>
      <w:bookmarkStart w:id="161" w:name="_Toc17728729"/>
      <w:r>
        <w:rPr>
          <w:rFonts w:hint="eastAsia"/>
          <w:color w:val="000000"/>
          <w:sz w:val="24"/>
        </w:rPr>
        <w:t>5.4.2供电</w:t>
      </w:r>
      <w:bookmarkEnd w:id="159"/>
      <w:bookmarkEnd w:id="160"/>
      <w:bookmarkEnd w:id="161"/>
      <w:bookmarkEnd w:id="15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2" w:name="_Toc20291"/>
      <w:r>
        <w:rPr>
          <w:rFonts w:ascii="Times New Roman" w:eastAsia="宋体" w:hAnsi="Times New Roman" w:hint="eastAsia"/>
          <w:color w:val="000000"/>
          <w:sz w:val="26"/>
        </w:rPr>
        <w:t>5.5道路设计</w:t>
      </w:r>
      <w:bookmarkEnd w:id="154"/>
      <w:bookmarkEnd w:id="155"/>
      <w:bookmarkEnd w:id="156"/>
      <w:bookmarkEnd w:id="157"/>
      <w:bookmarkEnd w:id="16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7"/>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3" w:name="_Toc316296953"/>
      <w:bookmarkStart w:id="164" w:name="_Toc516695515"/>
      <w:bookmarkStart w:id="165" w:name="_Toc332545569"/>
      <w:bookmarkStart w:id="166" w:name="_Toc359945680"/>
      <w:bookmarkStart w:id="167" w:name="_Toc2198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3"/>
      <w:bookmarkEnd w:id="164"/>
      <w:bookmarkEnd w:id="165"/>
      <w:bookmarkEnd w:id="166"/>
      <w:bookmarkEnd w:id="167"/>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8" w:name="_Toc19891"/>
      <w:bookmarkStart w:id="169" w:name="_Toc359945681"/>
      <w:bookmarkStart w:id="170" w:name="_Toc516695516"/>
      <w:bookmarkStart w:id="171" w:name="_Toc316296954"/>
      <w:bookmarkStart w:id="172"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8"/>
      <w:bookmarkEnd w:id="169"/>
      <w:bookmarkEnd w:id="170"/>
      <w:bookmarkEnd w:id="171"/>
      <w:bookmarkEnd w:id="172"/>
    </w:p>
    <w:p>
      <w:pPr>
        <w:pStyle w:val="Heading3"/>
        <w:spacing w:before="0" w:after="156" w:afterLines="50" w:line="520" w:lineRule="exact"/>
        <w:rPr>
          <w:rFonts w:hint="eastAsia"/>
          <w:color w:val="000000"/>
          <w:sz w:val="24"/>
        </w:rPr>
      </w:pPr>
      <w:bookmarkStart w:id="173" w:name="_Toc46"/>
      <w:bookmarkStart w:id="174" w:name="_Toc516695517"/>
      <w:bookmarkStart w:id="175" w:name="_Toc359945682"/>
      <w:bookmarkStart w:id="176" w:name="_Toc316296955"/>
      <w:bookmarkStart w:id="177" w:name="_Toc332545571"/>
      <w:r>
        <w:rPr>
          <w:rFonts w:hint="eastAsia"/>
          <w:color w:val="000000"/>
          <w:sz w:val="24"/>
        </w:rPr>
        <w:t>5.7.1项目用地规划选址</w:t>
      </w:r>
      <w:bookmarkEnd w:id="176"/>
      <w:bookmarkEnd w:id="175"/>
      <w:bookmarkEnd w:id="174"/>
      <w:bookmarkEnd w:id="173"/>
      <w:bookmarkEnd w:id="17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浙江省浦江县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8" w:name="_Toc508788904"/>
      <w:bookmarkStart w:id="179" w:name="_Toc9243"/>
      <w:bookmarkStart w:id="180" w:name="_Toc359945683"/>
      <w:bookmarkStart w:id="181" w:name="_Toc316296956"/>
      <w:bookmarkStart w:id="182" w:name="_Toc332545572"/>
      <w:r>
        <w:rPr>
          <w:rFonts w:hint="eastAsia"/>
          <w:color w:val="000000"/>
          <w:sz w:val="24"/>
        </w:rPr>
        <w:t>5.7.2用地规模及用地类型</w:t>
      </w:r>
      <w:bookmarkEnd w:id="181"/>
      <w:bookmarkEnd w:id="182"/>
      <w:bookmarkEnd w:id="178"/>
      <w:bookmarkEnd w:id="179"/>
      <w:bookmarkEnd w:id="18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rPr>
        <w:t>100亩</w:t>
      </w:r>
      <w:r>
        <w:rPr>
          <w:rFonts w:hAnsi="宋体"/>
          <w:color w:val="000000"/>
          <w:sz w:val="26"/>
        </w:rPr>
        <w:t>，总建筑面积为</w:t>
      </w:r>
      <w:r>
        <w:rPr>
          <w:rFonts w:hint="eastAsia"/>
          <w:color w:val="000000"/>
          <w:kern w:val="0"/>
          <w:sz w:val="26"/>
          <w:szCs w:val="28"/>
        </w:rPr>
        <w:t>5728</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2" w:history="1">
        <w:r>
          <w:rPr>
            <w:rFonts w:ascii="SimSun" w:eastAsia="SimSun" w:hAnsi="SimSun" w:cs="SimSun"/>
            <w:b/>
            <w:bCs/>
            <w:color w:val="0000EE"/>
            <w:kern w:val="0"/>
            <w:sz w:val="30"/>
            <w:szCs w:val="30"/>
            <w:u w:val="single" w:color="0000EE"/>
          </w:rPr>
          <w:t>https://d.book118.com/246220010231010031</w:t>
        </w:r>
      </w:hyperlink>
    </w:p>
    <w:p>
      <w:pPr>
        <w:spacing w:after="156" w:afterLines="50" w:line="520" w:lineRule="exact"/>
        <w:ind w:firstLine="520" w:firstLineChars="200"/>
        <w:rPr>
          <w:rFonts w:ascii="宋体" w:hAnsi="宋体" w:hint="eastAsia"/>
          <w:color w:val="000000"/>
          <w:sz w:val="26"/>
        </w:rPr>
      </w:pPr>
    </w:p>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434C3B4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5F106A"/>
    <w:rsid w:val="0C251CAC"/>
    <w:rsid w:val="0DB577DF"/>
    <w:rsid w:val="0E554CA0"/>
    <w:rsid w:val="121F43F2"/>
    <w:rsid w:val="158A22DB"/>
    <w:rsid w:val="182A465F"/>
    <w:rsid w:val="19E4775A"/>
    <w:rsid w:val="1E20491A"/>
    <w:rsid w:val="1E58206D"/>
    <w:rsid w:val="1E842DB0"/>
    <w:rsid w:val="21950785"/>
    <w:rsid w:val="22AB2F10"/>
    <w:rsid w:val="2335044A"/>
    <w:rsid w:val="28267E51"/>
    <w:rsid w:val="29146191"/>
    <w:rsid w:val="291811C4"/>
    <w:rsid w:val="2E196BA9"/>
    <w:rsid w:val="2E1B39DB"/>
    <w:rsid w:val="33387DDF"/>
    <w:rsid w:val="34A933E4"/>
    <w:rsid w:val="351B3B2C"/>
    <w:rsid w:val="39C61B2A"/>
    <w:rsid w:val="39F46CCB"/>
    <w:rsid w:val="3A335EEC"/>
    <w:rsid w:val="3EC12FCA"/>
    <w:rsid w:val="3FB87D15"/>
    <w:rsid w:val="401239B2"/>
    <w:rsid w:val="418E7A6F"/>
    <w:rsid w:val="445D3A7E"/>
    <w:rsid w:val="478943F9"/>
    <w:rsid w:val="4A312BA9"/>
    <w:rsid w:val="4ABB1DD8"/>
    <w:rsid w:val="4C6602E5"/>
    <w:rsid w:val="4CAA49C3"/>
    <w:rsid w:val="50670969"/>
    <w:rsid w:val="5C594974"/>
    <w:rsid w:val="5C654874"/>
    <w:rsid w:val="5F9D6ABC"/>
    <w:rsid w:val="5FB5505A"/>
    <w:rsid w:val="628622B7"/>
    <w:rsid w:val="637E3E96"/>
    <w:rsid w:val="642F45A5"/>
    <w:rsid w:val="698843D2"/>
    <w:rsid w:val="6AE866EC"/>
    <w:rsid w:val="700E26E5"/>
    <w:rsid w:val="70F3200C"/>
    <w:rsid w:val="75527713"/>
    <w:rsid w:val="79631A84"/>
    <w:rsid w:val="7E44147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apple-converted-space">
    <w:name w:val="apple-converted-space"/>
    <w:basedOn w:val="DefaultParagraphFont"/>
  </w:style>
  <w:style w:type="character" w:customStyle="1" w:styleId="px14">
    <w:name w:val="px14"/>
    <w:basedOn w:val="DefaultParagraphFont"/>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greyfont">
    <w:name w:val="greyfo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html-attribute-value">
    <w:name w:val="html-attribute-value"/>
    <w:basedOn w:val="DefaultParagraphFont"/>
  </w:style>
  <w:style w:type="character" w:customStyle="1" w:styleId="newscontent">
    <w:name w:val="newscontent"/>
    <w:basedOn w:val="DefaultParagraphFont"/>
  </w:style>
  <w:style w:type="character" w:customStyle="1" w:styleId="html-attribute-name">
    <w:name w:val="html-attribute-name"/>
    <w:basedOn w:val="DefaultParagraphFont"/>
  </w:style>
  <w:style w:type="character" w:customStyle="1" w:styleId="articlelink1">
    <w:name w:val="articlelink1"/>
    <w:basedOn w:val="DefaultParagraphFont"/>
    <w:rPr>
      <w:color w:val="080CBD"/>
      <w:sz w:val="21"/>
      <w:szCs w:val="21"/>
    </w:rPr>
  </w:style>
  <w:style w:type="character" w:customStyle="1" w:styleId="headline-content2">
    <w:name w:val="headline-content2"/>
    <w:basedOn w:val="DefaultParagraphFont"/>
  </w:style>
  <w:style w:type="character" w:customStyle="1" w:styleId="default1">
    <w:name w:val="default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count4">
    <w:name w:val="count4"/>
    <w:basedOn w:val="DefaultParagraphFont"/>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style121">
    <w:name w:val="style121"/>
    <w:basedOn w:val="DefaultParagraphFont"/>
    <w:rPr>
      <w:color w:val="333333"/>
    </w:rPr>
  </w:style>
  <w:style w:type="character" w:customStyle="1" w:styleId="stone1">
    <w:name w:val="stone1"/>
    <w:basedOn w:val="DefaultParagraphFont"/>
    <w:rPr>
      <w:vanish/>
    </w:rPr>
  </w:style>
  <w:style w:type="character" w:customStyle="1" w:styleId="html-tag">
    <w:name w:val="html-tag"/>
    <w:basedOn w:val="DefaultParagraphFont"/>
  </w:style>
  <w:style w:type="character" w:customStyle="1" w:styleId="test121">
    <w:name w:val="test121"/>
    <w:basedOn w:val="DefaultParagraphFont"/>
    <w:rPr>
      <w:color w:val="000000"/>
      <w:sz w:val="21"/>
      <w:szCs w:val="21"/>
    </w:rPr>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5">
    <w:name w:val="样式5"/>
    <w:basedOn w:val="40"/>
    <w:next w:val="Heading1"/>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6%97%A5%E7%85%A7" TargetMode="External" /><Relationship Id="rId105" Type="http://schemas.openxmlformats.org/officeDocument/2006/relationships/hyperlink" Target="https://baike.baidu.com/item/%E5%86%B0%E9%9B%B9" TargetMode="External" /><Relationship Id="rId106" Type="http://schemas.openxmlformats.org/officeDocument/2006/relationships/header" Target="header49.xml" /><Relationship Id="rId107" Type="http://schemas.openxmlformats.org/officeDocument/2006/relationships/footer" Target="footer49.xml" /><Relationship Id="rId108" Type="http://schemas.openxmlformats.org/officeDocument/2006/relationships/header" Target="header50.xml" /><Relationship Id="rId109" Type="http://schemas.openxmlformats.org/officeDocument/2006/relationships/footer" Target="footer50.xml" /><Relationship Id="rId11" Type="http://schemas.openxmlformats.org/officeDocument/2006/relationships/footer" Target="footer4.xml" /><Relationship Id="rId110" Type="http://schemas.openxmlformats.org/officeDocument/2006/relationships/header" Target="header51.xml" /><Relationship Id="rId111" Type="http://schemas.openxmlformats.org/officeDocument/2006/relationships/footer" Target="footer51.xml" /><Relationship Id="rId112" Type="http://schemas.openxmlformats.org/officeDocument/2006/relationships/header" Target="header52.xml" /><Relationship Id="rId113" Type="http://schemas.openxmlformats.org/officeDocument/2006/relationships/footer" Target="footer52.xml" /><Relationship Id="rId114" Type="http://schemas.openxmlformats.org/officeDocument/2006/relationships/header" Target="header53.xml" /><Relationship Id="rId115" Type="http://schemas.openxmlformats.org/officeDocument/2006/relationships/footer" Target="footer53.xml" /><Relationship Id="rId116" Type="http://schemas.openxmlformats.org/officeDocument/2006/relationships/header" Target="header54.xml" /><Relationship Id="rId117" Type="http://schemas.openxmlformats.org/officeDocument/2006/relationships/footer" Target="footer54.xml" /><Relationship Id="rId118" Type="http://schemas.openxmlformats.org/officeDocument/2006/relationships/header" Target="header55.xml" /><Relationship Id="rId119" Type="http://schemas.openxmlformats.org/officeDocument/2006/relationships/footer" Target="footer55.xml" /><Relationship Id="rId12" Type="http://schemas.openxmlformats.org/officeDocument/2006/relationships/header" Target="header5.xml" /><Relationship Id="rId120" Type="http://schemas.openxmlformats.org/officeDocument/2006/relationships/header" Target="header56.xml" /><Relationship Id="rId121" Type="http://schemas.openxmlformats.org/officeDocument/2006/relationships/footer" Target="footer56.xml" /><Relationship Id="rId122" Type="http://schemas.openxmlformats.org/officeDocument/2006/relationships/header" Target="header57.xml" /><Relationship Id="rId123" Type="http://schemas.openxmlformats.org/officeDocument/2006/relationships/footer" Target="footer57.xml" /><Relationship Id="rId124" Type="http://schemas.openxmlformats.org/officeDocument/2006/relationships/header" Target="header58.xml" /><Relationship Id="rId125" Type="http://schemas.openxmlformats.org/officeDocument/2006/relationships/footer" Target="footer58.xml" /><Relationship Id="rId126" Type="http://schemas.openxmlformats.org/officeDocument/2006/relationships/header" Target="header59.xml" /><Relationship Id="rId127" Type="http://schemas.openxmlformats.org/officeDocument/2006/relationships/footer" Target="footer59.xml" /><Relationship Id="rId128" Type="http://schemas.openxmlformats.org/officeDocument/2006/relationships/header" Target="header60.xml" /><Relationship Id="rId129" Type="http://schemas.openxmlformats.org/officeDocument/2006/relationships/footer" Target="footer60.xml" /><Relationship Id="rId13" Type="http://schemas.openxmlformats.org/officeDocument/2006/relationships/footer" Target="footer5.xml" /><Relationship Id="rId130" Type="http://schemas.openxmlformats.org/officeDocument/2006/relationships/header" Target="header61.xml" /><Relationship Id="rId131" Type="http://schemas.openxmlformats.org/officeDocument/2006/relationships/footer" Target="footer61.xml" /><Relationship Id="rId132" Type="http://schemas.openxmlformats.org/officeDocument/2006/relationships/header" Target="header62.xml" /><Relationship Id="rId133" Type="http://schemas.openxmlformats.org/officeDocument/2006/relationships/footer" Target="footer62.xml" /><Relationship Id="rId134" Type="http://schemas.openxmlformats.org/officeDocument/2006/relationships/header" Target="header63.xml" /><Relationship Id="rId135" Type="http://schemas.openxmlformats.org/officeDocument/2006/relationships/footer" Target="footer63.xml" /><Relationship Id="rId136" Type="http://schemas.openxmlformats.org/officeDocument/2006/relationships/header" Target="header64.xml" /><Relationship Id="rId137" Type="http://schemas.openxmlformats.org/officeDocument/2006/relationships/footer" Target="footer64.xml" /><Relationship Id="rId138" Type="http://schemas.openxmlformats.org/officeDocument/2006/relationships/header" Target="header65.xml" /><Relationship Id="rId139" Type="http://schemas.openxmlformats.org/officeDocument/2006/relationships/footer" Target="footer65.xml" /><Relationship Id="rId14" Type="http://schemas.openxmlformats.org/officeDocument/2006/relationships/header" Target="header6.xml" /><Relationship Id="rId140" Type="http://schemas.openxmlformats.org/officeDocument/2006/relationships/header" Target="header66.xml" /><Relationship Id="rId141" Type="http://schemas.openxmlformats.org/officeDocument/2006/relationships/footer" Target="footer66.xml" /><Relationship Id="rId142" Type="http://schemas.openxmlformats.org/officeDocument/2006/relationships/hyperlink" Target="https://d.book118.com/246220010231010031" TargetMode="External" /><Relationship Id="rId143" Type="http://schemas.openxmlformats.org/officeDocument/2006/relationships/header" Target="header67.xml" /><Relationship Id="rId144" Type="http://schemas.openxmlformats.org/officeDocument/2006/relationships/footer" Target="footer67.xml" /><Relationship Id="rId145" Type="http://schemas.openxmlformats.org/officeDocument/2006/relationships/header" Target="header68.xml" /><Relationship Id="rId146" Type="http://schemas.openxmlformats.org/officeDocument/2006/relationships/footer" Target="footer68.xml" /><Relationship Id="rId147" Type="http://schemas.openxmlformats.org/officeDocument/2006/relationships/theme" Target="theme/theme1.xml" /><Relationship Id="rId148" Type="http://schemas.openxmlformats.org/officeDocument/2006/relationships/numbering" Target="numbering.xml" /><Relationship Id="rId149"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0EGJ35%7b~%5bC0I$Z6E_M10$_V.png" TargetMode="External" /><Relationship Id="rId99" Type="http://schemas.openxmlformats.org/officeDocument/2006/relationships/hyperlink" Target="https://baike.baidu.com/item/%E9%87%91%E5%8D%8E%E5%B8%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27820</Words>
  <Characters>32819</Characters>
  <Application>Microsoft Office Word</Application>
  <DocSecurity>0</DocSecurity>
  <Lines>532</Lines>
  <Paragraphs>149</Paragraphs>
  <ScaleCrop>false</ScaleCrop>
  <Company>dell</Company>
  <LinksUpToDate>false</LinksUpToDate>
  <CharactersWithSpaces>33308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0BC7CBA00F05451683E7DAAAD373C2CF</vt:lpwstr>
  </property>
  <property fmtid="{D5CDD505-2E9C-101B-9397-08002B2CF9AE}" pid="3" name="KSOProductBuildVer">
    <vt:lpwstr>2052-11.1.0.14309</vt:lpwstr>
  </property>
</Properties>
</file>