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工程机械专用油项目规划设计纲要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94" w:history="1">
        <w:r>
          <w:rPr>
            <w:rFonts w:ascii="仿宋" w:eastAsia="仿宋" w:hAnsi="仿宋" w:cs="仿宋" w:hint="eastAsia"/>
            <w:lang w:eastAsia="zh-CN"/>
          </w:rPr>
          <w:t>概论</w:t>
        </w:r>
        <w:r>
          <w:tab/>
        </w:r>
        <w:r>
          <w:fldChar w:fldCharType="begin"/>
        </w:r>
        <w:r>
          <w:instrText xml:space="preserve"> PAGEREF _Toc12294 \h </w:instrText>
        </w:r>
        <w:r>
          <w:fldChar w:fldCharType="separate"/>
        </w:r>
        <w:r>
          <w:t>3</w:t>
        </w:r>
        <w:r>
          <w:fldChar w:fldCharType="end"/>
        </w:r>
      </w:hyperlink>
    </w:p>
    <w:p>
      <w:pPr>
        <w:pStyle w:val="TOC1"/>
        <w:tabs>
          <w:tab w:val="right" w:leader="dot" w:pos="8306"/>
        </w:tabs>
      </w:pPr>
      <w:hyperlink w:anchor="_Toc31736" w:history="1">
        <w:r>
          <w:rPr>
            <w:rFonts w:ascii="仿宋" w:eastAsia="仿宋" w:hAnsi="仿宋" w:cs="仿宋" w:hint="eastAsia"/>
            <w:lang w:eastAsia="zh-CN"/>
          </w:rPr>
          <w:t>一、工程机械专用油项目选址可行性分析</w:t>
        </w:r>
        <w:r>
          <w:tab/>
        </w:r>
        <w:r>
          <w:fldChar w:fldCharType="begin"/>
        </w:r>
        <w:r>
          <w:instrText xml:space="preserve"> PAGEREF _Toc31736 \h </w:instrText>
        </w:r>
        <w:r>
          <w:fldChar w:fldCharType="separate"/>
        </w:r>
        <w:r>
          <w:t>3</w:t>
        </w:r>
        <w:r>
          <w:fldChar w:fldCharType="end"/>
        </w:r>
      </w:hyperlink>
    </w:p>
    <w:p>
      <w:pPr>
        <w:pStyle w:val="TOC2"/>
        <w:tabs>
          <w:tab w:val="right" w:leader="dot" w:pos="8306"/>
        </w:tabs>
      </w:pPr>
      <w:hyperlink w:anchor="_Toc16597" w:history="1">
        <w:r>
          <w:rPr>
            <w:rFonts w:ascii="仿宋" w:eastAsia="仿宋" w:hAnsi="仿宋" w:cs="仿宋" w:hint="eastAsia"/>
            <w:lang w:eastAsia="zh-CN"/>
          </w:rPr>
          <w:t>(一)、工程机械专用油项目选址</w:t>
        </w:r>
        <w:r>
          <w:tab/>
        </w:r>
        <w:r>
          <w:fldChar w:fldCharType="begin"/>
        </w:r>
        <w:r>
          <w:instrText xml:space="preserve"> PAGEREF _Toc16597 \h </w:instrText>
        </w:r>
        <w:r>
          <w:fldChar w:fldCharType="separate"/>
        </w:r>
        <w:r>
          <w:t>3</w:t>
        </w:r>
        <w:r>
          <w:fldChar w:fldCharType="end"/>
        </w:r>
      </w:hyperlink>
    </w:p>
    <w:p>
      <w:pPr>
        <w:pStyle w:val="TOC2"/>
        <w:tabs>
          <w:tab w:val="right" w:leader="dot" w:pos="8306"/>
        </w:tabs>
      </w:pPr>
      <w:hyperlink w:anchor="_Toc15122" w:history="1">
        <w:r>
          <w:rPr>
            <w:rFonts w:ascii="仿宋" w:eastAsia="仿宋" w:hAnsi="仿宋" w:cs="仿宋" w:hint="eastAsia"/>
            <w:lang w:eastAsia="zh-CN"/>
          </w:rPr>
          <w:t>(二)、用地控制指标</w:t>
        </w:r>
        <w:r>
          <w:tab/>
        </w:r>
        <w:r>
          <w:fldChar w:fldCharType="begin"/>
        </w:r>
        <w:r>
          <w:instrText xml:space="preserve"> PAGEREF _Toc15122 \h </w:instrText>
        </w:r>
        <w:r>
          <w:fldChar w:fldCharType="separate"/>
        </w:r>
        <w:r>
          <w:t>3</w:t>
        </w:r>
        <w:r>
          <w:fldChar w:fldCharType="end"/>
        </w:r>
      </w:hyperlink>
    </w:p>
    <w:p>
      <w:pPr>
        <w:pStyle w:val="TOC2"/>
        <w:tabs>
          <w:tab w:val="right" w:leader="dot" w:pos="8306"/>
        </w:tabs>
      </w:pPr>
      <w:hyperlink w:anchor="_Toc26896" w:history="1">
        <w:r>
          <w:rPr>
            <w:rFonts w:ascii="仿宋" w:eastAsia="仿宋" w:hAnsi="仿宋" w:cs="仿宋" w:hint="eastAsia"/>
            <w:lang w:eastAsia="zh-CN"/>
          </w:rPr>
          <w:t>(三)、节约用地措施</w:t>
        </w:r>
        <w:r>
          <w:tab/>
        </w:r>
        <w:r>
          <w:fldChar w:fldCharType="begin"/>
        </w:r>
        <w:r>
          <w:instrText xml:space="preserve"> PAGEREF _Toc26896 \h </w:instrText>
        </w:r>
        <w:r>
          <w:fldChar w:fldCharType="separate"/>
        </w:r>
        <w:r>
          <w:t>5</w:t>
        </w:r>
        <w:r>
          <w:fldChar w:fldCharType="end"/>
        </w:r>
      </w:hyperlink>
    </w:p>
    <w:p>
      <w:pPr>
        <w:pStyle w:val="TOC2"/>
        <w:tabs>
          <w:tab w:val="right" w:leader="dot" w:pos="8306"/>
        </w:tabs>
      </w:pPr>
      <w:hyperlink w:anchor="_Toc25449" w:history="1">
        <w:r>
          <w:rPr>
            <w:rFonts w:ascii="仿宋" w:eastAsia="仿宋" w:hAnsi="仿宋" w:cs="仿宋" w:hint="eastAsia"/>
            <w:lang w:eastAsia="zh-CN"/>
          </w:rPr>
          <w:t>(四)、总图布置方案</w:t>
        </w:r>
        <w:r>
          <w:tab/>
        </w:r>
        <w:r>
          <w:fldChar w:fldCharType="begin"/>
        </w:r>
        <w:r>
          <w:instrText xml:space="preserve"> PAGEREF _Toc25449 \h </w:instrText>
        </w:r>
        <w:r>
          <w:fldChar w:fldCharType="separate"/>
        </w:r>
        <w:r>
          <w:t>6</w:t>
        </w:r>
        <w:r>
          <w:fldChar w:fldCharType="end"/>
        </w:r>
      </w:hyperlink>
    </w:p>
    <w:p>
      <w:pPr>
        <w:pStyle w:val="TOC2"/>
        <w:tabs>
          <w:tab w:val="right" w:leader="dot" w:pos="8306"/>
        </w:tabs>
      </w:pPr>
      <w:hyperlink w:anchor="_Toc6160" w:history="1">
        <w:r>
          <w:rPr>
            <w:rFonts w:ascii="仿宋" w:eastAsia="仿宋" w:hAnsi="仿宋" w:cs="仿宋" w:hint="eastAsia"/>
            <w:lang w:eastAsia="zh-CN"/>
          </w:rPr>
          <w:t>(五)、选址综合评价</w:t>
        </w:r>
        <w:r>
          <w:tab/>
        </w:r>
        <w:r>
          <w:fldChar w:fldCharType="begin"/>
        </w:r>
        <w:r>
          <w:instrText xml:space="preserve"> PAGEREF _Toc6160 \h </w:instrText>
        </w:r>
        <w:r>
          <w:fldChar w:fldCharType="separate"/>
        </w:r>
        <w:r>
          <w:t>7</w:t>
        </w:r>
        <w:r>
          <w:fldChar w:fldCharType="end"/>
        </w:r>
      </w:hyperlink>
    </w:p>
    <w:p>
      <w:pPr>
        <w:pStyle w:val="TOC1"/>
        <w:tabs>
          <w:tab w:val="right" w:leader="dot" w:pos="8306"/>
        </w:tabs>
      </w:pPr>
      <w:hyperlink w:anchor="_Toc15604" w:history="1">
        <w:r>
          <w:rPr>
            <w:rFonts w:ascii="仿宋" w:eastAsia="仿宋" w:hAnsi="仿宋" w:cs="仿宋" w:hint="eastAsia"/>
            <w:lang w:eastAsia="zh-CN"/>
          </w:rPr>
          <w:t>二、工程机械专用油项目可持续发展</w:t>
        </w:r>
        <w:r>
          <w:tab/>
        </w:r>
        <w:r>
          <w:fldChar w:fldCharType="begin"/>
        </w:r>
        <w:r>
          <w:instrText xml:space="preserve"> PAGEREF _Toc15604 \h </w:instrText>
        </w:r>
        <w:r>
          <w:fldChar w:fldCharType="separate"/>
        </w:r>
        <w:r>
          <w:t>8</w:t>
        </w:r>
        <w:r>
          <w:fldChar w:fldCharType="end"/>
        </w:r>
      </w:hyperlink>
    </w:p>
    <w:p>
      <w:pPr>
        <w:pStyle w:val="TOC2"/>
        <w:tabs>
          <w:tab w:val="right" w:leader="dot" w:pos="8306"/>
        </w:tabs>
      </w:pPr>
      <w:hyperlink w:anchor="_Toc15343" w:history="1">
        <w:r>
          <w:rPr>
            <w:rFonts w:ascii="仿宋" w:eastAsia="仿宋" w:hAnsi="仿宋" w:cs="仿宋" w:hint="eastAsia"/>
            <w:lang w:eastAsia="zh-CN"/>
          </w:rPr>
          <w:t>(一)、可持续战略与实践</w:t>
        </w:r>
        <w:r>
          <w:tab/>
        </w:r>
        <w:r>
          <w:fldChar w:fldCharType="begin"/>
        </w:r>
        <w:r>
          <w:instrText xml:space="preserve"> PAGEREF _Toc15343 \h </w:instrText>
        </w:r>
        <w:r>
          <w:fldChar w:fldCharType="separate"/>
        </w:r>
        <w:r>
          <w:t>8</w:t>
        </w:r>
        <w:r>
          <w:fldChar w:fldCharType="end"/>
        </w:r>
      </w:hyperlink>
    </w:p>
    <w:p>
      <w:pPr>
        <w:pStyle w:val="TOC2"/>
        <w:tabs>
          <w:tab w:val="right" w:leader="dot" w:pos="8306"/>
        </w:tabs>
      </w:pPr>
      <w:hyperlink w:anchor="_Toc4982" w:history="1">
        <w:r>
          <w:rPr>
            <w:rFonts w:ascii="仿宋" w:eastAsia="仿宋" w:hAnsi="仿宋" w:cs="仿宋" w:hint="eastAsia"/>
            <w:lang w:eastAsia="zh-CN"/>
          </w:rPr>
          <w:t>(二)、环保与社会责任</w:t>
        </w:r>
        <w:r>
          <w:tab/>
        </w:r>
        <w:r>
          <w:fldChar w:fldCharType="begin"/>
        </w:r>
        <w:r>
          <w:instrText xml:space="preserve"> PAGEREF _Toc4982 \h </w:instrText>
        </w:r>
        <w:r>
          <w:fldChar w:fldCharType="separate"/>
        </w:r>
        <w:r>
          <w:t>9</w:t>
        </w:r>
        <w:r>
          <w:fldChar w:fldCharType="end"/>
        </w:r>
      </w:hyperlink>
    </w:p>
    <w:p>
      <w:pPr>
        <w:pStyle w:val="TOC1"/>
        <w:tabs>
          <w:tab w:val="right" w:leader="dot" w:pos="8306"/>
        </w:tabs>
      </w:pPr>
      <w:hyperlink w:anchor="_Toc30511" w:history="1">
        <w:r>
          <w:rPr>
            <w:rFonts w:ascii="仿宋" w:eastAsia="仿宋" w:hAnsi="仿宋" w:cs="仿宋" w:hint="eastAsia"/>
            <w:lang w:eastAsia="zh-CN"/>
          </w:rPr>
          <w:t>三、工程机械专用油项目绩效评估</w:t>
        </w:r>
        <w:r>
          <w:tab/>
        </w:r>
        <w:r>
          <w:fldChar w:fldCharType="begin"/>
        </w:r>
        <w:r>
          <w:instrText xml:space="preserve"> PAGEREF _Toc30511 \h </w:instrText>
        </w:r>
        <w:r>
          <w:fldChar w:fldCharType="separate"/>
        </w:r>
        <w:r>
          <w:t>10</w:t>
        </w:r>
        <w:r>
          <w:fldChar w:fldCharType="end"/>
        </w:r>
      </w:hyperlink>
    </w:p>
    <w:p>
      <w:pPr>
        <w:pStyle w:val="TOC2"/>
        <w:tabs>
          <w:tab w:val="right" w:leader="dot" w:pos="8306"/>
        </w:tabs>
      </w:pPr>
      <w:hyperlink w:anchor="_Toc5644" w:history="1">
        <w:r>
          <w:rPr>
            <w:rFonts w:ascii="仿宋" w:eastAsia="仿宋" w:hAnsi="仿宋" w:cs="仿宋" w:hint="eastAsia"/>
            <w:lang w:eastAsia="zh-CN"/>
          </w:rPr>
          <w:t>(一)、绩效评估指标</w:t>
        </w:r>
        <w:r>
          <w:tab/>
        </w:r>
        <w:r>
          <w:fldChar w:fldCharType="begin"/>
        </w:r>
        <w:r>
          <w:instrText xml:space="preserve"> PAGEREF _Toc5644 \h </w:instrText>
        </w:r>
        <w:r>
          <w:fldChar w:fldCharType="separate"/>
        </w:r>
        <w:r>
          <w:t>10</w:t>
        </w:r>
        <w:r>
          <w:fldChar w:fldCharType="end"/>
        </w:r>
      </w:hyperlink>
    </w:p>
    <w:p>
      <w:pPr>
        <w:pStyle w:val="TOC2"/>
        <w:tabs>
          <w:tab w:val="right" w:leader="dot" w:pos="8306"/>
        </w:tabs>
      </w:pPr>
      <w:hyperlink w:anchor="_Toc142" w:history="1">
        <w:r>
          <w:rPr>
            <w:rFonts w:ascii="仿宋" w:eastAsia="仿宋" w:hAnsi="仿宋" w:cs="仿宋" w:hint="eastAsia"/>
            <w:lang w:eastAsia="zh-CN"/>
          </w:rPr>
          <w:t>(二)、绩效评估方法</w:t>
        </w:r>
        <w:r>
          <w:tab/>
        </w:r>
        <w:r>
          <w:fldChar w:fldCharType="begin"/>
        </w:r>
        <w:r>
          <w:instrText xml:space="preserve"> PAGEREF _Toc142 \h </w:instrText>
        </w:r>
        <w:r>
          <w:fldChar w:fldCharType="separate"/>
        </w:r>
        <w:r>
          <w:t>11</w:t>
        </w:r>
        <w:r>
          <w:fldChar w:fldCharType="end"/>
        </w:r>
      </w:hyperlink>
    </w:p>
    <w:p>
      <w:pPr>
        <w:pStyle w:val="TOC2"/>
        <w:tabs>
          <w:tab w:val="right" w:leader="dot" w:pos="8306"/>
        </w:tabs>
      </w:pPr>
      <w:hyperlink w:anchor="_Toc15402" w:history="1">
        <w:r>
          <w:rPr>
            <w:rFonts w:ascii="仿宋" w:eastAsia="仿宋" w:hAnsi="仿宋" w:cs="仿宋" w:hint="eastAsia"/>
            <w:lang w:eastAsia="zh-CN"/>
          </w:rPr>
          <w:t>(三)、绩效评估周期</w:t>
        </w:r>
        <w:r>
          <w:tab/>
        </w:r>
        <w:r>
          <w:fldChar w:fldCharType="begin"/>
        </w:r>
        <w:r>
          <w:instrText xml:space="preserve"> PAGEREF _Toc15402 \h </w:instrText>
        </w:r>
        <w:r>
          <w:fldChar w:fldCharType="separate"/>
        </w:r>
        <w:r>
          <w:t>12</w:t>
        </w:r>
        <w:r>
          <w:fldChar w:fldCharType="end"/>
        </w:r>
      </w:hyperlink>
    </w:p>
    <w:p>
      <w:pPr>
        <w:pStyle w:val="TOC1"/>
        <w:tabs>
          <w:tab w:val="right" w:leader="dot" w:pos="8306"/>
        </w:tabs>
      </w:pPr>
      <w:hyperlink w:anchor="_Toc26267" w:history="1">
        <w:r>
          <w:rPr>
            <w:rFonts w:ascii="仿宋" w:eastAsia="仿宋" w:hAnsi="仿宋" w:cs="仿宋" w:hint="eastAsia"/>
            <w:lang w:eastAsia="zh-CN"/>
          </w:rPr>
          <w:t>四、工程机械专用油项目概论</w:t>
        </w:r>
        <w:r>
          <w:tab/>
        </w:r>
        <w:r>
          <w:fldChar w:fldCharType="begin"/>
        </w:r>
        <w:r>
          <w:instrText xml:space="preserve"> PAGEREF _Toc26267 \h </w:instrText>
        </w:r>
        <w:r>
          <w:fldChar w:fldCharType="separate"/>
        </w:r>
        <w:r>
          <w:t>14</w:t>
        </w:r>
        <w:r>
          <w:fldChar w:fldCharType="end"/>
        </w:r>
      </w:hyperlink>
    </w:p>
    <w:p>
      <w:pPr>
        <w:pStyle w:val="TOC2"/>
        <w:tabs>
          <w:tab w:val="right" w:leader="dot" w:pos="8306"/>
        </w:tabs>
      </w:pPr>
      <w:hyperlink w:anchor="_Toc9067" w:history="1">
        <w:r>
          <w:rPr>
            <w:rFonts w:ascii="仿宋" w:eastAsia="仿宋" w:hAnsi="仿宋" w:cs="仿宋" w:hint="eastAsia"/>
            <w:lang w:eastAsia="zh-CN"/>
          </w:rPr>
          <w:t>(一)、工程机械专用油项目概况</w:t>
        </w:r>
        <w:r>
          <w:tab/>
        </w:r>
        <w:r>
          <w:fldChar w:fldCharType="begin"/>
        </w:r>
        <w:r>
          <w:instrText xml:space="preserve"> PAGEREF _Toc9067 \h </w:instrText>
        </w:r>
        <w:r>
          <w:fldChar w:fldCharType="separate"/>
        </w:r>
        <w:r>
          <w:t>14</w:t>
        </w:r>
        <w:r>
          <w:fldChar w:fldCharType="end"/>
        </w:r>
      </w:hyperlink>
    </w:p>
    <w:p>
      <w:pPr>
        <w:pStyle w:val="TOC2"/>
        <w:tabs>
          <w:tab w:val="right" w:leader="dot" w:pos="8306"/>
        </w:tabs>
      </w:pPr>
      <w:hyperlink w:anchor="_Toc31938" w:history="1">
        <w:r>
          <w:rPr>
            <w:rFonts w:ascii="仿宋" w:eastAsia="仿宋" w:hAnsi="仿宋" w:cs="仿宋" w:hint="eastAsia"/>
            <w:lang w:eastAsia="zh-CN"/>
          </w:rPr>
          <w:t>(二)、工程机械专用油项目目标</w:t>
        </w:r>
        <w:r>
          <w:tab/>
        </w:r>
        <w:r>
          <w:fldChar w:fldCharType="begin"/>
        </w:r>
        <w:r>
          <w:instrText xml:space="preserve"> PAGEREF _Toc31938 \h </w:instrText>
        </w:r>
        <w:r>
          <w:fldChar w:fldCharType="separate"/>
        </w:r>
        <w:r>
          <w:t>16</w:t>
        </w:r>
        <w:r>
          <w:fldChar w:fldCharType="end"/>
        </w:r>
      </w:hyperlink>
    </w:p>
    <w:p>
      <w:pPr>
        <w:pStyle w:val="TOC2"/>
        <w:tabs>
          <w:tab w:val="right" w:leader="dot" w:pos="8306"/>
        </w:tabs>
      </w:pPr>
      <w:hyperlink w:anchor="_Toc13530" w:history="1">
        <w:r>
          <w:rPr>
            <w:rFonts w:ascii="仿宋" w:eastAsia="仿宋" w:hAnsi="仿宋" w:cs="仿宋" w:hint="eastAsia"/>
            <w:lang w:eastAsia="zh-CN"/>
          </w:rPr>
          <w:t>(三)、工程机械专用油项目提出的理由</w:t>
        </w:r>
        <w:r>
          <w:tab/>
        </w:r>
        <w:r>
          <w:fldChar w:fldCharType="begin"/>
        </w:r>
        <w:r>
          <w:instrText xml:space="preserve"> PAGEREF _Toc13530 \h </w:instrText>
        </w:r>
        <w:r>
          <w:fldChar w:fldCharType="separate"/>
        </w:r>
        <w:r>
          <w:t>17</w:t>
        </w:r>
        <w:r>
          <w:fldChar w:fldCharType="end"/>
        </w:r>
      </w:hyperlink>
    </w:p>
    <w:p>
      <w:pPr>
        <w:pStyle w:val="TOC2"/>
        <w:tabs>
          <w:tab w:val="right" w:leader="dot" w:pos="8306"/>
        </w:tabs>
      </w:pPr>
      <w:hyperlink w:anchor="_Toc9705" w:history="1">
        <w:r>
          <w:rPr>
            <w:rFonts w:ascii="仿宋" w:eastAsia="仿宋" w:hAnsi="仿宋" w:cs="仿宋" w:hint="eastAsia"/>
            <w:lang w:eastAsia="zh-CN"/>
          </w:rPr>
          <w:t>(四)、工程机械专用油项目意义</w:t>
        </w:r>
        <w:r>
          <w:tab/>
        </w:r>
        <w:r>
          <w:fldChar w:fldCharType="begin"/>
        </w:r>
        <w:r>
          <w:instrText xml:space="preserve"> PAGEREF _Toc9705 \h </w:instrText>
        </w:r>
        <w:r>
          <w:fldChar w:fldCharType="separate"/>
        </w:r>
        <w:r>
          <w:t>19</w:t>
        </w:r>
        <w:r>
          <w:fldChar w:fldCharType="end"/>
        </w:r>
      </w:hyperlink>
    </w:p>
    <w:p>
      <w:pPr>
        <w:pStyle w:val="TOC2"/>
        <w:tabs>
          <w:tab w:val="right" w:leader="dot" w:pos="8306"/>
        </w:tabs>
      </w:pPr>
      <w:hyperlink w:anchor="_Toc5544" w:history="1">
        <w:r>
          <w:rPr>
            <w:rFonts w:ascii="仿宋" w:eastAsia="仿宋" w:hAnsi="仿宋" w:cs="仿宋" w:hint="eastAsia"/>
            <w:lang w:eastAsia="zh-CN"/>
          </w:rPr>
          <w:t>(五)、工程机械专用油项目背景</w:t>
        </w:r>
        <w:r>
          <w:tab/>
        </w:r>
        <w:r>
          <w:fldChar w:fldCharType="begin"/>
        </w:r>
        <w:r>
          <w:instrText xml:space="preserve"> PAGEREF _Toc5544 \h </w:instrText>
        </w:r>
        <w:r>
          <w:fldChar w:fldCharType="separate"/>
        </w:r>
        <w:r>
          <w:t>19</w:t>
        </w:r>
        <w:r>
          <w:fldChar w:fldCharType="end"/>
        </w:r>
      </w:hyperlink>
    </w:p>
    <w:p>
      <w:pPr>
        <w:pStyle w:val="TOC1"/>
        <w:tabs>
          <w:tab w:val="right" w:leader="dot" w:pos="8306"/>
        </w:tabs>
      </w:pPr>
      <w:hyperlink w:anchor="_Toc4314" w:history="1">
        <w:r>
          <w:rPr>
            <w:rFonts w:ascii="仿宋" w:eastAsia="仿宋" w:hAnsi="仿宋" w:cs="仿宋" w:hint="eastAsia"/>
            <w:lang w:eastAsia="zh-CN"/>
          </w:rPr>
          <w:t>五、工程机械专用油项目建设单位说明</w:t>
        </w:r>
        <w:r>
          <w:tab/>
        </w:r>
        <w:r>
          <w:fldChar w:fldCharType="begin"/>
        </w:r>
        <w:r>
          <w:instrText xml:space="preserve"> PAGEREF _Toc4314 \h </w:instrText>
        </w:r>
        <w:r>
          <w:fldChar w:fldCharType="separate"/>
        </w:r>
        <w:r>
          <w:t>20</w:t>
        </w:r>
        <w:r>
          <w:fldChar w:fldCharType="end"/>
        </w:r>
      </w:hyperlink>
    </w:p>
    <w:p>
      <w:pPr>
        <w:pStyle w:val="TOC2"/>
        <w:tabs>
          <w:tab w:val="right" w:leader="dot" w:pos="8306"/>
        </w:tabs>
      </w:pPr>
      <w:hyperlink w:anchor="_Toc18022" w:history="1">
        <w:r>
          <w:rPr>
            <w:rFonts w:ascii="仿宋" w:eastAsia="仿宋" w:hAnsi="仿宋" w:cs="仿宋" w:hint="eastAsia"/>
            <w:lang w:eastAsia="zh-CN"/>
          </w:rPr>
          <w:t>(一)、工程机械专用油项目承办单位基本情况</w:t>
        </w:r>
        <w:r>
          <w:tab/>
        </w:r>
        <w:r>
          <w:fldChar w:fldCharType="begin"/>
        </w:r>
        <w:r>
          <w:instrText xml:space="preserve"> PAGEREF _Toc18022 \h </w:instrText>
        </w:r>
        <w:r>
          <w:fldChar w:fldCharType="separate"/>
        </w:r>
        <w:r>
          <w:t>20</w:t>
        </w:r>
        <w:r>
          <w:fldChar w:fldCharType="end"/>
        </w:r>
      </w:hyperlink>
    </w:p>
    <w:p>
      <w:pPr>
        <w:pStyle w:val="TOC2"/>
        <w:tabs>
          <w:tab w:val="right" w:leader="dot" w:pos="8306"/>
        </w:tabs>
      </w:pPr>
      <w:hyperlink w:anchor="_Toc23818" w:history="1">
        <w:r>
          <w:rPr>
            <w:rFonts w:ascii="仿宋" w:eastAsia="仿宋" w:hAnsi="仿宋" w:cs="仿宋" w:hint="eastAsia"/>
            <w:lang w:eastAsia="zh-CN"/>
          </w:rPr>
          <w:t>(二)、公司经济效益分析</w:t>
        </w:r>
        <w:r>
          <w:tab/>
        </w:r>
        <w:r>
          <w:fldChar w:fldCharType="begin"/>
        </w:r>
        <w:r>
          <w:instrText xml:space="preserve"> PAGEREF _Toc23818 \h </w:instrText>
        </w:r>
        <w:r>
          <w:fldChar w:fldCharType="separate"/>
        </w:r>
        <w:r>
          <w:t>21</w:t>
        </w:r>
        <w:r>
          <w:fldChar w:fldCharType="end"/>
        </w:r>
      </w:hyperlink>
    </w:p>
    <w:p>
      <w:pPr>
        <w:pStyle w:val="TOC1"/>
        <w:tabs>
          <w:tab w:val="right" w:leader="dot" w:pos="8306"/>
        </w:tabs>
      </w:pPr>
      <w:hyperlink w:anchor="_Toc11580" w:history="1">
        <w:r>
          <w:rPr>
            <w:rFonts w:ascii="仿宋" w:eastAsia="仿宋" w:hAnsi="仿宋" w:cs="仿宋" w:hint="eastAsia"/>
            <w:lang w:eastAsia="zh-CN"/>
          </w:rPr>
          <w:t>六、产品规划分析</w:t>
        </w:r>
        <w:r>
          <w:tab/>
        </w:r>
        <w:r>
          <w:fldChar w:fldCharType="begin"/>
        </w:r>
        <w:r>
          <w:instrText xml:space="preserve"> PAGEREF _Toc11580 \h </w:instrText>
        </w:r>
        <w:r>
          <w:fldChar w:fldCharType="separate"/>
        </w:r>
        <w:r>
          <w:t>22</w:t>
        </w:r>
        <w:r>
          <w:fldChar w:fldCharType="end"/>
        </w:r>
      </w:hyperlink>
    </w:p>
    <w:p>
      <w:pPr>
        <w:pStyle w:val="TOC2"/>
        <w:tabs>
          <w:tab w:val="right" w:leader="dot" w:pos="8306"/>
        </w:tabs>
      </w:pPr>
      <w:hyperlink w:anchor="_Toc4728" w:history="1">
        <w:r>
          <w:rPr>
            <w:rFonts w:ascii="仿宋" w:eastAsia="仿宋" w:hAnsi="仿宋" w:cs="仿宋" w:hint="eastAsia"/>
            <w:lang w:eastAsia="zh-CN"/>
          </w:rPr>
          <w:t>(一)、产品规划</w:t>
        </w:r>
        <w:r>
          <w:tab/>
        </w:r>
        <w:r>
          <w:fldChar w:fldCharType="begin"/>
        </w:r>
        <w:r>
          <w:instrText xml:space="preserve"> PAGEREF _Toc4728 \h </w:instrText>
        </w:r>
        <w:r>
          <w:fldChar w:fldCharType="separate"/>
        </w:r>
        <w:r>
          <w:t>22</w:t>
        </w:r>
        <w:r>
          <w:fldChar w:fldCharType="end"/>
        </w:r>
      </w:hyperlink>
    </w:p>
    <w:p>
      <w:pPr>
        <w:pStyle w:val="TOC2"/>
        <w:tabs>
          <w:tab w:val="right" w:leader="dot" w:pos="8306"/>
        </w:tabs>
      </w:pPr>
      <w:hyperlink w:anchor="_Toc27323" w:history="1">
        <w:r>
          <w:rPr>
            <w:rFonts w:ascii="仿宋" w:eastAsia="仿宋" w:hAnsi="仿宋" w:cs="仿宋" w:hint="eastAsia"/>
            <w:lang w:eastAsia="zh-CN"/>
          </w:rPr>
          <w:t>(二)、建设规模</w:t>
        </w:r>
        <w:r>
          <w:tab/>
        </w:r>
        <w:r>
          <w:fldChar w:fldCharType="begin"/>
        </w:r>
        <w:r>
          <w:instrText xml:space="preserve"> PAGEREF _Toc27323 \h </w:instrText>
        </w:r>
        <w:r>
          <w:fldChar w:fldCharType="separate"/>
        </w:r>
        <w:r>
          <w:t>23</w:t>
        </w:r>
        <w:r>
          <w:fldChar w:fldCharType="end"/>
        </w:r>
      </w:hyperlink>
    </w:p>
    <w:p>
      <w:pPr>
        <w:pStyle w:val="TOC1"/>
        <w:tabs>
          <w:tab w:val="right" w:leader="dot" w:pos="8306"/>
        </w:tabs>
      </w:pPr>
      <w:hyperlink w:anchor="_Toc28097" w:history="1">
        <w:r>
          <w:rPr>
            <w:rFonts w:ascii="仿宋" w:eastAsia="仿宋" w:hAnsi="仿宋" w:cs="仿宋" w:hint="eastAsia"/>
            <w:lang w:eastAsia="zh-CN"/>
          </w:rPr>
          <w:t>七、工程机械专用油项目人力资源管理</w:t>
        </w:r>
        <w:r>
          <w:tab/>
        </w:r>
        <w:r>
          <w:fldChar w:fldCharType="begin"/>
        </w:r>
        <w:r>
          <w:instrText xml:space="preserve"> PAGEREF _Toc28097 \h </w:instrText>
        </w:r>
        <w:r>
          <w:fldChar w:fldCharType="separate"/>
        </w:r>
        <w:r>
          <w:t>24</w:t>
        </w:r>
        <w:r>
          <w:fldChar w:fldCharType="end"/>
        </w:r>
      </w:hyperlink>
    </w:p>
    <w:p>
      <w:pPr>
        <w:pStyle w:val="TOC2"/>
        <w:tabs>
          <w:tab w:val="right" w:leader="dot" w:pos="8306"/>
        </w:tabs>
      </w:pPr>
      <w:hyperlink w:anchor="_Toc5677" w:history="1">
        <w:r>
          <w:rPr>
            <w:rFonts w:ascii="仿宋" w:eastAsia="仿宋" w:hAnsi="仿宋" w:cs="仿宋" w:hint="eastAsia"/>
            <w:lang w:eastAsia="zh-CN"/>
          </w:rPr>
          <w:t>(一)、建立健全的预算管理制度</w:t>
        </w:r>
        <w:r>
          <w:tab/>
        </w:r>
        <w:r>
          <w:fldChar w:fldCharType="begin"/>
        </w:r>
        <w:r>
          <w:instrText xml:space="preserve"> PAGEREF _Toc5677 \h </w:instrText>
        </w:r>
        <w:r>
          <w:fldChar w:fldCharType="separate"/>
        </w:r>
        <w:r>
          <w:t>24</w:t>
        </w:r>
        <w:r>
          <w:fldChar w:fldCharType="end"/>
        </w:r>
      </w:hyperlink>
    </w:p>
    <w:p>
      <w:pPr>
        <w:pStyle w:val="TOC2"/>
        <w:tabs>
          <w:tab w:val="right" w:leader="dot" w:pos="8306"/>
        </w:tabs>
      </w:pPr>
      <w:hyperlink w:anchor="_Toc18847" w:history="1">
        <w:r>
          <w:rPr>
            <w:rFonts w:ascii="仿宋" w:eastAsia="仿宋" w:hAnsi="仿宋" w:cs="仿宋" w:hint="eastAsia"/>
            <w:lang w:eastAsia="zh-CN"/>
          </w:rPr>
          <w:t>(二)、加强资金流动监控</w:t>
        </w:r>
        <w:r>
          <w:tab/>
        </w:r>
        <w:r>
          <w:fldChar w:fldCharType="begin"/>
        </w:r>
        <w:r>
          <w:instrText xml:space="preserve"> PAGEREF _Toc18847 \h </w:instrText>
        </w:r>
        <w:r>
          <w:fldChar w:fldCharType="separate"/>
        </w:r>
        <w:r>
          <w:t>26</w:t>
        </w:r>
        <w:r>
          <w:fldChar w:fldCharType="end"/>
        </w:r>
      </w:hyperlink>
    </w:p>
    <w:p>
      <w:pPr>
        <w:pStyle w:val="TOC2"/>
        <w:tabs>
          <w:tab w:val="right" w:leader="dot" w:pos="8306"/>
        </w:tabs>
      </w:pPr>
      <w:hyperlink w:anchor="_Toc9628" w:history="1">
        <w:r>
          <w:rPr>
            <w:rFonts w:ascii="仿宋" w:eastAsia="仿宋" w:hAnsi="仿宋" w:cs="仿宋" w:hint="eastAsia"/>
            <w:lang w:eastAsia="zh-CN"/>
          </w:rPr>
          <w:t>(三)、制定完善的风险控制机制</w:t>
        </w:r>
        <w:r>
          <w:tab/>
        </w:r>
        <w:r>
          <w:fldChar w:fldCharType="begin"/>
        </w:r>
        <w:r>
          <w:instrText xml:space="preserve"> PAGEREF _Toc9628 \h </w:instrText>
        </w:r>
        <w:r>
          <w:fldChar w:fldCharType="separate"/>
        </w:r>
        <w:r>
          <w:t>27</w:t>
        </w:r>
        <w:r>
          <w:fldChar w:fldCharType="end"/>
        </w:r>
      </w:hyperlink>
    </w:p>
    <w:p>
      <w:pPr>
        <w:pStyle w:val="TOC2"/>
        <w:tabs>
          <w:tab w:val="right" w:leader="dot" w:pos="8306"/>
        </w:tabs>
      </w:pPr>
      <w:hyperlink w:anchor="_Toc31066" w:history="1">
        <w:r>
          <w:rPr>
            <w:rFonts w:ascii="仿宋" w:eastAsia="仿宋" w:hAnsi="仿宋" w:cs="仿宋" w:hint="eastAsia"/>
            <w:lang w:eastAsia="zh-CN"/>
          </w:rPr>
          <w:t>(四)、优化成本管理</w:t>
        </w:r>
        <w:r>
          <w:tab/>
        </w:r>
        <w:r>
          <w:fldChar w:fldCharType="begin"/>
        </w:r>
        <w:r>
          <w:instrText xml:space="preserve"> PAGEREF _Toc31066 \h </w:instrText>
        </w:r>
        <w:r>
          <w:fldChar w:fldCharType="separate"/>
        </w:r>
        <w:r>
          <w:t>28</w:t>
        </w:r>
        <w:r>
          <w:fldChar w:fldCharType="end"/>
        </w:r>
      </w:hyperlink>
    </w:p>
    <w:p>
      <w:pPr>
        <w:pStyle w:val="TOC1"/>
        <w:tabs>
          <w:tab w:val="right" w:leader="dot" w:pos="8306"/>
        </w:tabs>
      </w:pPr>
      <w:hyperlink w:anchor="_Toc9962" w:history="1">
        <w:r>
          <w:rPr>
            <w:rFonts w:ascii="仿宋" w:eastAsia="仿宋" w:hAnsi="仿宋" w:cs="仿宋" w:hint="eastAsia"/>
            <w:lang w:eastAsia="zh-CN"/>
          </w:rPr>
          <w:t>八、工程机械专用油项目财务管理</w:t>
        </w:r>
        <w:r>
          <w:tab/>
        </w:r>
        <w:r>
          <w:fldChar w:fldCharType="begin"/>
        </w:r>
        <w:r>
          <w:instrText xml:space="preserve"> PAGEREF _Toc9962 \h </w:instrText>
        </w:r>
        <w:r>
          <w:fldChar w:fldCharType="separate"/>
        </w:r>
        <w:r>
          <w:t>30</w:t>
        </w:r>
        <w:r>
          <w:fldChar w:fldCharType="end"/>
        </w:r>
      </w:hyperlink>
    </w:p>
    <w:p>
      <w:pPr>
        <w:pStyle w:val="TOC2"/>
        <w:tabs>
          <w:tab w:val="right" w:leader="dot" w:pos="8306"/>
        </w:tabs>
      </w:pPr>
      <w:hyperlink w:anchor="_Toc17420" w:history="1">
        <w:r>
          <w:rPr>
            <w:rFonts w:ascii="仿宋" w:eastAsia="仿宋" w:hAnsi="仿宋" w:cs="仿宋" w:hint="eastAsia"/>
            <w:lang w:eastAsia="zh-CN"/>
          </w:rPr>
          <w:t>(一)、资金需求大</w:t>
        </w:r>
        <w:r>
          <w:tab/>
        </w:r>
        <w:r>
          <w:fldChar w:fldCharType="begin"/>
        </w:r>
        <w:r>
          <w:instrText xml:space="preserve"> PAGEREF _Toc17420 \h </w:instrText>
        </w:r>
        <w:r>
          <w:fldChar w:fldCharType="separate"/>
        </w:r>
        <w:r>
          <w:t>30</w:t>
        </w:r>
        <w:r>
          <w:fldChar w:fldCharType="end"/>
        </w:r>
      </w:hyperlink>
    </w:p>
    <w:p>
      <w:pPr>
        <w:pStyle w:val="TOC2"/>
        <w:tabs>
          <w:tab w:val="right" w:leader="dot" w:pos="8306"/>
        </w:tabs>
      </w:pPr>
      <w:hyperlink w:anchor="_Toc23203" w:history="1">
        <w:r>
          <w:rPr>
            <w:rFonts w:ascii="仿宋" w:eastAsia="仿宋" w:hAnsi="仿宋" w:cs="仿宋" w:hint="eastAsia"/>
            <w:lang w:eastAsia="zh-CN"/>
          </w:rPr>
          <w:t>(二)、研发周期长</w:t>
        </w:r>
        <w:r>
          <w:tab/>
        </w:r>
        <w:r>
          <w:fldChar w:fldCharType="begin"/>
        </w:r>
        <w:r>
          <w:instrText xml:space="preserve"> PAGEREF _Toc23203 \h </w:instrText>
        </w:r>
        <w:r>
          <w:fldChar w:fldCharType="separate"/>
        </w:r>
        <w:r>
          <w:t>31</w:t>
        </w:r>
        <w:r>
          <w:fldChar w:fldCharType="end"/>
        </w:r>
      </w:hyperlink>
    </w:p>
    <w:p>
      <w:pPr>
        <w:pStyle w:val="TOC2"/>
        <w:tabs>
          <w:tab w:val="right" w:leader="dot" w:pos="8306"/>
        </w:tabs>
      </w:pPr>
      <w:hyperlink w:anchor="_Toc28314" w:history="1">
        <w:r>
          <w:rPr>
            <w:rFonts w:ascii="仿宋" w:eastAsia="仿宋" w:hAnsi="仿宋" w:cs="仿宋" w:hint="eastAsia"/>
            <w:lang w:eastAsia="zh-CN"/>
          </w:rPr>
          <w:t>(三)、市场风险大</w:t>
        </w:r>
        <w:r>
          <w:tab/>
        </w:r>
        <w:r>
          <w:fldChar w:fldCharType="begin"/>
        </w:r>
        <w:r>
          <w:instrText xml:space="preserve"> PAGEREF _Toc28314 \h </w:instrText>
        </w:r>
        <w:r>
          <w:fldChar w:fldCharType="separate"/>
        </w:r>
        <w:r>
          <w:t>32</w:t>
        </w:r>
        <w:r>
          <w:fldChar w:fldCharType="end"/>
        </w:r>
      </w:hyperlink>
    </w:p>
    <w:p>
      <w:pPr>
        <w:pStyle w:val="TOC2"/>
        <w:tabs>
          <w:tab w:val="right" w:leader="dot" w:pos="8306"/>
        </w:tabs>
      </w:pPr>
      <w:hyperlink w:anchor="_Toc1654" w:history="1">
        <w:r>
          <w:rPr>
            <w:rFonts w:ascii="仿宋" w:eastAsia="仿宋" w:hAnsi="仿宋" w:cs="仿宋" w:hint="eastAsia"/>
            <w:lang w:eastAsia="zh-CN"/>
          </w:rPr>
          <w:t>(四)、利润率高</w:t>
        </w:r>
        <w:r>
          <w:tab/>
        </w:r>
        <w:r>
          <w:fldChar w:fldCharType="begin"/>
        </w:r>
        <w:r>
          <w:instrText xml:space="preserve"> PAGEREF _Toc1654 \h </w:instrText>
        </w:r>
        <w:r>
          <w:fldChar w:fldCharType="separate"/>
        </w:r>
        <w:r>
          <w:t>35</w:t>
        </w:r>
        <w:r>
          <w:fldChar w:fldCharType="end"/>
        </w:r>
      </w:hyperlink>
    </w:p>
    <w:p>
      <w:pPr>
        <w:pStyle w:val="TOC1"/>
        <w:tabs>
          <w:tab w:val="right" w:leader="dot" w:pos="8306"/>
        </w:tabs>
      </w:pPr>
      <w:hyperlink w:anchor="_Toc29386" w:history="1">
        <w:r>
          <w:rPr>
            <w:rFonts w:ascii="仿宋" w:eastAsia="仿宋" w:hAnsi="仿宋" w:cs="仿宋" w:hint="eastAsia"/>
            <w:lang w:eastAsia="zh-CN"/>
          </w:rPr>
          <w:t>九、工程机械专用油项目投资规划</w:t>
        </w:r>
        <w:r>
          <w:tab/>
        </w:r>
        <w:r>
          <w:fldChar w:fldCharType="begin"/>
        </w:r>
        <w:r>
          <w:instrText xml:space="preserve"> PAGEREF _Toc29386 \h </w:instrText>
        </w:r>
        <w:r>
          <w:fldChar w:fldCharType="separate"/>
        </w:r>
        <w:r>
          <w:t>37</w:t>
        </w:r>
        <w:r>
          <w:fldChar w:fldCharType="end"/>
        </w:r>
      </w:hyperlink>
    </w:p>
    <w:p>
      <w:pPr>
        <w:pStyle w:val="TOC2"/>
        <w:tabs>
          <w:tab w:val="right" w:leader="dot" w:pos="8306"/>
        </w:tabs>
      </w:pPr>
      <w:hyperlink w:anchor="_Toc17538" w:history="1">
        <w:r>
          <w:rPr>
            <w:rFonts w:ascii="仿宋" w:eastAsia="仿宋" w:hAnsi="仿宋" w:cs="仿宋" w:hint="eastAsia"/>
            <w:lang w:eastAsia="zh-CN"/>
          </w:rPr>
          <w:t>(一)、工程机械专用油项目总投资估算</w:t>
        </w:r>
        <w:r>
          <w:tab/>
        </w:r>
        <w:r>
          <w:fldChar w:fldCharType="begin"/>
        </w:r>
        <w:r>
          <w:instrText xml:space="preserve"> PAGEREF _Toc17538 \h </w:instrText>
        </w:r>
        <w:r>
          <w:fldChar w:fldCharType="separate"/>
        </w:r>
        <w:r>
          <w:t>37</w:t>
        </w:r>
        <w:r>
          <w:fldChar w:fldCharType="end"/>
        </w:r>
      </w:hyperlink>
    </w:p>
    <w:p>
      <w:pPr>
        <w:pStyle w:val="TOC2"/>
        <w:tabs>
          <w:tab w:val="right" w:leader="dot" w:pos="8306"/>
        </w:tabs>
      </w:pPr>
      <w:hyperlink w:anchor="_Toc13298" w:history="1">
        <w:r>
          <w:rPr>
            <w:rFonts w:ascii="仿宋" w:eastAsia="仿宋" w:hAnsi="仿宋" w:cs="仿宋" w:hint="eastAsia"/>
            <w:lang w:eastAsia="zh-CN"/>
          </w:rPr>
          <w:t>(二)、资金筹措</w:t>
        </w:r>
        <w:r>
          <w:tab/>
        </w:r>
        <w:r>
          <w:fldChar w:fldCharType="begin"/>
        </w:r>
        <w:r>
          <w:instrText xml:space="preserve"> PAGEREF _Toc13298 \h </w:instrText>
        </w:r>
        <w:r>
          <w:fldChar w:fldCharType="separate"/>
        </w:r>
        <w:r>
          <w:t>38</w:t>
        </w:r>
        <w:r>
          <w:fldChar w:fldCharType="end"/>
        </w:r>
      </w:hyperlink>
    </w:p>
    <w:p>
      <w:pPr>
        <w:pStyle w:val="TOC1"/>
        <w:tabs>
          <w:tab w:val="right" w:leader="dot" w:pos="8306"/>
        </w:tabs>
      </w:pPr>
      <w:hyperlink w:anchor="_Toc32201" w:history="1">
        <w:r>
          <w:rPr>
            <w:rFonts w:ascii="仿宋" w:eastAsia="仿宋" w:hAnsi="仿宋" w:cs="仿宋" w:hint="eastAsia"/>
            <w:lang w:eastAsia="zh-CN"/>
          </w:rPr>
          <w:t>十、工程机械专用油项目环境影响分析</w:t>
        </w:r>
        <w:r>
          <w:tab/>
        </w:r>
        <w:r>
          <w:fldChar w:fldCharType="begin"/>
        </w:r>
        <w:r>
          <w:instrText xml:space="preserve"> PAGEREF _Toc32201 \h </w:instrText>
        </w:r>
        <w:r>
          <w:fldChar w:fldCharType="separate"/>
        </w:r>
        <w:r>
          <w:t>39</w:t>
        </w:r>
        <w:r>
          <w:fldChar w:fldCharType="end"/>
        </w:r>
      </w:hyperlink>
    </w:p>
    <w:p>
      <w:pPr>
        <w:pStyle w:val="TOC2"/>
        <w:tabs>
          <w:tab w:val="right" w:leader="dot" w:pos="8306"/>
        </w:tabs>
      </w:pPr>
      <w:hyperlink w:anchor="_Toc17921" w:history="1">
        <w:r>
          <w:rPr>
            <w:rFonts w:ascii="仿宋" w:eastAsia="仿宋" w:hAnsi="仿宋" w:cs="仿宋" w:hint="eastAsia"/>
            <w:lang w:eastAsia="zh-CN"/>
          </w:rPr>
          <w:t>(一)、建设区域环境质量现状</w:t>
        </w:r>
        <w:r>
          <w:tab/>
        </w:r>
        <w:r>
          <w:fldChar w:fldCharType="begin"/>
        </w:r>
        <w:r>
          <w:instrText xml:space="preserve"> PAGEREF _Toc17921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71" w:history="1">
        <w:r>
          <w:rPr>
            <w:rFonts w:ascii="仿宋" w:eastAsia="仿宋" w:hAnsi="仿宋" w:cs="仿宋" w:hint="eastAsia"/>
            <w:lang w:eastAsia="zh-CN"/>
          </w:rPr>
          <w:t>(二)、建设期环境保护</w:t>
        </w:r>
        <w:r>
          <w:tab/>
        </w:r>
        <w:r>
          <w:fldChar w:fldCharType="begin"/>
        </w:r>
        <w:r>
          <w:instrText xml:space="preserve"> PAGEREF _Toc29071 \h </w:instrText>
        </w:r>
        <w:r>
          <w:fldChar w:fldCharType="separate"/>
        </w:r>
        <w:r>
          <w:t>40</w:t>
        </w:r>
        <w:r>
          <w:fldChar w:fldCharType="end"/>
        </w:r>
      </w:hyperlink>
    </w:p>
    <w:p>
      <w:pPr>
        <w:pStyle w:val="TOC2"/>
        <w:tabs>
          <w:tab w:val="right" w:leader="dot" w:pos="8306"/>
        </w:tabs>
      </w:pPr>
      <w:hyperlink w:anchor="_Toc16887" w:history="1">
        <w:r>
          <w:rPr>
            <w:rFonts w:ascii="仿宋" w:eastAsia="仿宋" w:hAnsi="仿宋" w:cs="仿宋" w:hint="eastAsia"/>
            <w:lang w:eastAsia="zh-CN"/>
          </w:rPr>
          <w:t>(三)、运营期环境保护</w:t>
        </w:r>
        <w:r>
          <w:tab/>
        </w:r>
        <w:r>
          <w:fldChar w:fldCharType="begin"/>
        </w:r>
        <w:r>
          <w:instrText xml:space="preserve"> PAGEREF _Toc16887 \h </w:instrText>
        </w:r>
        <w:r>
          <w:fldChar w:fldCharType="separate"/>
        </w:r>
        <w:r>
          <w:t>42</w:t>
        </w:r>
        <w:r>
          <w:fldChar w:fldCharType="end"/>
        </w:r>
      </w:hyperlink>
    </w:p>
    <w:p>
      <w:pPr>
        <w:pStyle w:val="TOC2"/>
        <w:tabs>
          <w:tab w:val="right" w:leader="dot" w:pos="8306"/>
        </w:tabs>
      </w:pPr>
      <w:hyperlink w:anchor="_Toc30836" w:history="1">
        <w:r>
          <w:rPr>
            <w:rFonts w:ascii="仿宋" w:eastAsia="仿宋" w:hAnsi="仿宋" w:cs="仿宋" w:hint="eastAsia"/>
            <w:lang w:eastAsia="zh-CN"/>
          </w:rPr>
          <w:t>(四)、工程机械专用油项目建设对区域经济的影响</w:t>
        </w:r>
        <w:r>
          <w:tab/>
        </w:r>
        <w:r>
          <w:fldChar w:fldCharType="begin"/>
        </w:r>
        <w:r>
          <w:instrText xml:space="preserve"> PAGEREF _Toc30836 \h </w:instrText>
        </w:r>
        <w:r>
          <w:fldChar w:fldCharType="separate"/>
        </w:r>
        <w:r>
          <w:t>43</w:t>
        </w:r>
        <w:r>
          <w:fldChar w:fldCharType="end"/>
        </w:r>
      </w:hyperlink>
    </w:p>
    <w:p>
      <w:pPr>
        <w:pStyle w:val="TOC2"/>
        <w:tabs>
          <w:tab w:val="right" w:leader="dot" w:pos="8306"/>
        </w:tabs>
      </w:pPr>
      <w:hyperlink w:anchor="_Toc15119" w:history="1">
        <w:r>
          <w:rPr>
            <w:rFonts w:ascii="仿宋" w:eastAsia="仿宋" w:hAnsi="仿宋" w:cs="仿宋" w:hint="eastAsia"/>
            <w:lang w:eastAsia="zh-CN"/>
          </w:rPr>
          <w:t>(五)、废弃物处理</w:t>
        </w:r>
        <w:r>
          <w:tab/>
        </w:r>
        <w:r>
          <w:fldChar w:fldCharType="begin"/>
        </w:r>
        <w:r>
          <w:instrText xml:space="preserve"> PAGEREF _Toc15119 \h </w:instrText>
        </w:r>
        <w:r>
          <w:fldChar w:fldCharType="separate"/>
        </w:r>
        <w:r>
          <w:t>45</w:t>
        </w:r>
        <w:r>
          <w:fldChar w:fldCharType="end"/>
        </w:r>
      </w:hyperlink>
    </w:p>
    <w:p>
      <w:pPr>
        <w:pStyle w:val="TOC2"/>
        <w:tabs>
          <w:tab w:val="right" w:leader="dot" w:pos="8306"/>
        </w:tabs>
      </w:pPr>
      <w:hyperlink w:anchor="_Toc27008" w:history="1">
        <w:r>
          <w:rPr>
            <w:rFonts w:ascii="仿宋" w:eastAsia="仿宋" w:hAnsi="仿宋" w:cs="仿宋" w:hint="eastAsia"/>
            <w:lang w:eastAsia="zh-CN"/>
          </w:rPr>
          <w:t>(六)、特殊环境影响分析</w:t>
        </w:r>
        <w:r>
          <w:tab/>
        </w:r>
        <w:r>
          <w:fldChar w:fldCharType="begin"/>
        </w:r>
        <w:r>
          <w:instrText xml:space="preserve"> PAGEREF _Toc27008 \h </w:instrText>
        </w:r>
        <w:r>
          <w:fldChar w:fldCharType="separate"/>
        </w:r>
        <w:r>
          <w:t>46</w:t>
        </w:r>
        <w:r>
          <w:fldChar w:fldCharType="end"/>
        </w:r>
      </w:hyperlink>
    </w:p>
    <w:p>
      <w:pPr>
        <w:pStyle w:val="TOC2"/>
        <w:tabs>
          <w:tab w:val="right" w:leader="dot" w:pos="8306"/>
        </w:tabs>
      </w:pPr>
      <w:hyperlink w:anchor="_Toc16919" w:history="1">
        <w:r>
          <w:rPr>
            <w:rFonts w:ascii="仿宋" w:eastAsia="仿宋" w:hAnsi="仿宋" w:cs="仿宋" w:hint="eastAsia"/>
            <w:lang w:eastAsia="zh-CN"/>
          </w:rPr>
          <w:t>(七)、清洁生产</w:t>
        </w:r>
        <w:r>
          <w:tab/>
        </w:r>
        <w:r>
          <w:fldChar w:fldCharType="begin"/>
        </w:r>
        <w:r>
          <w:instrText xml:space="preserve"> PAGEREF _Toc16919 \h </w:instrText>
        </w:r>
        <w:r>
          <w:fldChar w:fldCharType="separate"/>
        </w:r>
        <w:r>
          <w:t>47</w:t>
        </w:r>
        <w:r>
          <w:fldChar w:fldCharType="end"/>
        </w:r>
      </w:hyperlink>
    </w:p>
    <w:p>
      <w:pPr>
        <w:pStyle w:val="TOC2"/>
        <w:tabs>
          <w:tab w:val="right" w:leader="dot" w:pos="8306"/>
        </w:tabs>
      </w:pPr>
      <w:hyperlink w:anchor="_Toc30851" w:history="1">
        <w:r>
          <w:rPr>
            <w:rFonts w:ascii="仿宋" w:eastAsia="仿宋" w:hAnsi="仿宋" w:cs="仿宋" w:hint="eastAsia"/>
            <w:lang w:eastAsia="zh-CN"/>
          </w:rPr>
          <w:t>(八)、环境保护综合评价</w:t>
        </w:r>
        <w:r>
          <w:tab/>
        </w:r>
        <w:r>
          <w:fldChar w:fldCharType="begin"/>
        </w:r>
        <w:r>
          <w:instrText xml:space="preserve"> PAGEREF _Toc30851 \h </w:instrText>
        </w:r>
        <w:r>
          <w:fldChar w:fldCharType="separate"/>
        </w:r>
        <w:r>
          <w:t>49</w:t>
        </w:r>
        <w:r>
          <w:fldChar w:fldCharType="end"/>
        </w:r>
      </w:hyperlink>
    </w:p>
    <w:p>
      <w:pPr>
        <w:pStyle w:val="TOC1"/>
        <w:tabs>
          <w:tab w:val="right" w:leader="dot" w:pos="8306"/>
        </w:tabs>
      </w:pPr>
      <w:hyperlink w:anchor="_Toc4313" w:history="1">
        <w:r>
          <w:rPr>
            <w:rFonts w:ascii="仿宋" w:eastAsia="仿宋" w:hAnsi="仿宋" w:cs="仿宋" w:hint="eastAsia"/>
            <w:lang w:eastAsia="zh-CN"/>
          </w:rPr>
          <w:t>十一、工程机械专用油项目计划安排</w:t>
        </w:r>
        <w:r>
          <w:tab/>
        </w:r>
        <w:r>
          <w:fldChar w:fldCharType="begin"/>
        </w:r>
        <w:r>
          <w:instrText xml:space="preserve"> PAGEREF _Toc4313 \h </w:instrText>
        </w:r>
        <w:r>
          <w:fldChar w:fldCharType="separate"/>
        </w:r>
        <w:r>
          <w:t>50</w:t>
        </w:r>
        <w:r>
          <w:fldChar w:fldCharType="end"/>
        </w:r>
      </w:hyperlink>
    </w:p>
    <w:p>
      <w:pPr>
        <w:pStyle w:val="TOC2"/>
        <w:tabs>
          <w:tab w:val="right" w:leader="dot" w:pos="8306"/>
        </w:tabs>
      </w:pPr>
      <w:hyperlink w:anchor="_Toc24690" w:history="1">
        <w:r>
          <w:rPr>
            <w:rFonts w:ascii="仿宋" w:eastAsia="仿宋" w:hAnsi="仿宋" w:cs="仿宋" w:hint="eastAsia"/>
            <w:lang w:eastAsia="zh-CN"/>
          </w:rPr>
          <w:t>(一)、建设周期</w:t>
        </w:r>
        <w:r>
          <w:tab/>
        </w:r>
        <w:r>
          <w:fldChar w:fldCharType="begin"/>
        </w:r>
        <w:r>
          <w:instrText xml:space="preserve"> PAGEREF _Toc24690 \h </w:instrText>
        </w:r>
        <w:r>
          <w:fldChar w:fldCharType="separate"/>
        </w:r>
        <w:r>
          <w:t>50</w:t>
        </w:r>
        <w:r>
          <w:fldChar w:fldCharType="end"/>
        </w:r>
      </w:hyperlink>
    </w:p>
    <w:p>
      <w:pPr>
        <w:pStyle w:val="TOC2"/>
        <w:tabs>
          <w:tab w:val="right" w:leader="dot" w:pos="8306"/>
        </w:tabs>
      </w:pPr>
      <w:hyperlink w:anchor="_Toc1412" w:history="1">
        <w:r>
          <w:rPr>
            <w:rFonts w:ascii="仿宋" w:eastAsia="仿宋" w:hAnsi="仿宋" w:cs="仿宋" w:hint="eastAsia"/>
            <w:lang w:eastAsia="zh-CN"/>
          </w:rPr>
          <w:t>(二)、建设进度</w:t>
        </w:r>
        <w:r>
          <w:tab/>
        </w:r>
        <w:r>
          <w:fldChar w:fldCharType="begin"/>
        </w:r>
        <w:r>
          <w:instrText xml:space="preserve"> PAGEREF _Toc1412 \h </w:instrText>
        </w:r>
        <w:r>
          <w:fldChar w:fldCharType="separate"/>
        </w:r>
        <w:r>
          <w:t>51</w:t>
        </w:r>
        <w:r>
          <w:fldChar w:fldCharType="end"/>
        </w:r>
      </w:hyperlink>
    </w:p>
    <w:p>
      <w:pPr>
        <w:pStyle w:val="TOC2"/>
        <w:tabs>
          <w:tab w:val="right" w:leader="dot" w:pos="8306"/>
        </w:tabs>
      </w:pPr>
      <w:hyperlink w:anchor="_Toc423" w:history="1">
        <w:r>
          <w:rPr>
            <w:rFonts w:ascii="仿宋" w:eastAsia="仿宋" w:hAnsi="仿宋" w:cs="仿宋" w:hint="eastAsia"/>
            <w:lang w:eastAsia="zh-CN"/>
          </w:rPr>
          <w:t>(三)、进度安排注意事项</w:t>
        </w:r>
        <w:r>
          <w:tab/>
        </w:r>
        <w:r>
          <w:fldChar w:fldCharType="begin"/>
        </w:r>
        <w:r>
          <w:instrText xml:space="preserve"> PAGEREF _Toc423 \h </w:instrText>
        </w:r>
        <w:r>
          <w:fldChar w:fldCharType="separate"/>
        </w:r>
        <w:r>
          <w:t>52</w:t>
        </w:r>
        <w:r>
          <w:fldChar w:fldCharType="end"/>
        </w:r>
      </w:hyperlink>
    </w:p>
    <w:p>
      <w:pPr>
        <w:pStyle w:val="TOC2"/>
        <w:tabs>
          <w:tab w:val="right" w:leader="dot" w:pos="8306"/>
        </w:tabs>
      </w:pPr>
      <w:hyperlink w:anchor="_Toc5731" w:history="1">
        <w:r>
          <w:rPr>
            <w:rFonts w:ascii="仿宋" w:eastAsia="仿宋" w:hAnsi="仿宋" w:cs="仿宋" w:hint="eastAsia"/>
            <w:lang w:eastAsia="zh-CN"/>
          </w:rPr>
          <w:t>(四)、人力资源配置</w:t>
        </w:r>
        <w:r>
          <w:tab/>
        </w:r>
        <w:r>
          <w:fldChar w:fldCharType="begin"/>
        </w:r>
        <w:r>
          <w:instrText xml:space="preserve"> PAGEREF _Toc5731 \h </w:instrText>
        </w:r>
        <w:r>
          <w:fldChar w:fldCharType="separate"/>
        </w:r>
        <w:r>
          <w:t>53</w:t>
        </w:r>
        <w:r>
          <w:fldChar w:fldCharType="end"/>
        </w:r>
      </w:hyperlink>
    </w:p>
    <w:p>
      <w:pPr>
        <w:pStyle w:val="TOC1"/>
        <w:tabs>
          <w:tab w:val="right" w:leader="dot" w:pos="8306"/>
        </w:tabs>
      </w:pPr>
      <w:hyperlink w:anchor="_Toc6961" w:history="1">
        <w:r>
          <w:rPr>
            <w:rFonts w:ascii="仿宋" w:eastAsia="仿宋" w:hAnsi="仿宋" w:cs="仿宋" w:hint="eastAsia"/>
            <w:lang w:eastAsia="zh-CN"/>
          </w:rPr>
          <w:t>十二、工程机械专用油项目创新与研发</w:t>
        </w:r>
        <w:r>
          <w:tab/>
        </w:r>
        <w:r>
          <w:fldChar w:fldCharType="begin"/>
        </w:r>
        <w:r>
          <w:instrText xml:space="preserve"> PAGEREF _Toc6961 \h </w:instrText>
        </w:r>
        <w:r>
          <w:fldChar w:fldCharType="separate"/>
        </w:r>
        <w:r>
          <w:t>54</w:t>
        </w:r>
        <w:r>
          <w:fldChar w:fldCharType="end"/>
        </w:r>
      </w:hyperlink>
    </w:p>
    <w:p>
      <w:pPr>
        <w:pStyle w:val="TOC2"/>
        <w:tabs>
          <w:tab w:val="right" w:leader="dot" w:pos="8306"/>
        </w:tabs>
      </w:pPr>
      <w:hyperlink w:anchor="_Toc26741" w:history="1">
        <w:r>
          <w:rPr>
            <w:rFonts w:ascii="仿宋" w:eastAsia="仿宋" w:hAnsi="仿宋" w:cs="仿宋" w:hint="eastAsia"/>
            <w:lang w:eastAsia="zh-CN"/>
          </w:rPr>
          <w:t>(一)、创新策略与方向</w:t>
        </w:r>
        <w:r>
          <w:tab/>
        </w:r>
        <w:r>
          <w:fldChar w:fldCharType="begin"/>
        </w:r>
        <w:r>
          <w:instrText xml:space="preserve"> PAGEREF _Toc26741 \h </w:instrText>
        </w:r>
        <w:r>
          <w:fldChar w:fldCharType="separate"/>
        </w:r>
        <w:r>
          <w:t>54</w:t>
        </w:r>
        <w:r>
          <w:fldChar w:fldCharType="end"/>
        </w:r>
      </w:hyperlink>
    </w:p>
    <w:p>
      <w:pPr>
        <w:pStyle w:val="TOC2"/>
        <w:tabs>
          <w:tab w:val="right" w:leader="dot" w:pos="8306"/>
        </w:tabs>
      </w:pPr>
      <w:hyperlink w:anchor="_Toc16277" w:history="1">
        <w:r>
          <w:rPr>
            <w:rFonts w:ascii="仿宋" w:eastAsia="仿宋" w:hAnsi="仿宋" w:cs="仿宋" w:hint="eastAsia"/>
            <w:lang w:eastAsia="zh-CN"/>
          </w:rPr>
          <w:t>(二)、研发规划与投入</w:t>
        </w:r>
        <w:r>
          <w:tab/>
        </w:r>
        <w:r>
          <w:fldChar w:fldCharType="begin"/>
        </w:r>
        <w:r>
          <w:instrText xml:space="preserve"> PAGEREF _Toc16277 \h </w:instrText>
        </w:r>
        <w:r>
          <w:fldChar w:fldCharType="separate"/>
        </w:r>
        <w:r>
          <w:t>56</w:t>
        </w:r>
        <w:r>
          <w:fldChar w:fldCharType="end"/>
        </w:r>
      </w:hyperlink>
    </w:p>
    <w:p>
      <w:pPr>
        <w:pStyle w:val="TOC1"/>
        <w:tabs>
          <w:tab w:val="right" w:leader="dot" w:pos="8306"/>
        </w:tabs>
      </w:pPr>
      <w:hyperlink w:anchor="_Toc18335" w:history="1">
        <w:r>
          <w:rPr>
            <w:rFonts w:ascii="仿宋" w:eastAsia="仿宋" w:hAnsi="仿宋" w:cs="仿宋" w:hint="eastAsia"/>
            <w:lang w:eastAsia="zh-CN"/>
          </w:rPr>
          <w:t>十三、供应链管理</w:t>
        </w:r>
        <w:r>
          <w:tab/>
        </w:r>
        <w:r>
          <w:fldChar w:fldCharType="begin"/>
        </w:r>
        <w:r>
          <w:instrText xml:space="preserve"> PAGEREF _Toc18335 \h </w:instrText>
        </w:r>
        <w:r>
          <w:fldChar w:fldCharType="separate"/>
        </w:r>
        <w:r>
          <w:t>57</w:t>
        </w:r>
        <w:r>
          <w:fldChar w:fldCharType="end"/>
        </w:r>
      </w:hyperlink>
    </w:p>
    <w:p>
      <w:pPr>
        <w:pStyle w:val="TOC2"/>
        <w:tabs>
          <w:tab w:val="right" w:leader="dot" w:pos="8306"/>
        </w:tabs>
      </w:pPr>
      <w:hyperlink w:anchor="_Toc26803" w:history="1">
        <w:r>
          <w:rPr>
            <w:rFonts w:ascii="仿宋" w:eastAsia="仿宋" w:hAnsi="仿宋" w:cs="仿宋" w:hint="eastAsia"/>
            <w:lang w:eastAsia="zh-CN"/>
          </w:rPr>
          <w:t>(一)、供应链战略规划</w:t>
        </w:r>
        <w:r>
          <w:tab/>
        </w:r>
        <w:r>
          <w:fldChar w:fldCharType="begin"/>
        </w:r>
        <w:r>
          <w:instrText xml:space="preserve"> PAGEREF _Toc26803 \h </w:instrText>
        </w:r>
        <w:r>
          <w:fldChar w:fldCharType="separate"/>
        </w:r>
        <w:r>
          <w:t>57</w:t>
        </w:r>
        <w:r>
          <w:fldChar w:fldCharType="end"/>
        </w:r>
      </w:hyperlink>
    </w:p>
    <w:p>
      <w:pPr>
        <w:pStyle w:val="TOC2"/>
        <w:tabs>
          <w:tab w:val="right" w:leader="dot" w:pos="8306"/>
        </w:tabs>
      </w:pPr>
      <w:hyperlink w:anchor="_Toc30094" w:history="1">
        <w:r>
          <w:rPr>
            <w:rFonts w:ascii="仿宋" w:eastAsia="仿宋" w:hAnsi="仿宋" w:cs="仿宋" w:hint="eastAsia"/>
            <w:lang w:eastAsia="zh-CN"/>
          </w:rPr>
          <w:t>(二)、供应商选择与合作</w:t>
        </w:r>
        <w:r>
          <w:tab/>
        </w:r>
        <w:r>
          <w:fldChar w:fldCharType="begin"/>
        </w:r>
        <w:r>
          <w:instrText xml:space="preserve"> PAGEREF _Toc30094 \h </w:instrText>
        </w:r>
        <w:r>
          <w:fldChar w:fldCharType="separate"/>
        </w:r>
        <w:r>
          <w:t>59</w:t>
        </w:r>
        <w:r>
          <w:fldChar w:fldCharType="end"/>
        </w:r>
      </w:hyperlink>
    </w:p>
    <w:p>
      <w:pPr>
        <w:pStyle w:val="TOC2"/>
        <w:tabs>
          <w:tab w:val="right" w:leader="dot" w:pos="8306"/>
        </w:tabs>
      </w:pPr>
      <w:hyperlink w:anchor="_Toc27561" w:history="1">
        <w:r>
          <w:rPr>
            <w:rFonts w:ascii="仿宋" w:eastAsia="仿宋" w:hAnsi="仿宋" w:cs="仿宋" w:hint="eastAsia"/>
            <w:lang w:eastAsia="zh-CN"/>
          </w:rPr>
          <w:t>(三)、物流与库存管理</w:t>
        </w:r>
        <w:r>
          <w:tab/>
        </w:r>
        <w:r>
          <w:fldChar w:fldCharType="begin"/>
        </w:r>
        <w:r>
          <w:instrText xml:space="preserve"> PAGEREF _Toc27561 \h </w:instrText>
        </w:r>
        <w:r>
          <w:fldChar w:fldCharType="separate"/>
        </w:r>
        <w:r>
          <w:t>60</w:t>
        </w:r>
        <w:r>
          <w:fldChar w:fldCharType="end"/>
        </w:r>
      </w:hyperlink>
    </w:p>
    <w:p>
      <w:pPr>
        <w:pStyle w:val="TOC1"/>
        <w:tabs>
          <w:tab w:val="right" w:leader="dot" w:pos="8306"/>
        </w:tabs>
      </w:pPr>
      <w:hyperlink w:anchor="_Toc11395" w:history="1">
        <w:r>
          <w:rPr>
            <w:rFonts w:ascii="仿宋" w:eastAsia="仿宋" w:hAnsi="仿宋" w:cs="仿宋" w:hint="eastAsia"/>
            <w:lang w:eastAsia="zh-CN"/>
          </w:rPr>
          <w:t>十四、工程机械专用油项目实施时间节点</w:t>
        </w:r>
        <w:r>
          <w:tab/>
        </w:r>
        <w:r>
          <w:fldChar w:fldCharType="begin"/>
        </w:r>
        <w:r>
          <w:instrText xml:space="preserve"> PAGEREF _Toc11395 \h </w:instrText>
        </w:r>
        <w:r>
          <w:fldChar w:fldCharType="separate"/>
        </w:r>
        <w:r>
          <w:t>61</w:t>
        </w:r>
        <w:r>
          <w:fldChar w:fldCharType="end"/>
        </w:r>
      </w:hyperlink>
    </w:p>
    <w:p>
      <w:pPr>
        <w:pStyle w:val="TOC2"/>
        <w:tabs>
          <w:tab w:val="right" w:leader="dot" w:pos="8306"/>
        </w:tabs>
      </w:pPr>
      <w:hyperlink w:anchor="_Toc21733" w:history="1">
        <w:r>
          <w:rPr>
            <w:rFonts w:ascii="仿宋" w:eastAsia="仿宋" w:hAnsi="仿宋" w:cs="仿宋" w:hint="eastAsia"/>
            <w:lang w:eastAsia="zh-CN"/>
          </w:rPr>
          <w:t>(一)、工程机械专用油项目启动阶段时间节点</w:t>
        </w:r>
        <w:r>
          <w:tab/>
        </w:r>
        <w:r>
          <w:fldChar w:fldCharType="begin"/>
        </w:r>
        <w:r>
          <w:instrText xml:space="preserve"> PAGEREF _Toc21733 \h </w:instrText>
        </w:r>
        <w:r>
          <w:fldChar w:fldCharType="separate"/>
        </w:r>
        <w:r>
          <w:t>61</w:t>
        </w:r>
        <w:r>
          <w:fldChar w:fldCharType="end"/>
        </w:r>
      </w:hyperlink>
    </w:p>
    <w:p>
      <w:pPr>
        <w:pStyle w:val="TOC2"/>
        <w:tabs>
          <w:tab w:val="right" w:leader="dot" w:pos="8306"/>
        </w:tabs>
      </w:pPr>
      <w:hyperlink w:anchor="_Toc23964" w:history="1">
        <w:r>
          <w:rPr>
            <w:rFonts w:ascii="仿宋" w:eastAsia="仿宋" w:hAnsi="仿宋" w:cs="仿宋" w:hint="eastAsia"/>
            <w:lang w:eastAsia="zh-CN"/>
          </w:rPr>
          <w:t>(二)、工程机械专用油项目执行阶段时间节点</w:t>
        </w:r>
        <w:r>
          <w:tab/>
        </w:r>
        <w:r>
          <w:fldChar w:fldCharType="begin"/>
        </w:r>
        <w:r>
          <w:instrText xml:space="preserve"> PAGEREF _Toc23964 \h </w:instrText>
        </w:r>
        <w:r>
          <w:fldChar w:fldCharType="separate"/>
        </w:r>
        <w:r>
          <w:t>63</w:t>
        </w:r>
        <w:r>
          <w:fldChar w:fldCharType="end"/>
        </w:r>
      </w:hyperlink>
    </w:p>
    <w:p>
      <w:pPr>
        <w:pStyle w:val="TOC2"/>
        <w:tabs>
          <w:tab w:val="right" w:leader="dot" w:pos="8306"/>
        </w:tabs>
      </w:pPr>
      <w:hyperlink w:anchor="_Toc13775" w:history="1">
        <w:r>
          <w:rPr>
            <w:rFonts w:ascii="仿宋" w:eastAsia="仿宋" w:hAnsi="仿宋" w:cs="仿宋" w:hint="eastAsia"/>
            <w:lang w:eastAsia="zh-CN"/>
          </w:rPr>
          <w:t>(三)、工程机械专用油项目完成阶段时间节点</w:t>
        </w:r>
        <w:r>
          <w:tab/>
        </w:r>
        <w:r>
          <w:fldChar w:fldCharType="begin"/>
        </w:r>
        <w:r>
          <w:instrText xml:space="preserve"> PAGEREF _Toc13775 \h </w:instrText>
        </w:r>
        <w:r>
          <w:fldChar w:fldCharType="separate"/>
        </w:r>
        <w:r>
          <w:t>64</w:t>
        </w:r>
        <w:r>
          <w:fldChar w:fldCharType="end"/>
        </w:r>
      </w:hyperlink>
    </w:p>
    <w:p>
      <w:pPr>
        <w:pStyle w:val="TOC1"/>
        <w:tabs>
          <w:tab w:val="right" w:leader="dot" w:pos="8306"/>
        </w:tabs>
      </w:pPr>
      <w:hyperlink w:anchor="_Toc11870" w:history="1">
        <w:r>
          <w:rPr>
            <w:rFonts w:ascii="仿宋" w:eastAsia="仿宋" w:hAnsi="仿宋" w:cs="仿宋" w:hint="eastAsia"/>
            <w:lang w:eastAsia="zh-CN"/>
          </w:rPr>
          <w:t>十五、工程机械专用油项目治理与监督</w:t>
        </w:r>
        <w:r>
          <w:tab/>
        </w:r>
        <w:r>
          <w:fldChar w:fldCharType="begin"/>
        </w:r>
        <w:r>
          <w:instrText xml:space="preserve"> PAGEREF _Toc11870 \h </w:instrText>
        </w:r>
        <w:r>
          <w:fldChar w:fldCharType="separate"/>
        </w:r>
        <w:r>
          <w:t>65</w:t>
        </w:r>
        <w:r>
          <w:fldChar w:fldCharType="end"/>
        </w:r>
      </w:hyperlink>
    </w:p>
    <w:p>
      <w:pPr>
        <w:pStyle w:val="TOC2"/>
        <w:tabs>
          <w:tab w:val="right" w:leader="dot" w:pos="8306"/>
        </w:tabs>
      </w:pPr>
      <w:hyperlink w:anchor="_Toc30891" w:history="1">
        <w:r>
          <w:rPr>
            <w:rFonts w:ascii="仿宋" w:eastAsia="仿宋" w:hAnsi="仿宋" w:cs="仿宋" w:hint="eastAsia"/>
            <w:lang w:eastAsia="zh-CN"/>
          </w:rPr>
          <w:t>(一)、工程机械专用油项目治理结构</w:t>
        </w:r>
        <w:r>
          <w:tab/>
        </w:r>
        <w:r>
          <w:fldChar w:fldCharType="begin"/>
        </w:r>
        <w:r>
          <w:instrText xml:space="preserve"> PAGEREF _Toc30891 \h </w:instrText>
        </w:r>
        <w:r>
          <w:fldChar w:fldCharType="separate"/>
        </w:r>
        <w:r>
          <w:t>65</w:t>
        </w:r>
        <w:r>
          <w:fldChar w:fldCharType="end"/>
        </w:r>
      </w:hyperlink>
    </w:p>
    <w:p>
      <w:pPr>
        <w:pStyle w:val="TOC2"/>
        <w:tabs>
          <w:tab w:val="right" w:leader="dot" w:pos="8306"/>
        </w:tabs>
      </w:pPr>
      <w:hyperlink w:anchor="_Toc6022" w:history="1">
        <w:r>
          <w:rPr>
            <w:rFonts w:ascii="仿宋" w:eastAsia="仿宋" w:hAnsi="仿宋" w:cs="仿宋" w:hint="eastAsia"/>
            <w:lang w:eastAsia="zh-CN"/>
          </w:rPr>
          <w:t>(二)、监督与审计</w:t>
        </w:r>
        <w:r>
          <w:tab/>
        </w:r>
        <w:r>
          <w:fldChar w:fldCharType="begin"/>
        </w:r>
        <w:r>
          <w:instrText xml:space="preserve"> PAGEREF _Toc6022 \h </w:instrText>
        </w:r>
        <w:r>
          <w:fldChar w:fldCharType="separate"/>
        </w:r>
        <w:r>
          <w:t>66</w:t>
        </w:r>
        <w:r>
          <w:fldChar w:fldCharType="end"/>
        </w:r>
      </w:hyperlink>
    </w:p>
    <w:p>
      <w:pPr>
        <w:pStyle w:val="TOC1"/>
        <w:tabs>
          <w:tab w:val="right" w:leader="dot" w:pos="8306"/>
        </w:tabs>
      </w:pPr>
      <w:hyperlink w:anchor="_Toc13475" w:history="1">
        <w:r>
          <w:rPr>
            <w:rFonts w:ascii="仿宋" w:eastAsia="仿宋" w:hAnsi="仿宋" w:cs="仿宋" w:hint="eastAsia"/>
            <w:lang w:eastAsia="zh-CN"/>
          </w:rPr>
          <w:t>十六、质量管理体系</w:t>
        </w:r>
        <w:r>
          <w:tab/>
        </w:r>
        <w:r>
          <w:fldChar w:fldCharType="begin"/>
        </w:r>
        <w:r>
          <w:instrText xml:space="preserve"> PAGEREF _Toc13475 \h </w:instrText>
        </w:r>
        <w:r>
          <w:fldChar w:fldCharType="separate"/>
        </w:r>
        <w:r>
          <w:t>68</w:t>
        </w:r>
        <w:r>
          <w:fldChar w:fldCharType="end"/>
        </w:r>
      </w:hyperlink>
    </w:p>
    <w:p>
      <w:pPr>
        <w:pStyle w:val="TOC2"/>
        <w:tabs>
          <w:tab w:val="right" w:leader="dot" w:pos="8306"/>
        </w:tabs>
      </w:pPr>
      <w:hyperlink w:anchor="_Toc22380" w:history="1">
        <w:r>
          <w:rPr>
            <w:rFonts w:ascii="仿宋" w:eastAsia="仿宋" w:hAnsi="仿宋" w:cs="仿宋" w:hint="eastAsia"/>
            <w:lang w:eastAsia="zh-CN"/>
          </w:rPr>
          <w:t>(一)、质量目标与方针</w:t>
        </w:r>
        <w:r>
          <w:tab/>
        </w:r>
        <w:r>
          <w:fldChar w:fldCharType="begin"/>
        </w:r>
        <w:r>
          <w:instrText xml:space="preserve"> PAGEREF _Toc22380 \h </w:instrText>
        </w:r>
        <w:r>
          <w:fldChar w:fldCharType="separate"/>
        </w:r>
        <w:r>
          <w:t>68</w:t>
        </w:r>
        <w:r>
          <w:fldChar w:fldCharType="end"/>
        </w:r>
      </w:hyperlink>
    </w:p>
    <w:p>
      <w:pPr>
        <w:pStyle w:val="TOC2"/>
        <w:tabs>
          <w:tab w:val="right" w:leader="dot" w:pos="8306"/>
        </w:tabs>
      </w:pPr>
      <w:hyperlink w:anchor="_Toc2849" w:history="1">
        <w:r>
          <w:rPr>
            <w:rFonts w:ascii="仿宋" w:eastAsia="仿宋" w:hAnsi="仿宋" w:cs="仿宋" w:hint="eastAsia"/>
            <w:lang w:eastAsia="zh-CN"/>
          </w:rPr>
          <w:t>(二)、质量管理责任</w:t>
        </w:r>
        <w:r>
          <w:tab/>
        </w:r>
        <w:r>
          <w:fldChar w:fldCharType="begin"/>
        </w:r>
        <w:r>
          <w:instrText xml:space="preserve"> PAGEREF _Toc2849 \h </w:instrText>
        </w:r>
        <w:r>
          <w:fldChar w:fldCharType="separate"/>
        </w:r>
        <w:r>
          <w:t>69</w:t>
        </w:r>
        <w:r>
          <w:fldChar w:fldCharType="end"/>
        </w:r>
      </w:hyperlink>
    </w:p>
    <w:p>
      <w:pPr>
        <w:pStyle w:val="TOC2"/>
        <w:tabs>
          <w:tab w:val="right" w:leader="dot" w:pos="8306"/>
        </w:tabs>
      </w:pPr>
      <w:hyperlink w:anchor="_Toc15489" w:history="1">
        <w:r>
          <w:rPr>
            <w:rFonts w:ascii="仿宋" w:eastAsia="仿宋" w:hAnsi="仿宋" w:cs="仿宋" w:hint="eastAsia"/>
            <w:lang w:eastAsia="zh-CN"/>
          </w:rPr>
          <w:t>(三)、质量管理体系文件</w:t>
        </w:r>
        <w:r>
          <w:tab/>
        </w:r>
        <w:r>
          <w:fldChar w:fldCharType="begin"/>
        </w:r>
        <w:r>
          <w:instrText xml:space="preserve"> PAGEREF _Toc15489 \h </w:instrText>
        </w:r>
        <w:r>
          <w:fldChar w:fldCharType="separate"/>
        </w:r>
        <w:r>
          <w:t>70</w:t>
        </w:r>
        <w:r>
          <w:fldChar w:fldCharType="end"/>
        </w:r>
      </w:hyperlink>
    </w:p>
    <w:p>
      <w:pPr>
        <w:pStyle w:val="TOC2"/>
        <w:tabs>
          <w:tab w:val="right" w:leader="dot" w:pos="8306"/>
        </w:tabs>
      </w:pPr>
      <w:hyperlink w:anchor="_Toc8407" w:history="1">
        <w:r>
          <w:rPr>
            <w:rFonts w:ascii="仿宋" w:eastAsia="仿宋" w:hAnsi="仿宋" w:cs="仿宋" w:hint="eastAsia"/>
            <w:lang w:eastAsia="zh-CN"/>
          </w:rPr>
          <w:t>(四)、质量培训与教育</w:t>
        </w:r>
        <w:r>
          <w:tab/>
        </w:r>
        <w:r>
          <w:fldChar w:fldCharType="begin"/>
        </w:r>
        <w:r>
          <w:instrText xml:space="preserve"> PAGEREF _Toc8407 \h </w:instrText>
        </w:r>
        <w:r>
          <w:fldChar w:fldCharType="separate"/>
        </w:r>
        <w:r>
          <w:t>72</w:t>
        </w:r>
        <w:r>
          <w:fldChar w:fldCharType="end"/>
        </w:r>
      </w:hyperlink>
    </w:p>
    <w:p>
      <w:pPr>
        <w:pStyle w:val="TOC2"/>
        <w:tabs>
          <w:tab w:val="right" w:leader="dot" w:pos="8306"/>
        </w:tabs>
      </w:pPr>
      <w:hyperlink w:anchor="_Toc12456" w:history="1">
        <w:r>
          <w:rPr>
            <w:rFonts w:ascii="仿宋" w:eastAsia="仿宋" w:hAnsi="仿宋" w:cs="仿宋" w:hint="eastAsia"/>
            <w:lang w:eastAsia="zh-CN"/>
          </w:rPr>
          <w:t>(五)、质量审核与评价</w:t>
        </w:r>
        <w:r>
          <w:tab/>
        </w:r>
        <w:r>
          <w:fldChar w:fldCharType="begin"/>
        </w:r>
        <w:r>
          <w:instrText xml:space="preserve"> PAGEREF _Toc12456 \h </w:instrText>
        </w:r>
        <w:r>
          <w:fldChar w:fldCharType="separate"/>
        </w:r>
        <w:r>
          <w:t>73</w:t>
        </w:r>
        <w:r>
          <w:fldChar w:fldCharType="end"/>
        </w:r>
      </w:hyperlink>
    </w:p>
    <w:p>
      <w:pPr>
        <w:pStyle w:val="TOC2"/>
        <w:tabs>
          <w:tab w:val="right" w:leader="dot" w:pos="8306"/>
        </w:tabs>
      </w:pPr>
      <w:hyperlink w:anchor="_Toc6184" w:history="1">
        <w:r>
          <w:rPr>
            <w:rFonts w:ascii="仿宋" w:eastAsia="仿宋" w:hAnsi="仿宋" w:cs="仿宋" w:hint="eastAsia"/>
            <w:lang w:eastAsia="zh-CN"/>
          </w:rPr>
          <w:t>(六)、不符合与纠正措施</w:t>
        </w:r>
        <w:r>
          <w:tab/>
        </w:r>
        <w:r>
          <w:fldChar w:fldCharType="begin"/>
        </w:r>
        <w:r>
          <w:instrText xml:space="preserve"> PAGEREF _Toc6184 \h </w:instrText>
        </w:r>
        <w:r>
          <w:fldChar w:fldCharType="separate"/>
        </w:r>
        <w:r>
          <w:t>75</w:t>
        </w:r>
        <w:r>
          <w:fldChar w:fldCharType="end"/>
        </w:r>
      </w:hyperlink>
    </w:p>
    <w:p>
      <w:pPr>
        <w:pStyle w:val="TOC1"/>
        <w:tabs>
          <w:tab w:val="right" w:leader="dot" w:pos="8306"/>
        </w:tabs>
      </w:pPr>
      <w:hyperlink w:anchor="_Toc29826" w:history="1">
        <w:r>
          <w:rPr>
            <w:rFonts w:ascii="仿宋" w:eastAsia="仿宋" w:hAnsi="仿宋" w:cs="仿宋" w:hint="eastAsia"/>
            <w:lang w:eastAsia="zh-CN"/>
          </w:rPr>
          <w:t>十七、工程机械专用油项目变更管理</w:t>
        </w:r>
        <w:r>
          <w:tab/>
        </w:r>
        <w:r>
          <w:fldChar w:fldCharType="begin"/>
        </w:r>
        <w:r>
          <w:instrText xml:space="preserve"> PAGEREF _Toc29826 \h </w:instrText>
        </w:r>
        <w:r>
          <w:fldChar w:fldCharType="separate"/>
        </w:r>
        <w:r>
          <w:t>76</w:t>
        </w:r>
        <w:r>
          <w:fldChar w:fldCharType="end"/>
        </w:r>
      </w:hyperlink>
    </w:p>
    <w:p>
      <w:pPr>
        <w:pStyle w:val="TOC2"/>
        <w:tabs>
          <w:tab w:val="right" w:leader="dot" w:pos="8306"/>
        </w:tabs>
      </w:pPr>
      <w:hyperlink w:anchor="_Toc24533" w:history="1">
        <w:r>
          <w:rPr>
            <w:rFonts w:ascii="仿宋" w:eastAsia="仿宋" w:hAnsi="仿宋" w:cs="仿宋" w:hint="eastAsia"/>
            <w:lang w:eastAsia="zh-CN"/>
          </w:rPr>
          <w:t>(一)、变更申请与评估</w:t>
        </w:r>
        <w:r>
          <w:tab/>
        </w:r>
        <w:r>
          <w:fldChar w:fldCharType="begin"/>
        </w:r>
        <w:r>
          <w:instrText xml:space="preserve"> PAGEREF _Toc24533 \h </w:instrText>
        </w:r>
        <w:r>
          <w:fldChar w:fldCharType="separate"/>
        </w:r>
        <w:r>
          <w:t>76</w:t>
        </w:r>
        <w:r>
          <w:fldChar w:fldCharType="end"/>
        </w:r>
      </w:hyperlink>
    </w:p>
    <w:p>
      <w:pPr>
        <w:pStyle w:val="TOC2"/>
        <w:tabs>
          <w:tab w:val="right" w:leader="dot" w:pos="8306"/>
        </w:tabs>
      </w:pPr>
      <w:hyperlink w:anchor="_Toc12769" w:history="1">
        <w:r>
          <w:rPr>
            <w:rFonts w:ascii="仿宋" w:eastAsia="仿宋" w:hAnsi="仿宋" w:cs="仿宋" w:hint="eastAsia"/>
            <w:lang w:eastAsia="zh-CN"/>
          </w:rPr>
          <w:t>(二)、变更实施与控制</w:t>
        </w:r>
        <w:r>
          <w:tab/>
        </w:r>
        <w:r>
          <w:fldChar w:fldCharType="begin"/>
        </w:r>
        <w:r>
          <w:instrText xml:space="preserve"> PAGEREF _Toc12769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736"/>
      <w:r>
        <w:rPr>
          <w:rFonts w:ascii="仿宋" w:eastAsia="仿宋" w:hAnsi="仿宋" w:cs="仿宋" w:hint="eastAsia"/>
          <w:sz w:val="28"/>
          <w:lang w:eastAsia="zh-CN"/>
        </w:rPr>
        <w:t>一、工程机械专用油项目选址可行性分析</w:t>
      </w:r>
      <w:bookmarkEnd w:id="2"/>
    </w:p>
    <w:p>
      <w:pPr>
        <w:pStyle w:val="Heading2"/>
        <w:rPr>
          <w:rFonts w:ascii="仿宋" w:eastAsia="仿宋" w:hAnsi="仿宋" w:cs="仿宋" w:hint="eastAsia"/>
          <w:lang w:eastAsia="zh-CN"/>
        </w:rPr>
      </w:pPr>
      <w:bookmarkStart w:id="3" w:name="_Toc16597"/>
      <w:r>
        <w:rPr>
          <w:rFonts w:ascii="仿宋" w:eastAsia="仿宋" w:hAnsi="仿宋" w:cs="仿宋" w:hint="eastAsia"/>
          <w:lang w:eastAsia="zh-CN"/>
        </w:rPr>
        <w:t>(一)、工程机械专用油项目选址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该工程机械专用油项目选址位于XX省XX市XX区XXX街道</w:t>
      </w:r>
    </w:p>
    <w:p>
      <w:pPr>
        <w:pStyle w:val="Heading2"/>
        <w:ind w:firstLine="560" w:firstLineChars="200"/>
        <w:rPr>
          <w:rFonts w:ascii="仿宋" w:eastAsia="仿宋" w:hAnsi="仿宋" w:cs="仿宋" w:hint="eastAsia"/>
          <w:sz w:val="28"/>
          <w:lang w:eastAsia="zh-CN"/>
        </w:rPr>
      </w:pPr>
      <w:bookmarkStart w:id="4" w:name="_Toc1512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工程机械专用油项目的征地面积将根据工程机械专用油项目的实际规模和需求进行精确规划。具体面积XXX平方米，旨在确保工程机械专用油项目不仅能够满足当前的发展需求，还能够预留空间以适应未来的扩展。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净用地面积是在征地面积基础上去除不可利用面积后的实际可开发用地。具体面积XXX平方米，考虑到环保、交通、安全等多方面因素，以确保工程机械专用油项目在整体利用效率上达到最优。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工程机械专用油项目计划建设的建筑总规模具体面积XXX平方米。这一规模的确定综合考虑了工程机械专用油项目的性质、规模，以及城市规划的相关要求，确保建筑布局与周边环境协调一致。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绿地率是工程机械专用油项目用地中被规划为绿地的比例。具体面积XXX平方米，旨在通过合理规划绿地，改善工程机械专用油项目周边环境，提升居民生活质量，并符合城市整体绿化规划。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容积率是用地上可以建设的建筑总体积与用地面积之比。具体面积XXX，通过合理的容积率规划，确保工程机械专用油项目建筑规模与周边环境和谐共生。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程机械专用油项目选址与当地城市规划相一致，具体面积XXX平方米。通过与城市规划部门深入沟通，确保工程机械专用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程机械专用油项目选址符合当地产业政策，具体面积XXX平方米。这包括工程机械专用油项目对当地经济的促进作用，以及对相关产业的带动效应，确保工程机械专用油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用地总体要求必须符合环保和可持续发展的原则，具体面积XXX平方米。通过采用绿色建筑设计、节能减排等措施，确保工程机械专用油项目在建设和运营过程中对环境的影响最小化，达到可持续发展的要求。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确保工程机械专用油项目选址具备必要的公共设施配套，具体面积XXX平方米。这包括交通便利性、教育、医疗等基础设施，以提高居民生活品质，使得工程机械专用油项目选址更具吸引力。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考虑用地总体要求对当地社会稳定性的影响，具体面积XXX平方米。通过深入了解当地社区反馈，确保工程机械专用油项目的选址和建设过程对当地社会和谐稳定产生积极作用。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程机械专用油项目选址不仅符合法规和规划，还在实际操作中具有可行性。这一全面规划将为工程机械专用油项目的成功实施提供坚实的基础，确保工程机械专用油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89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机械专用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程机械专用油项目的设备规划和空间设计中，我们将采取灵活设备布局的措施。设备布局将根据实际需求进行灵活设计，避免不必要的浪费。通过合理规划设备摆放位置，我们将提高设备的利用率，减少设备间距，以确保工程机械专用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程机械专用油项目内部引入共享设施的概念，例如共享会议室、办公区等。通过这种方式，我们可以减少对资源的重复建设，提高资源共享效率，从而减小工程机械专用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544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程机械专用油项目的总图布置中，我们将不同功能区域进行明确的规划，以最大程度满足工程机械专用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616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程机械专用油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工程机械专用油项目对环境的影响是综合评价的重要因素之一。我们将详细考虑选址周边的自然环境、生态保护区、水源地等情况，确保工程机械专用油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对选址的评价还需充分考虑当地政府的产业政策和法规。我们将详细了解工程机械专用油项目所在地的相关政策，确保工程机械专用油项目的规划和运营与当地法规相符，降低不必要的法律风险。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考虑到社会稳定性对企业运营的重要性，我们将评估选址地区的社会安全情况、劳工关系、社区反馈等方面，以确保工程机械专用油项目的建设和运营不会受到社会稳定性的负面影响。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最后，我们将综合考虑用地成本，包括土地购置费用、土地开发成本等。通过对用地成本的详细评估，我们能够做出更为精确的经济效益分析，为工程机械专用油项目的投资决策提供有力支持。</w:t>
      </w:r>
    </w:p>
    <w:p>
      <w:pPr>
        <w:pStyle w:val="Heading1"/>
        <w:ind w:firstLine="560" w:firstLineChars="200"/>
        <w:rPr>
          <w:rFonts w:ascii="仿宋" w:eastAsia="仿宋" w:hAnsi="仿宋" w:cs="仿宋" w:hint="eastAsia"/>
          <w:sz w:val="28"/>
          <w:lang w:eastAsia="zh-CN"/>
        </w:rPr>
      </w:pPr>
      <w:bookmarkStart w:id="8" w:name="_Toc15604"/>
      <w:r>
        <w:rPr>
          <w:rFonts w:ascii="仿宋" w:eastAsia="仿宋" w:hAnsi="仿宋" w:cs="仿宋" w:hint="eastAsia"/>
          <w:sz w:val="28"/>
          <w:lang w:eastAsia="zh-CN"/>
        </w:rPr>
        <w:t>二、工程机械专用油项目可持续发展</w:t>
      </w:r>
      <w:bookmarkEnd w:id="8"/>
    </w:p>
    <w:p>
      <w:pPr>
        <w:pStyle w:val="Heading2"/>
        <w:rPr>
          <w:rFonts w:ascii="仿宋" w:eastAsia="仿宋" w:hAnsi="仿宋" w:cs="仿宋" w:hint="eastAsia"/>
          <w:lang w:eastAsia="zh-CN"/>
        </w:rPr>
      </w:pPr>
      <w:bookmarkStart w:id="9" w:name="_Toc15343"/>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机械专用油项目中，工程机械专用油项目团队着眼于未来，明确了可持续发展的战略方向。制定的具体可持续发展目标包括降低资源使用、采用环保技术、最大化社会效益等。这一步骤不仅有助于工程机械专用油项目在环保和社会责任方面达到最高标准，也为未来提供了明确的指引，确保工程机械专用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可持续实践的融入工程机械专用油项目管理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程机械专用油项目管理周期。从工程机械专用油项目规划开始，工程机械专用油项目团队就考虑了环境和社会的因素。在执行阶段，工程机械专用油项目团队积极推动绿色技术的应用，优化资源利用。此外，关注员工的社会责任，通过培训和沟通活动提高员工对可持续发展的认知，使他们能够在日常工作中践行可持续实践。这些举措不仅为工程机械专用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4982"/>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扎根于工程机械专用油项目的可持续发展理念，我们深信环保与社会责任是工程机械专用油项目成功的关键支柱。在工程机械专用油项目的每一步，我们都致力于通过创新和实践，履行对环境和社会的坚定责任。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专用油项目团队通过引入先进的环保技术、建立高效的废物处理系统以及推动能源节约措施，积极履行环保责任。定期的环保监测和评估确保工程机械专用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专用油项目不仅致力于自身可持续发展，还注重对社会的回馈。通过支持社区工程机械专用油项目、参与慈善事业、提供培训机会等方式，工程机械专用油项目积极履行社会责任。与当地社区建立积极互动，关注员工的工作与生活平衡，以及员工的身心健康，是工程机械专用油项目在社会责任层面的关键举措。这样的实践不仅增强了工程机械专用油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30511"/>
      <w:r>
        <w:rPr>
          <w:rFonts w:ascii="仿宋" w:eastAsia="仿宋" w:hAnsi="仿宋" w:cs="仿宋" w:hint="eastAsia"/>
          <w:sz w:val="28"/>
          <w:lang w:eastAsia="zh-CN"/>
        </w:rPr>
        <w:t>三、工程机械专用油项目绩效评估</w:t>
      </w:r>
      <w:bookmarkEnd w:id="11"/>
    </w:p>
    <w:p>
      <w:pPr>
        <w:pStyle w:val="Heading2"/>
        <w:rPr>
          <w:rFonts w:ascii="仿宋" w:eastAsia="仿宋" w:hAnsi="仿宋" w:cs="仿宋" w:hint="eastAsia"/>
          <w:lang w:eastAsia="zh-CN"/>
        </w:rPr>
      </w:pPr>
      <w:bookmarkStart w:id="12" w:name="_Toc564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工程机械专用油项目中，我们设计了一套全面的绩效评估指标，以确保工程机械专用油项目的可控和成功交付。这些指标跨足工程机械专用油项目目标、成本、进度和质量等多个维度，为我们提供了全面洞察工程机械专用油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专用油项目目标达成率是我们关注的首要指标。我们设定了明确的目标，并通过定期监测和评估，迅速发现并应对潜在的目标偏差。这为工程机械专用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成本绩效是另一个核心关注点。通过实际成本与预算成本的对比分析，我们深入了解成本差异的原因，及时调整资源分配，保持工程机械专用油项目在经济效益方面的合理水平。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专用油项目进度作为关键的绩效指标之一，得到了精心的关注。我们制定了详细的工程机械专用油项目进度计划，并设立了进度符合度指标，确保实际进度与计划进度保持一致。这使我们能够快速发现和解决潜在的进度问题，保持工程机械专用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程机械专用油项目绩效的不可或缺的一环。我们引入了一系列的质量标准和客户满意度指标，以确保工程机械专用油项目交付的成果在质量上达到或超越预期水平。通过持续监测这些指标，我们努力提升工程机械专用油项目整体质量水平，为工程机械专用油项目的成功交付提供有力保障。通过这些科学且全面的绩效评估，我们能够更好地引导工程机械专用油项目的持续改进，确保工程机械专用油项目目标的顺利达成。</w:t>
      </w:r>
    </w:p>
    <w:p>
      <w:pPr>
        <w:pStyle w:val="Heading2"/>
        <w:ind w:firstLine="560" w:firstLineChars="200"/>
        <w:rPr>
          <w:rFonts w:ascii="仿宋" w:eastAsia="仿宋" w:hAnsi="仿宋" w:cs="仿宋" w:hint="eastAsia"/>
          <w:sz w:val="28"/>
          <w:lang w:eastAsia="zh-CN"/>
        </w:rPr>
      </w:pPr>
      <w:bookmarkStart w:id="13" w:name="_Toc142"/>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绩效评估是工程机械专用油项目中的关键环节，为确保工程机械专用油项目达到预期目标，我们采用了多层次、多维度的绩效评估方法。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程机械专用油项目的战略目标对齐，确保每个决策和行动都与工程机械专用油项目整体目标保持一致。团队会定期召开战略对齐会议，审视当前工作与工程机械专用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工程机械专用油项目进度、质量、成本和风险等方面。这些指标通过数据收集和分析，为工程机械专用油项目管理团队提供了客观的评估依据。例如，我们通过工程机械专用油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程机械专用油项目内部，还考虑了工程机械专用油项目对外部环境的影响。我们定期进行干系人满意度调查，以了解各利益相关方对工程机械专用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这种多层次、多角度的绩效评估方法，使得我们能够全面了解工程机械专用油项目的运行状态，及时做出调整，确保工程机械专用油项目在不断变化的环境中保持稳健前行。</w:t>
      </w:r>
    </w:p>
    <w:p>
      <w:pPr>
        <w:pStyle w:val="Heading2"/>
        <w:ind w:firstLine="560" w:firstLineChars="200"/>
        <w:rPr>
          <w:rFonts w:ascii="仿宋" w:eastAsia="仿宋" w:hAnsi="仿宋" w:cs="仿宋" w:hint="eastAsia"/>
          <w:sz w:val="28"/>
          <w:lang w:eastAsia="zh-CN"/>
        </w:rPr>
      </w:pPr>
      <w:bookmarkStart w:id="14" w:name="_Toc1540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为了确保工程机械专用油项目的有效管理和不断优化，我们采用了精心设计的绩效评估周期。这个周期旨在实现灵活、实时和全面的评估，以适应工程机械专用油项目执行中的各种挑战。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工程机械专用油项目的不同需求，分为短期、中期和长期。短期评估关注每个迭代或工作周期，以及时发现和解决当前任务中的问题。中期评估涵盖几个迭代，深入了解整体工程机械专用油项目的趋势和性能。长期评估则着眼于整个工程机械专用油项目阶段，确保工程机械专用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程机械专用油项目管理工具和协作平台，团队成员能够随时更新和分享工程机械专用油项目数据。这种实时性的反馈机制使我们能够及时察觉潜在问题，快速调整，保持工程机械专用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工程机械专用油项目的决策制定密不可分。每个周期的工程机械专用油项目回顾会议成为集体总结经验、识别问题深层次原因并找到创新解决方案的平台。这种定期的反思与调整机制使工程机械专用油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6267"/>
      <w:r>
        <w:rPr>
          <w:rFonts w:ascii="仿宋" w:eastAsia="仿宋" w:hAnsi="仿宋" w:cs="仿宋" w:hint="eastAsia"/>
          <w:sz w:val="28"/>
          <w:lang w:eastAsia="zh-CN"/>
        </w:rPr>
        <w:t>四、工程机械专用油项目概论</w:t>
      </w:r>
      <w:bookmarkEnd w:id="15"/>
    </w:p>
    <w:p>
      <w:pPr>
        <w:pStyle w:val="Heading2"/>
        <w:rPr>
          <w:rFonts w:ascii="仿宋" w:eastAsia="仿宋" w:hAnsi="仿宋" w:cs="仿宋" w:hint="eastAsia"/>
          <w:lang w:eastAsia="zh-CN"/>
        </w:rPr>
      </w:pPr>
      <w:bookmarkStart w:id="16" w:name="_Toc9067"/>
      <w:r>
        <w:rPr>
          <w:rFonts w:ascii="仿宋" w:eastAsia="仿宋" w:hAnsi="仿宋" w:cs="仿宋" w:hint="eastAsia"/>
          <w:lang w:eastAsia="zh-CN"/>
        </w:rPr>
        <w:t>(一)、工程机械专用油项目概况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专用油项目的起源追溯至对市场的深入洞察。市场的不断演变与变革为工程机械专用油项目提供了难得的机遇。当前市场存在的需求缺口和变革的大环境共同构成了工程机械专用油项目的背景。这个工程机械专用油项目旨在充分利用市场机遇，填补行业中尚未满足的需求，为客户提供全新的解决方案。市场的变革和需求的增长使得这个工程机械专用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工程机械专用油项目名称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专用油项目正式命名为工程机械专用油。这个名称不仅仅是一个标识，更代表了工程机械专用油项目的核心理念和愿景。它蕴含着工程机械专用油项目所要解决问题的关键字，具有强烈的表达和辨识度，为工程机械专用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工程机械专用油项目目标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专用油项目的核心目标是提供一种全新、高效的解决方案，满足客户日益增长的需求。工程机械专用油项目追求的不仅仅是满足市场需求，更是在市场中获得卓越的竞争优势。通过不断提升产品或服务的质量和创新水平，工程机械专用油项目旨在成为行业中的领军者。</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1.4 工程机械专用油项目范围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专用油项目全面涵盖了产品研发、制造、市场推广和售后服务，确保从产品设计到最终用户体验的全方位关注。这一全面的工程机械专用油项目范围是为了确保工程机械专用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工程机械专用油项目时间表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工程机械专用油项目计划在未来18个月内完成，包括研发、测试、市场试点和正式推出等不同阶段。这个时间表的合理设计是为了确保工程机械专用油项目各个阶段的顺利推进，以便按时交付高质量的成果。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工程机械专用油项目预算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专用油项目总预算估算为XX百万美元，主要分配在研发、市场推广、人员培训和运营等方面。这一充足的预算为工程机械专用油项目提供了充足的资源，确保工程机械专用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工程机械专用油项目风险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专用油项目可能面临的风险包括市场接受度低、技术难题、竞争激烈等。工程机械专用油项目团队已经制定了相应的风险应对计划，通过前瞻性的风险管理，确保工程机械专用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工程机械专用油项目团队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工程机械专用油项目汇聚了一支经验丰富、多领域专业素养的核心团队，确保工程机械专用油项目在各个方面都能拥有高水平的执行力。团队的协同作战是工程机械专用油项目成功的关键因素之一。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工程机械专用油项目背景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工程机械专用油项目的背景根植于市场对更高效、创新产品的渴望，同时也受到科技发展对行业格局的深刻改变的影响。这为工程机械专用油项目提供了广阔的发展空间和市场需求。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工程机械专用油项目现状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截至目前，工程机械专用油项目已完成市场调研和技术验证，取得了初步的成功。这为工程机械专用油项目在未来的发展奠定了坚实的基础，为更远大的目标打下了坚实的基石。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31938"/>
      <w:r>
        <w:rPr>
          <w:rFonts w:ascii="仿宋" w:eastAsia="仿宋" w:hAnsi="仿宋" w:cs="仿宋" w:hint="eastAsia"/>
          <w:sz w:val="28"/>
          <w:lang w:eastAsia="zh-CN"/>
        </w:rPr>
        <w:t>(二)、工程机械专用油项目目标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keyword》工程机械专用油项目首要业务目标是在市场中占据有利地位，实现产品/服务的成功推广和销售。通过不断提升产品质量、创新性，工程机械专用油项目追求成为行业中的领导者，赢得更多客户的青睐。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在科技迅速发展的时代，工程机械专用油项目着眼于技术创新。通过持续的研发和技术升级，工程机械专用油项目旨在推出更具创新性的产品或服务，以满足市场对新鲜、先进解决方案的需求。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为了建立可持续的客户关系，工程机械专用油项目设定了客户满意度目标。通过提供卓越的产品质量和优质的客户服务，工程机械专用油项目追求赢得客户的信任和忠诚度，确保他们的满意度达到行业领先水平。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https://d.book118.com/246224112042010040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工程机械专用油项目规划设计纲要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工程机械专用油项目规划设计纲要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工程机械专用油项目规划设计纲要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工程机械专用油项目规划设计纲要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工程机械专用油项目规划设计纲要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工程机械专用油项目规划设计纲要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工程机械专用油项目规划设计纲要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工程机械专用油项目规划设计纲要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工程机械专用油项目规划设计纲要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工程机械专用油项目规划设计纲要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工程机械专用油项目规划设计纲要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工程机械专用油项目规划设计纲要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工程机械专用油项目规划设计纲要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工程机械专用油项目规划设计纲要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工程机械专用油项目规划设计纲要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工程机械专用油项目规划设计纲要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工程机械专用油项目规划设计纲要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2775D5"/>
    <w:rsid w:val="422775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6224112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2024-01-21T05:29:00Z</dcterms:created>
  <dcterms:modified xsi:type="dcterms:W3CDTF">2024-01-21T05:29:53Z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601F030F2DC24BD5AECA17236CF1E9D4_11</vt:lpwstr>
  </property>
  <property fmtid="{D5CDD505-2E9C-101B-9397-08002B2CF9AE}" pid="3" name="KSOProductBuildVer">
    <vt:lpwstr>2052-12.1.0.16120</vt:lpwstr>
  </property>
</Properties>
</file>