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定量秤相关行业公司成立方案及可行性研究报告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5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_Toc22580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6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_Toc27016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7" w:history="1">
        <w:r>
          <w:rPr>
            <w:rFonts w:ascii="仿宋" w:eastAsia="仿宋" w:hAnsi="仿宋" w:cs="仿宋" w:hint="eastAsia"/>
            <w:lang w:eastAsia="zh-CN"/>
          </w:rPr>
          <w:t>(一)、定量秤项目选址原则</w:t>
        </w:r>
        <w:r>
          <w:tab/>
        </w:r>
        <w:r>
          <w:fldChar w:fldCharType="begin"/>
        </w:r>
        <w:r>
          <w:instrText xml:space="preserve"> PAGEREF _Toc11117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_Toc12430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_Toc7155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1" w:history="1">
        <w:r>
          <w:rPr>
            <w:rFonts w:ascii="仿宋" w:eastAsia="仿宋" w:hAnsi="仿宋" w:cs="仿宋" w:hint="eastAsia"/>
            <w:lang w:eastAsia="zh-CN"/>
          </w:rPr>
          <w:t>(五)、定量秤项目选址综合评价</w:t>
        </w:r>
        <w:r>
          <w:tab/>
        </w:r>
        <w:r>
          <w:fldChar w:fldCharType="begin"/>
        </w:r>
        <w:r>
          <w:instrText xml:space="preserve"> PAGEREF _Toc18211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80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_Toc11980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_Toc19926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_Toc31127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_Toc31466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_Toc19360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_Toc29729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_Toc8352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6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_Toc13361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_Toc23146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_Toc12818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8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_Toc6485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_Toc29003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_Toc30431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_Toc22960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_Toc17092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6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_Toc20062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_Toc9402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7" w:history="1">
        <w:r>
          <w:rPr>
            <w:rFonts w:ascii="仿宋" w:eastAsia="仿宋" w:hAnsi="仿宋" w:cs="仿宋" w:hint="eastAsia"/>
            <w:lang w:eastAsia="zh-CN"/>
          </w:rPr>
          <w:t>(七)、定量秤项目建设必要性分析</w:t>
        </w:r>
        <w:r>
          <w:tab/>
        </w:r>
        <w:r>
          <w:fldChar w:fldCharType="begin"/>
        </w:r>
        <w:r>
          <w:instrText xml:space="preserve"> PAGEREF _Toc3357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3" w:history="1">
        <w:r>
          <w:rPr>
            <w:rFonts w:ascii="仿宋" w:eastAsia="仿宋" w:hAnsi="仿宋" w:cs="仿宋" w:hint="eastAsia"/>
            <w:lang w:eastAsia="zh-CN"/>
          </w:rPr>
          <w:t>五、定量秤项目概况</w:t>
        </w:r>
        <w:r>
          <w:tab/>
        </w:r>
        <w:r>
          <w:fldChar w:fldCharType="begin"/>
        </w:r>
        <w:r>
          <w:instrText xml:space="preserve"> PAGEREF _Toc19653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_Toc12746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3" w:history="1">
        <w:r>
          <w:rPr>
            <w:rFonts w:ascii="仿宋" w:eastAsia="仿宋" w:hAnsi="仿宋" w:cs="仿宋" w:hint="eastAsia"/>
            <w:lang w:eastAsia="zh-CN"/>
          </w:rPr>
          <w:t>(二)、定量秤项目提出的理由</w:t>
        </w:r>
        <w:r>
          <w:tab/>
        </w:r>
        <w:r>
          <w:fldChar w:fldCharType="begin"/>
        </w:r>
        <w:r>
          <w:instrText xml:space="preserve"> PAGEREF _Toc11123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5" w:history="1">
        <w:r>
          <w:rPr>
            <w:rFonts w:ascii="仿宋" w:eastAsia="仿宋" w:hAnsi="仿宋" w:cs="仿宋" w:hint="eastAsia"/>
            <w:lang w:eastAsia="zh-CN"/>
          </w:rPr>
          <w:t>(三)、定量秤项目选址</w:t>
        </w:r>
        <w:r>
          <w:tab/>
        </w:r>
        <w:r>
          <w:fldChar w:fldCharType="begin"/>
        </w:r>
        <w:r>
          <w:instrText xml:space="preserve"> PAGEREF _Toc17985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_Toc19033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1" w:history="1">
        <w:r>
          <w:rPr>
            <w:rFonts w:ascii="仿宋" w:eastAsia="仿宋" w:hAnsi="仿宋" w:cs="仿宋" w:hint="eastAsia"/>
            <w:lang w:eastAsia="zh-CN"/>
          </w:rPr>
          <w:t>(六)、定量秤项目投资</w:t>
        </w:r>
        <w:r>
          <w:tab/>
        </w:r>
        <w:r>
          <w:fldChar w:fldCharType="begin"/>
        </w:r>
        <w:r>
          <w:instrText xml:space="preserve"> PAGEREF _Toc17971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8" w:history="1">
        <w:r>
          <w:rPr>
            <w:rFonts w:ascii="仿宋" w:eastAsia="仿宋" w:hAnsi="仿宋" w:cs="仿宋" w:hint="eastAsia"/>
            <w:lang w:eastAsia="zh-CN"/>
          </w:rPr>
          <w:t>(七)、定量秤项目进度规划</w:t>
        </w:r>
        <w:r>
          <w:tab/>
        </w:r>
        <w:r>
          <w:fldChar w:fldCharType="begin"/>
        </w:r>
        <w:r>
          <w:instrText xml:space="preserve"> PAGEREF _Toc15598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7" w:history="1">
        <w:r>
          <w:rPr>
            <w:rFonts w:ascii="仿宋" w:eastAsia="仿宋" w:hAnsi="仿宋" w:cs="仿宋" w:hint="eastAsia"/>
            <w:lang w:eastAsia="zh-CN"/>
          </w:rPr>
          <w:t>(九)、定量秤项目综合评价</w:t>
        </w:r>
        <w:r>
          <w:tab/>
        </w:r>
        <w:r>
          <w:fldChar w:fldCharType="begin"/>
        </w:r>
        <w:r>
          <w:instrText xml:space="preserve"> PAGEREF _Toc13837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_Toc16269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_Toc25539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_Toc32050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_Toc1565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_Toc30057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345" w:history="1">
        <w:r>
          <w:rPr>
            <w:rFonts w:ascii="仿宋" w:eastAsia="仿宋" w:hAnsi="仿宋" w:cs="仿宋" w:hint="eastAsia"/>
            <w:lang w:eastAsia="zh-CN"/>
          </w:rPr>
          <w:t>(五)、定量秤项目总投资</w:t>
        </w:r>
        <w:r>
          <w:tab/>
        </w:r>
        <w:r>
          <w:fldChar w:fldCharType="begin"/>
        </w:r>
        <w:r>
          <w:instrText xml:space="preserve"> PAGEREF _Toc11345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_Toc20579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_Toc17466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_Toc22848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_Toc22141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_Toc16391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_Toc23830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27" w:history="1">
        <w:r>
          <w:rPr>
            <w:rFonts w:ascii="仿宋" w:eastAsia="仿宋" w:hAnsi="仿宋" w:cs="仿宋" w:hint="eastAsia"/>
            <w:lang w:eastAsia="zh-CN"/>
          </w:rPr>
          <w:t>八、定量秤项目风险分析</w:t>
        </w:r>
        <w:r>
          <w:tab/>
        </w:r>
        <w:r>
          <w:fldChar w:fldCharType="begin"/>
        </w:r>
        <w:r>
          <w:instrText xml:space="preserve"> PAGEREF _Toc16527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1" w:history="1">
        <w:r>
          <w:rPr>
            <w:rFonts w:ascii="仿宋" w:eastAsia="仿宋" w:hAnsi="仿宋" w:cs="仿宋" w:hint="eastAsia"/>
            <w:lang w:eastAsia="zh-CN"/>
          </w:rPr>
          <w:t>(一)、定量秤项目风险分析</w:t>
        </w:r>
        <w:r>
          <w:tab/>
        </w:r>
        <w:r>
          <w:fldChar w:fldCharType="begin"/>
        </w:r>
        <w:r>
          <w:instrText xml:space="preserve"> PAGEREF _Toc20261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7" w:history="1">
        <w:r>
          <w:rPr>
            <w:rFonts w:ascii="仿宋" w:eastAsia="仿宋" w:hAnsi="仿宋" w:cs="仿宋" w:hint="eastAsia"/>
            <w:lang w:eastAsia="zh-CN"/>
          </w:rPr>
          <w:t>(二)、定量秤项目风险对策</w:t>
        </w:r>
        <w:r>
          <w:tab/>
        </w:r>
        <w:r>
          <w:fldChar w:fldCharType="begin"/>
        </w:r>
        <w:r>
          <w:instrText xml:space="preserve"> PAGEREF _Toc32147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9" w:history="1">
        <w:r>
          <w:rPr>
            <w:rFonts w:ascii="仿宋" w:eastAsia="仿宋" w:hAnsi="仿宋" w:cs="仿宋" w:hint="eastAsia"/>
            <w:lang w:eastAsia="zh-CN"/>
          </w:rPr>
          <w:t>九、定量秤项目经济效益</w:t>
        </w:r>
        <w:r>
          <w:tab/>
        </w:r>
        <w:r>
          <w:fldChar w:fldCharType="begin"/>
        </w:r>
        <w:r>
          <w:instrText xml:space="preserve"> PAGEREF _Toc5159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_Toc6533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_Toc25095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9" w:history="1">
        <w:r>
          <w:rPr>
            <w:rFonts w:ascii="仿宋" w:eastAsia="仿宋" w:hAnsi="仿宋" w:cs="仿宋" w:hint="eastAsia"/>
            <w:lang w:eastAsia="zh-CN"/>
          </w:rPr>
          <w:t>(三)、定量秤项目盈利能力分析</w:t>
        </w:r>
        <w:r>
          <w:tab/>
        </w:r>
        <w:r>
          <w:fldChar w:fldCharType="begin"/>
        </w:r>
        <w:r>
          <w:instrText xml:space="preserve"> PAGEREF _Toc8929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_Toc25769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_Toc22527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_Toc17118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30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_Toc9930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6" w:history="1">
        <w:r>
          <w:rPr>
            <w:rFonts w:ascii="仿宋" w:eastAsia="仿宋" w:hAnsi="仿宋" w:cs="仿宋" w:hint="eastAsia"/>
            <w:lang w:eastAsia="zh-CN"/>
          </w:rPr>
          <w:t>(一)、定量秤项目进度安排</w:t>
        </w:r>
        <w:r>
          <w:tab/>
        </w:r>
        <w:r>
          <w:fldChar w:fldCharType="begin"/>
        </w:r>
        <w:r>
          <w:instrText xml:space="preserve"> PAGEREF _Toc29666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9" w:history="1">
        <w:r>
          <w:rPr>
            <w:rFonts w:ascii="仿宋" w:eastAsia="仿宋" w:hAnsi="仿宋" w:cs="仿宋" w:hint="eastAsia"/>
            <w:lang w:eastAsia="zh-CN"/>
          </w:rPr>
          <w:t>(二)、定量秤项目实施保障措施</w:t>
        </w:r>
        <w:r>
          <w:tab/>
        </w:r>
        <w:r>
          <w:fldChar w:fldCharType="begin"/>
        </w:r>
        <w:r>
          <w:instrText xml:space="preserve"> PAGEREF _Toc11959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9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_Toc12749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_Toc32758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9" w:history="1">
        <w:r>
          <w:rPr>
            <w:rFonts w:ascii="仿宋" w:eastAsia="仿宋" w:hAnsi="仿宋" w:cs="仿宋" w:hint="eastAsia"/>
            <w:lang w:eastAsia="zh-CN"/>
          </w:rPr>
          <w:t>(二)、合作定量秤项目</w:t>
        </w:r>
        <w:r>
          <w:tab/>
        </w:r>
        <w:r>
          <w:fldChar w:fldCharType="begin"/>
        </w:r>
        <w:r>
          <w:instrText xml:space="preserve"> PAGEREF _Toc30889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_Toc26808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5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016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117"/>
      <w:r>
        <w:rPr>
          <w:rFonts w:ascii="仿宋" w:eastAsia="仿宋" w:hAnsi="仿宋" w:cs="仿宋" w:hint="eastAsia"/>
          <w:lang w:eastAsia="zh-CN"/>
        </w:rPr>
        <w:t>(一)、定量秤项目选址原则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量秤项目选址是决定工业定量秤项目成败的关键因素之一。根据现行政策，定量秤项目选址必须符合一系列要求，以确保城乡建设、环境保护和资源利用的协调。以下是一些关于定量秤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定量秤项目选址必须与当地城乡建设总体规划相一致。它应该符合工业定量秤项目占地使用规划的要求，并与大气污染防治、水资源和自然生态保护政策相协调。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避开特殊区域： 定量秤项目选址应避开自然保护区、风景名胜区、生活饮用水源地和其他特别需要保护的敏感性目标。这有助于维护自然环境的完整性和生态系统的稳定。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节约土地资源：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定量秤项目选址应充分考虑土地资源的节约。最好选择空闲地、非耕地或荒地，以减少对良田或耕地的占用。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定量秤项目选址应提供足够的场地，以满足工艺和辅助生产设施的建设需要。这有助于确保生产流程的高效运行。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定量秤项目选址应具备良好的生产基础条件，包括充足的水源、电力、运输和可靠的能源供应。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定量秤项目选址应地势平缓，便于排除雨水和处理生产、生活废水。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定量秤项目选址应与居民区及环境污染敏感点保持足够的防护距离，以确保生产活动不会对人民健康和环境造成危害。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定量秤项目选址是定量秤项目成功的第一步，符合政策要求的选址将有助于确保定量秤项目的可持续发展，并避免对环境和社会造成不利影响。因此，在定量秤项目规划和选址阶段，应认真考虑这些原则和要求。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430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量秤项目，坐落于中国东南沿海地带，占地面积约为XX平方公里。其地理位置堪称优越，距离市中心仅有短短的XX公里，具备出色的交通便捷性。在过去几十年的快速发展中，定量秤项目已经崭露头角，逐渐崭露头角，成为国内重要的经济和人口中心之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https://d.book118.com/246242003110010035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定量秤相关行业公司成立方案及可行性研究报告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定量秤相关行业公司成立方案及可行性研究报告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定量秤相关行业公司成立方案及可行性研究报告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定量秤相关行业公司成立方案及可行性研究报告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定量秤相关行业公司成立方案及可行性研究报告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6242003110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2024-01-09T15:38:00Z</dcterms:created>
  <dcterms:modified xsi:type="dcterms:W3CDTF">2024-01-09T15:38:26Z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A5B79618EB554EDB8C0A1BB6A9804468_11</vt:lpwstr>
  </property>
  <property fmtid="{D5CDD505-2E9C-101B-9397-08002B2CF9AE}" pid="3" name="KSOProductBuildVer">
    <vt:lpwstr>2052-12.1.0.16120</vt:lpwstr>
  </property>
</Properties>
</file>