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新生儿项目规划设计蓝图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7" w:history="1">
        <w:r>
          <w:rPr>
            <w:rFonts w:ascii="仿宋" w:eastAsia="仿宋" w:hAnsi="仿宋" w:cs="仿宋" w:hint="eastAsia"/>
            <w:lang w:eastAsia="zh-CN"/>
          </w:rPr>
          <w:t>概论</w:t>
        </w:r>
        <w:r>
          <w:tab/>
        </w:r>
        <w:r>
          <w:fldChar w:fldCharType="begin"/>
        </w:r>
        <w:r>
          <w:instrText xml:space="preserve"> PAGEREF _Toc2287 \h </w:instrText>
        </w:r>
        <w:r>
          <w:fldChar w:fldCharType="separate"/>
        </w:r>
        <w:r>
          <w:t>3</w:t>
        </w:r>
        <w:r>
          <w:fldChar w:fldCharType="end"/>
        </w:r>
      </w:hyperlink>
    </w:p>
    <w:p>
      <w:pPr>
        <w:pStyle w:val="TOC1"/>
        <w:tabs>
          <w:tab w:val="right" w:leader="dot" w:pos="8306"/>
        </w:tabs>
      </w:pPr>
      <w:hyperlink w:anchor="_Toc1285" w:history="1">
        <w:r>
          <w:rPr>
            <w:rFonts w:ascii="仿宋" w:eastAsia="仿宋" w:hAnsi="仿宋" w:cs="仿宋" w:hint="eastAsia"/>
            <w:lang w:eastAsia="zh-CN"/>
          </w:rPr>
          <w:t>一、新生儿项目危机管理</w:t>
        </w:r>
        <w:r>
          <w:tab/>
        </w:r>
        <w:r>
          <w:fldChar w:fldCharType="begin"/>
        </w:r>
        <w:r>
          <w:instrText xml:space="preserve"> PAGEREF _Toc1285 \h </w:instrText>
        </w:r>
        <w:r>
          <w:fldChar w:fldCharType="separate"/>
        </w:r>
        <w:r>
          <w:t>3</w:t>
        </w:r>
        <w:r>
          <w:fldChar w:fldCharType="end"/>
        </w:r>
      </w:hyperlink>
    </w:p>
    <w:p>
      <w:pPr>
        <w:pStyle w:val="TOC2"/>
        <w:tabs>
          <w:tab w:val="right" w:leader="dot" w:pos="8306"/>
        </w:tabs>
      </w:pPr>
      <w:hyperlink w:anchor="_Toc3990" w:history="1">
        <w:r>
          <w:rPr>
            <w:rFonts w:ascii="仿宋" w:eastAsia="仿宋" w:hAnsi="仿宋" w:cs="仿宋" w:hint="eastAsia"/>
            <w:lang w:eastAsia="zh-CN"/>
          </w:rPr>
          <w:t>(一)、危机预警与识别</w:t>
        </w:r>
        <w:r>
          <w:tab/>
        </w:r>
        <w:r>
          <w:fldChar w:fldCharType="begin"/>
        </w:r>
        <w:r>
          <w:instrText xml:space="preserve"> PAGEREF _Toc3990 \h </w:instrText>
        </w:r>
        <w:r>
          <w:fldChar w:fldCharType="separate"/>
        </w:r>
        <w:r>
          <w:t>3</w:t>
        </w:r>
        <w:r>
          <w:fldChar w:fldCharType="end"/>
        </w:r>
      </w:hyperlink>
    </w:p>
    <w:p>
      <w:pPr>
        <w:pStyle w:val="TOC2"/>
        <w:tabs>
          <w:tab w:val="right" w:leader="dot" w:pos="8306"/>
        </w:tabs>
      </w:pPr>
      <w:hyperlink w:anchor="_Toc8537" w:history="1">
        <w:r>
          <w:rPr>
            <w:rFonts w:ascii="仿宋" w:eastAsia="仿宋" w:hAnsi="仿宋" w:cs="仿宋" w:hint="eastAsia"/>
            <w:lang w:eastAsia="zh-CN"/>
          </w:rPr>
          <w:t>(二)、危机应对与恢复</w:t>
        </w:r>
        <w:r>
          <w:tab/>
        </w:r>
        <w:r>
          <w:fldChar w:fldCharType="begin"/>
        </w:r>
        <w:r>
          <w:instrText xml:space="preserve"> PAGEREF _Toc8537 \h </w:instrText>
        </w:r>
        <w:r>
          <w:fldChar w:fldCharType="separate"/>
        </w:r>
        <w:r>
          <w:t>4</w:t>
        </w:r>
        <w:r>
          <w:fldChar w:fldCharType="end"/>
        </w:r>
      </w:hyperlink>
    </w:p>
    <w:p>
      <w:pPr>
        <w:pStyle w:val="TOC1"/>
        <w:tabs>
          <w:tab w:val="right" w:leader="dot" w:pos="8306"/>
        </w:tabs>
      </w:pPr>
      <w:hyperlink w:anchor="_Toc3544" w:history="1">
        <w:r>
          <w:rPr>
            <w:rFonts w:ascii="仿宋" w:eastAsia="仿宋" w:hAnsi="仿宋" w:cs="仿宋" w:hint="eastAsia"/>
            <w:lang w:eastAsia="zh-CN"/>
          </w:rPr>
          <w:t>二、新生儿项目概论</w:t>
        </w:r>
        <w:r>
          <w:tab/>
        </w:r>
        <w:r>
          <w:fldChar w:fldCharType="begin"/>
        </w:r>
        <w:r>
          <w:instrText xml:space="preserve"> PAGEREF _Toc3544 \h </w:instrText>
        </w:r>
        <w:r>
          <w:fldChar w:fldCharType="separate"/>
        </w:r>
        <w:r>
          <w:t>5</w:t>
        </w:r>
        <w:r>
          <w:fldChar w:fldCharType="end"/>
        </w:r>
      </w:hyperlink>
    </w:p>
    <w:p>
      <w:pPr>
        <w:pStyle w:val="TOC2"/>
        <w:tabs>
          <w:tab w:val="right" w:leader="dot" w:pos="8306"/>
        </w:tabs>
      </w:pPr>
      <w:hyperlink w:anchor="_Toc114" w:history="1">
        <w:r>
          <w:rPr>
            <w:rFonts w:ascii="仿宋" w:eastAsia="仿宋" w:hAnsi="仿宋" w:cs="仿宋" w:hint="eastAsia"/>
            <w:lang w:eastAsia="zh-CN"/>
          </w:rPr>
          <w:t>(一)、新生儿项目概况</w:t>
        </w:r>
        <w:r>
          <w:tab/>
        </w:r>
        <w:r>
          <w:fldChar w:fldCharType="begin"/>
        </w:r>
        <w:r>
          <w:instrText xml:space="preserve"> PAGEREF _Toc114 \h </w:instrText>
        </w:r>
        <w:r>
          <w:fldChar w:fldCharType="separate"/>
        </w:r>
        <w:r>
          <w:t>5</w:t>
        </w:r>
        <w:r>
          <w:fldChar w:fldCharType="end"/>
        </w:r>
      </w:hyperlink>
    </w:p>
    <w:p>
      <w:pPr>
        <w:pStyle w:val="TOC2"/>
        <w:tabs>
          <w:tab w:val="right" w:leader="dot" w:pos="8306"/>
        </w:tabs>
      </w:pPr>
      <w:hyperlink w:anchor="_Toc26642" w:history="1">
        <w:r>
          <w:rPr>
            <w:rFonts w:ascii="仿宋" w:eastAsia="仿宋" w:hAnsi="仿宋" w:cs="仿宋" w:hint="eastAsia"/>
            <w:lang w:eastAsia="zh-CN"/>
          </w:rPr>
          <w:t>(二)、新生儿项目目标</w:t>
        </w:r>
        <w:r>
          <w:tab/>
        </w:r>
        <w:r>
          <w:fldChar w:fldCharType="begin"/>
        </w:r>
        <w:r>
          <w:instrText xml:space="preserve"> PAGEREF _Toc26642 \h </w:instrText>
        </w:r>
        <w:r>
          <w:fldChar w:fldCharType="separate"/>
        </w:r>
        <w:r>
          <w:t>8</w:t>
        </w:r>
        <w:r>
          <w:fldChar w:fldCharType="end"/>
        </w:r>
      </w:hyperlink>
    </w:p>
    <w:p>
      <w:pPr>
        <w:pStyle w:val="TOC2"/>
        <w:tabs>
          <w:tab w:val="right" w:leader="dot" w:pos="8306"/>
        </w:tabs>
      </w:pPr>
      <w:hyperlink w:anchor="_Toc31704" w:history="1">
        <w:r>
          <w:rPr>
            <w:rFonts w:ascii="仿宋" w:eastAsia="仿宋" w:hAnsi="仿宋" w:cs="仿宋" w:hint="eastAsia"/>
            <w:lang w:eastAsia="zh-CN"/>
          </w:rPr>
          <w:t>(三)、新生儿项目提出的理由</w:t>
        </w:r>
        <w:r>
          <w:tab/>
        </w:r>
        <w:r>
          <w:fldChar w:fldCharType="begin"/>
        </w:r>
        <w:r>
          <w:instrText xml:space="preserve"> PAGEREF _Toc31704 \h </w:instrText>
        </w:r>
        <w:r>
          <w:fldChar w:fldCharType="separate"/>
        </w:r>
        <w:r>
          <w:t>8</w:t>
        </w:r>
        <w:r>
          <w:fldChar w:fldCharType="end"/>
        </w:r>
      </w:hyperlink>
    </w:p>
    <w:p>
      <w:pPr>
        <w:pStyle w:val="TOC2"/>
        <w:tabs>
          <w:tab w:val="right" w:leader="dot" w:pos="8306"/>
        </w:tabs>
      </w:pPr>
      <w:hyperlink w:anchor="_Toc1472" w:history="1">
        <w:r>
          <w:rPr>
            <w:rFonts w:ascii="仿宋" w:eastAsia="仿宋" w:hAnsi="仿宋" w:cs="仿宋" w:hint="eastAsia"/>
            <w:lang w:eastAsia="zh-CN"/>
          </w:rPr>
          <w:t>(四)、新生儿项目意义</w:t>
        </w:r>
        <w:r>
          <w:tab/>
        </w:r>
        <w:r>
          <w:fldChar w:fldCharType="begin"/>
        </w:r>
        <w:r>
          <w:instrText xml:space="preserve"> PAGEREF _Toc1472 \h </w:instrText>
        </w:r>
        <w:r>
          <w:fldChar w:fldCharType="separate"/>
        </w:r>
        <w:r>
          <w:t>10</w:t>
        </w:r>
        <w:r>
          <w:fldChar w:fldCharType="end"/>
        </w:r>
      </w:hyperlink>
    </w:p>
    <w:p>
      <w:pPr>
        <w:pStyle w:val="TOC2"/>
        <w:tabs>
          <w:tab w:val="right" w:leader="dot" w:pos="8306"/>
        </w:tabs>
      </w:pPr>
      <w:hyperlink w:anchor="_Toc26829" w:history="1">
        <w:r>
          <w:rPr>
            <w:rFonts w:ascii="仿宋" w:eastAsia="仿宋" w:hAnsi="仿宋" w:cs="仿宋" w:hint="eastAsia"/>
            <w:lang w:eastAsia="zh-CN"/>
          </w:rPr>
          <w:t>(五)、新生儿项目背景</w:t>
        </w:r>
        <w:r>
          <w:tab/>
        </w:r>
        <w:r>
          <w:fldChar w:fldCharType="begin"/>
        </w:r>
        <w:r>
          <w:instrText xml:space="preserve"> PAGEREF _Toc26829 \h </w:instrText>
        </w:r>
        <w:r>
          <w:fldChar w:fldCharType="separate"/>
        </w:r>
        <w:r>
          <w:t>11</w:t>
        </w:r>
        <w:r>
          <w:fldChar w:fldCharType="end"/>
        </w:r>
      </w:hyperlink>
    </w:p>
    <w:p>
      <w:pPr>
        <w:pStyle w:val="TOC1"/>
        <w:tabs>
          <w:tab w:val="right" w:leader="dot" w:pos="8306"/>
        </w:tabs>
      </w:pPr>
      <w:hyperlink w:anchor="_Toc3082" w:history="1">
        <w:r>
          <w:rPr>
            <w:rFonts w:ascii="仿宋" w:eastAsia="仿宋" w:hAnsi="仿宋" w:cs="仿宋" w:hint="eastAsia"/>
            <w:lang w:eastAsia="zh-CN"/>
          </w:rPr>
          <w:t>三、新生儿项目建设单位说明</w:t>
        </w:r>
        <w:r>
          <w:tab/>
        </w:r>
        <w:r>
          <w:fldChar w:fldCharType="begin"/>
        </w:r>
        <w:r>
          <w:instrText xml:space="preserve"> PAGEREF _Toc3082 \h </w:instrText>
        </w:r>
        <w:r>
          <w:fldChar w:fldCharType="separate"/>
        </w:r>
        <w:r>
          <w:t>12</w:t>
        </w:r>
        <w:r>
          <w:fldChar w:fldCharType="end"/>
        </w:r>
      </w:hyperlink>
    </w:p>
    <w:p>
      <w:pPr>
        <w:pStyle w:val="TOC2"/>
        <w:tabs>
          <w:tab w:val="right" w:leader="dot" w:pos="8306"/>
        </w:tabs>
      </w:pPr>
      <w:hyperlink w:anchor="_Toc4373" w:history="1">
        <w:r>
          <w:rPr>
            <w:rFonts w:ascii="仿宋" w:eastAsia="仿宋" w:hAnsi="仿宋" w:cs="仿宋" w:hint="eastAsia"/>
            <w:lang w:eastAsia="zh-CN"/>
          </w:rPr>
          <w:t>(一)、新生儿项目承办单位基本情况</w:t>
        </w:r>
        <w:r>
          <w:tab/>
        </w:r>
        <w:r>
          <w:fldChar w:fldCharType="begin"/>
        </w:r>
        <w:r>
          <w:instrText xml:space="preserve"> PAGEREF _Toc4373 \h </w:instrText>
        </w:r>
        <w:r>
          <w:fldChar w:fldCharType="separate"/>
        </w:r>
        <w:r>
          <w:t>12</w:t>
        </w:r>
        <w:r>
          <w:fldChar w:fldCharType="end"/>
        </w:r>
      </w:hyperlink>
    </w:p>
    <w:p>
      <w:pPr>
        <w:pStyle w:val="TOC2"/>
        <w:tabs>
          <w:tab w:val="right" w:leader="dot" w:pos="8306"/>
        </w:tabs>
      </w:pPr>
      <w:hyperlink w:anchor="_Toc31194" w:history="1">
        <w:r>
          <w:rPr>
            <w:rFonts w:ascii="仿宋" w:eastAsia="仿宋" w:hAnsi="仿宋" w:cs="仿宋" w:hint="eastAsia"/>
            <w:lang w:eastAsia="zh-CN"/>
          </w:rPr>
          <w:t>(二)、公司经济效益分析</w:t>
        </w:r>
        <w:r>
          <w:tab/>
        </w:r>
        <w:r>
          <w:fldChar w:fldCharType="begin"/>
        </w:r>
        <w:r>
          <w:instrText xml:space="preserve"> PAGEREF _Toc31194 \h </w:instrText>
        </w:r>
        <w:r>
          <w:fldChar w:fldCharType="separate"/>
        </w:r>
        <w:r>
          <w:t>12</w:t>
        </w:r>
        <w:r>
          <w:fldChar w:fldCharType="end"/>
        </w:r>
      </w:hyperlink>
    </w:p>
    <w:p>
      <w:pPr>
        <w:pStyle w:val="TOC1"/>
        <w:tabs>
          <w:tab w:val="right" w:leader="dot" w:pos="8306"/>
        </w:tabs>
      </w:pPr>
      <w:hyperlink w:anchor="_Toc19274" w:history="1">
        <w:r>
          <w:rPr>
            <w:rFonts w:ascii="仿宋" w:eastAsia="仿宋" w:hAnsi="仿宋" w:cs="仿宋" w:hint="eastAsia"/>
            <w:lang w:eastAsia="zh-CN"/>
          </w:rPr>
          <w:t>四、工艺说明</w:t>
        </w:r>
        <w:r>
          <w:tab/>
        </w:r>
        <w:r>
          <w:fldChar w:fldCharType="begin"/>
        </w:r>
        <w:r>
          <w:instrText xml:space="preserve"> PAGEREF _Toc19274 \h </w:instrText>
        </w:r>
        <w:r>
          <w:fldChar w:fldCharType="separate"/>
        </w:r>
        <w:r>
          <w:t>13</w:t>
        </w:r>
        <w:r>
          <w:fldChar w:fldCharType="end"/>
        </w:r>
      </w:hyperlink>
    </w:p>
    <w:p>
      <w:pPr>
        <w:pStyle w:val="TOC2"/>
        <w:tabs>
          <w:tab w:val="right" w:leader="dot" w:pos="8306"/>
        </w:tabs>
      </w:pPr>
      <w:hyperlink w:anchor="_Toc6513" w:history="1">
        <w:r>
          <w:rPr>
            <w:rFonts w:ascii="仿宋" w:eastAsia="仿宋" w:hAnsi="仿宋" w:cs="仿宋" w:hint="eastAsia"/>
            <w:lang w:eastAsia="zh-CN"/>
          </w:rPr>
          <w:t>(一)、技术管理特点</w:t>
        </w:r>
        <w:r>
          <w:tab/>
        </w:r>
        <w:r>
          <w:fldChar w:fldCharType="begin"/>
        </w:r>
        <w:r>
          <w:instrText xml:space="preserve"> PAGEREF _Toc6513 \h </w:instrText>
        </w:r>
        <w:r>
          <w:fldChar w:fldCharType="separate"/>
        </w:r>
        <w:r>
          <w:t>13</w:t>
        </w:r>
        <w:r>
          <w:fldChar w:fldCharType="end"/>
        </w:r>
      </w:hyperlink>
    </w:p>
    <w:p>
      <w:pPr>
        <w:pStyle w:val="TOC2"/>
        <w:tabs>
          <w:tab w:val="right" w:leader="dot" w:pos="8306"/>
        </w:tabs>
      </w:pPr>
      <w:hyperlink w:anchor="_Toc30342" w:history="1">
        <w:r>
          <w:rPr>
            <w:rFonts w:ascii="仿宋" w:eastAsia="仿宋" w:hAnsi="仿宋" w:cs="仿宋" w:hint="eastAsia"/>
            <w:lang w:eastAsia="zh-CN"/>
          </w:rPr>
          <w:t>(二)、新生儿项目工艺技术设计方案</w:t>
        </w:r>
        <w:r>
          <w:tab/>
        </w:r>
        <w:r>
          <w:fldChar w:fldCharType="begin"/>
        </w:r>
        <w:r>
          <w:instrText xml:space="preserve"> PAGEREF _Toc30342 \h </w:instrText>
        </w:r>
        <w:r>
          <w:fldChar w:fldCharType="separate"/>
        </w:r>
        <w:r>
          <w:t>14</w:t>
        </w:r>
        <w:r>
          <w:fldChar w:fldCharType="end"/>
        </w:r>
      </w:hyperlink>
    </w:p>
    <w:p>
      <w:pPr>
        <w:pStyle w:val="TOC2"/>
        <w:tabs>
          <w:tab w:val="right" w:leader="dot" w:pos="8306"/>
        </w:tabs>
      </w:pPr>
      <w:hyperlink w:anchor="_Toc7127" w:history="1">
        <w:r>
          <w:rPr>
            <w:rFonts w:ascii="仿宋" w:eastAsia="仿宋" w:hAnsi="仿宋" w:cs="仿宋" w:hint="eastAsia"/>
            <w:lang w:eastAsia="zh-CN"/>
          </w:rPr>
          <w:t>(三)、设备选型方案</w:t>
        </w:r>
        <w:r>
          <w:tab/>
        </w:r>
        <w:r>
          <w:fldChar w:fldCharType="begin"/>
        </w:r>
        <w:r>
          <w:instrText xml:space="preserve"> PAGEREF _Toc7127 \h </w:instrText>
        </w:r>
        <w:r>
          <w:fldChar w:fldCharType="separate"/>
        </w:r>
        <w:r>
          <w:t>16</w:t>
        </w:r>
        <w:r>
          <w:fldChar w:fldCharType="end"/>
        </w:r>
      </w:hyperlink>
    </w:p>
    <w:p>
      <w:pPr>
        <w:pStyle w:val="TOC1"/>
        <w:tabs>
          <w:tab w:val="right" w:leader="dot" w:pos="8306"/>
        </w:tabs>
      </w:pPr>
      <w:hyperlink w:anchor="_Toc31912" w:history="1">
        <w:r>
          <w:rPr>
            <w:rFonts w:ascii="仿宋" w:eastAsia="仿宋" w:hAnsi="仿宋" w:cs="仿宋" w:hint="eastAsia"/>
            <w:lang w:eastAsia="zh-CN"/>
          </w:rPr>
          <w:t>五、新生儿项目土建工程</w:t>
        </w:r>
        <w:r>
          <w:tab/>
        </w:r>
        <w:r>
          <w:fldChar w:fldCharType="begin"/>
        </w:r>
        <w:r>
          <w:instrText xml:space="preserve"> PAGEREF _Toc31912 \h </w:instrText>
        </w:r>
        <w:r>
          <w:fldChar w:fldCharType="separate"/>
        </w:r>
        <w:r>
          <w:t>17</w:t>
        </w:r>
        <w:r>
          <w:fldChar w:fldCharType="end"/>
        </w:r>
      </w:hyperlink>
    </w:p>
    <w:p>
      <w:pPr>
        <w:pStyle w:val="TOC2"/>
        <w:tabs>
          <w:tab w:val="right" w:leader="dot" w:pos="8306"/>
        </w:tabs>
      </w:pPr>
      <w:hyperlink w:anchor="_Toc5273" w:history="1">
        <w:r>
          <w:rPr>
            <w:rFonts w:ascii="仿宋" w:eastAsia="仿宋" w:hAnsi="仿宋" w:cs="仿宋" w:hint="eastAsia"/>
            <w:lang w:eastAsia="zh-CN"/>
          </w:rPr>
          <w:t>(一)、建筑工程设计原则</w:t>
        </w:r>
        <w:r>
          <w:tab/>
        </w:r>
        <w:r>
          <w:fldChar w:fldCharType="begin"/>
        </w:r>
        <w:r>
          <w:instrText xml:space="preserve"> PAGEREF _Toc5273 \h </w:instrText>
        </w:r>
        <w:r>
          <w:fldChar w:fldCharType="separate"/>
        </w:r>
        <w:r>
          <w:t>17</w:t>
        </w:r>
        <w:r>
          <w:fldChar w:fldCharType="end"/>
        </w:r>
      </w:hyperlink>
    </w:p>
    <w:p>
      <w:pPr>
        <w:pStyle w:val="TOC2"/>
        <w:tabs>
          <w:tab w:val="right" w:leader="dot" w:pos="8306"/>
        </w:tabs>
      </w:pPr>
      <w:hyperlink w:anchor="_Toc22405" w:history="1">
        <w:r>
          <w:rPr>
            <w:rFonts w:ascii="仿宋" w:eastAsia="仿宋" w:hAnsi="仿宋" w:cs="仿宋" w:hint="eastAsia"/>
            <w:lang w:eastAsia="zh-CN"/>
          </w:rPr>
          <w:t>(二)、土建工程设计年限及安全等级</w:t>
        </w:r>
        <w:r>
          <w:tab/>
        </w:r>
        <w:r>
          <w:fldChar w:fldCharType="begin"/>
        </w:r>
        <w:r>
          <w:instrText xml:space="preserve"> PAGEREF _Toc22405 \h </w:instrText>
        </w:r>
        <w:r>
          <w:fldChar w:fldCharType="separate"/>
        </w:r>
        <w:r>
          <w:t>18</w:t>
        </w:r>
        <w:r>
          <w:fldChar w:fldCharType="end"/>
        </w:r>
      </w:hyperlink>
    </w:p>
    <w:p>
      <w:pPr>
        <w:pStyle w:val="TOC2"/>
        <w:tabs>
          <w:tab w:val="right" w:leader="dot" w:pos="8306"/>
        </w:tabs>
      </w:pPr>
      <w:hyperlink w:anchor="_Toc182" w:history="1">
        <w:r>
          <w:rPr>
            <w:rFonts w:ascii="仿宋" w:eastAsia="仿宋" w:hAnsi="仿宋" w:cs="仿宋" w:hint="eastAsia"/>
            <w:lang w:eastAsia="zh-CN"/>
          </w:rPr>
          <w:t>(三)、建筑工程设计总体要求</w:t>
        </w:r>
        <w:r>
          <w:tab/>
        </w:r>
        <w:r>
          <w:fldChar w:fldCharType="begin"/>
        </w:r>
        <w:r>
          <w:instrText xml:space="preserve"> PAGEREF _Toc182 \h </w:instrText>
        </w:r>
        <w:r>
          <w:fldChar w:fldCharType="separate"/>
        </w:r>
        <w:r>
          <w:t>19</w:t>
        </w:r>
        <w:r>
          <w:fldChar w:fldCharType="end"/>
        </w:r>
      </w:hyperlink>
    </w:p>
    <w:p>
      <w:pPr>
        <w:pStyle w:val="TOC2"/>
        <w:tabs>
          <w:tab w:val="right" w:leader="dot" w:pos="8306"/>
        </w:tabs>
      </w:pPr>
      <w:hyperlink w:anchor="_Toc14519" w:history="1">
        <w:r>
          <w:rPr>
            <w:rFonts w:ascii="仿宋" w:eastAsia="仿宋" w:hAnsi="仿宋" w:cs="仿宋" w:hint="eastAsia"/>
            <w:lang w:eastAsia="zh-CN"/>
          </w:rPr>
          <w:t>(四)、土建工程建设指标</w:t>
        </w:r>
        <w:r>
          <w:tab/>
        </w:r>
        <w:r>
          <w:fldChar w:fldCharType="begin"/>
        </w:r>
        <w:r>
          <w:instrText xml:space="preserve"> PAGEREF _Toc14519 \h </w:instrText>
        </w:r>
        <w:r>
          <w:fldChar w:fldCharType="separate"/>
        </w:r>
        <w:r>
          <w:t>20</w:t>
        </w:r>
        <w:r>
          <w:fldChar w:fldCharType="end"/>
        </w:r>
      </w:hyperlink>
    </w:p>
    <w:p>
      <w:pPr>
        <w:pStyle w:val="TOC1"/>
        <w:tabs>
          <w:tab w:val="right" w:leader="dot" w:pos="8306"/>
        </w:tabs>
      </w:pPr>
      <w:hyperlink w:anchor="_Toc6567" w:history="1">
        <w:r>
          <w:rPr>
            <w:rFonts w:ascii="仿宋" w:eastAsia="仿宋" w:hAnsi="仿宋" w:cs="仿宋" w:hint="eastAsia"/>
            <w:lang w:eastAsia="zh-CN"/>
          </w:rPr>
          <w:t>六、产品规划分析</w:t>
        </w:r>
        <w:r>
          <w:tab/>
        </w:r>
        <w:r>
          <w:fldChar w:fldCharType="begin"/>
        </w:r>
        <w:r>
          <w:instrText xml:space="preserve"> PAGEREF _Toc6567 \h </w:instrText>
        </w:r>
        <w:r>
          <w:fldChar w:fldCharType="separate"/>
        </w:r>
        <w:r>
          <w:t>20</w:t>
        </w:r>
        <w:r>
          <w:fldChar w:fldCharType="end"/>
        </w:r>
      </w:hyperlink>
    </w:p>
    <w:p>
      <w:pPr>
        <w:pStyle w:val="TOC2"/>
        <w:tabs>
          <w:tab w:val="right" w:leader="dot" w:pos="8306"/>
        </w:tabs>
      </w:pPr>
      <w:hyperlink w:anchor="_Toc12533" w:history="1">
        <w:r>
          <w:rPr>
            <w:rFonts w:ascii="仿宋" w:eastAsia="仿宋" w:hAnsi="仿宋" w:cs="仿宋" w:hint="eastAsia"/>
            <w:lang w:eastAsia="zh-CN"/>
          </w:rPr>
          <w:t>(一)、产品规划</w:t>
        </w:r>
        <w:r>
          <w:tab/>
        </w:r>
        <w:r>
          <w:fldChar w:fldCharType="begin"/>
        </w:r>
        <w:r>
          <w:instrText xml:space="preserve"> PAGEREF _Toc12533 \h </w:instrText>
        </w:r>
        <w:r>
          <w:fldChar w:fldCharType="separate"/>
        </w:r>
        <w:r>
          <w:t>20</w:t>
        </w:r>
        <w:r>
          <w:fldChar w:fldCharType="end"/>
        </w:r>
      </w:hyperlink>
    </w:p>
    <w:p>
      <w:pPr>
        <w:pStyle w:val="TOC2"/>
        <w:tabs>
          <w:tab w:val="right" w:leader="dot" w:pos="8306"/>
        </w:tabs>
      </w:pPr>
      <w:hyperlink w:anchor="_Toc32222" w:history="1">
        <w:r>
          <w:rPr>
            <w:rFonts w:ascii="仿宋" w:eastAsia="仿宋" w:hAnsi="仿宋" w:cs="仿宋" w:hint="eastAsia"/>
            <w:lang w:eastAsia="zh-CN"/>
          </w:rPr>
          <w:t>(二)、建设规模</w:t>
        </w:r>
        <w:r>
          <w:tab/>
        </w:r>
        <w:r>
          <w:fldChar w:fldCharType="begin"/>
        </w:r>
        <w:r>
          <w:instrText xml:space="preserve"> PAGEREF _Toc32222 \h </w:instrText>
        </w:r>
        <w:r>
          <w:fldChar w:fldCharType="separate"/>
        </w:r>
        <w:r>
          <w:t>21</w:t>
        </w:r>
        <w:r>
          <w:fldChar w:fldCharType="end"/>
        </w:r>
      </w:hyperlink>
    </w:p>
    <w:p>
      <w:pPr>
        <w:pStyle w:val="TOC1"/>
        <w:tabs>
          <w:tab w:val="right" w:leader="dot" w:pos="8306"/>
        </w:tabs>
      </w:pPr>
      <w:hyperlink w:anchor="_Toc23319" w:history="1">
        <w:r>
          <w:rPr>
            <w:rFonts w:ascii="仿宋" w:eastAsia="仿宋" w:hAnsi="仿宋" w:cs="仿宋" w:hint="eastAsia"/>
            <w:lang w:eastAsia="zh-CN"/>
          </w:rPr>
          <w:t>七、新生儿项目技术管理</w:t>
        </w:r>
        <w:r>
          <w:tab/>
        </w:r>
        <w:r>
          <w:fldChar w:fldCharType="begin"/>
        </w:r>
        <w:r>
          <w:instrText xml:space="preserve"> PAGEREF _Toc23319 \h </w:instrText>
        </w:r>
        <w:r>
          <w:fldChar w:fldCharType="separate"/>
        </w:r>
        <w:r>
          <w:t>22</w:t>
        </w:r>
        <w:r>
          <w:fldChar w:fldCharType="end"/>
        </w:r>
      </w:hyperlink>
    </w:p>
    <w:p>
      <w:pPr>
        <w:pStyle w:val="TOC2"/>
        <w:tabs>
          <w:tab w:val="right" w:leader="dot" w:pos="8306"/>
        </w:tabs>
      </w:pPr>
      <w:hyperlink w:anchor="_Toc16963" w:history="1">
        <w:r>
          <w:rPr>
            <w:rFonts w:ascii="仿宋" w:eastAsia="仿宋" w:hAnsi="仿宋" w:cs="仿宋" w:hint="eastAsia"/>
            <w:lang w:eastAsia="zh-CN"/>
          </w:rPr>
          <w:t>(一)、技术方案选用方向</w:t>
        </w:r>
        <w:r>
          <w:tab/>
        </w:r>
        <w:r>
          <w:fldChar w:fldCharType="begin"/>
        </w:r>
        <w:r>
          <w:instrText xml:space="preserve"> PAGEREF _Toc16963 \h </w:instrText>
        </w:r>
        <w:r>
          <w:fldChar w:fldCharType="separate"/>
        </w:r>
        <w:r>
          <w:t>22</w:t>
        </w:r>
        <w:r>
          <w:fldChar w:fldCharType="end"/>
        </w:r>
      </w:hyperlink>
    </w:p>
    <w:p>
      <w:pPr>
        <w:pStyle w:val="TOC2"/>
        <w:tabs>
          <w:tab w:val="right" w:leader="dot" w:pos="8306"/>
        </w:tabs>
      </w:pPr>
      <w:hyperlink w:anchor="_Toc28712" w:history="1">
        <w:r>
          <w:rPr>
            <w:rFonts w:ascii="仿宋" w:eastAsia="仿宋" w:hAnsi="仿宋" w:cs="仿宋" w:hint="eastAsia"/>
            <w:lang w:eastAsia="zh-CN"/>
          </w:rPr>
          <w:t>(二)、工艺技术方案选用原则</w:t>
        </w:r>
        <w:r>
          <w:tab/>
        </w:r>
        <w:r>
          <w:fldChar w:fldCharType="begin"/>
        </w:r>
        <w:r>
          <w:instrText xml:space="preserve"> PAGEREF _Toc28712 \h </w:instrText>
        </w:r>
        <w:r>
          <w:fldChar w:fldCharType="separate"/>
        </w:r>
        <w:r>
          <w:t>24</w:t>
        </w:r>
        <w:r>
          <w:fldChar w:fldCharType="end"/>
        </w:r>
      </w:hyperlink>
    </w:p>
    <w:p>
      <w:pPr>
        <w:pStyle w:val="TOC2"/>
        <w:tabs>
          <w:tab w:val="right" w:leader="dot" w:pos="8306"/>
        </w:tabs>
      </w:pPr>
      <w:hyperlink w:anchor="_Toc23658" w:history="1">
        <w:r>
          <w:rPr>
            <w:rFonts w:ascii="仿宋" w:eastAsia="仿宋" w:hAnsi="仿宋" w:cs="仿宋" w:hint="eastAsia"/>
            <w:lang w:eastAsia="zh-CN"/>
          </w:rPr>
          <w:t>(三)、工艺技术方案要求</w:t>
        </w:r>
        <w:r>
          <w:tab/>
        </w:r>
        <w:r>
          <w:fldChar w:fldCharType="begin"/>
        </w:r>
        <w:r>
          <w:instrText xml:space="preserve"> PAGEREF _Toc23658 \h </w:instrText>
        </w:r>
        <w:r>
          <w:fldChar w:fldCharType="separate"/>
        </w:r>
        <w:r>
          <w:t>26</w:t>
        </w:r>
        <w:r>
          <w:fldChar w:fldCharType="end"/>
        </w:r>
      </w:hyperlink>
    </w:p>
    <w:p>
      <w:pPr>
        <w:pStyle w:val="TOC1"/>
        <w:tabs>
          <w:tab w:val="right" w:leader="dot" w:pos="8306"/>
        </w:tabs>
      </w:pPr>
      <w:hyperlink w:anchor="_Toc5442" w:history="1">
        <w:r>
          <w:rPr>
            <w:rFonts w:ascii="仿宋" w:eastAsia="仿宋" w:hAnsi="仿宋" w:cs="仿宋" w:hint="eastAsia"/>
            <w:lang w:eastAsia="zh-CN"/>
          </w:rPr>
          <w:t>八、新生儿项目人力资源培养与发展</w:t>
        </w:r>
        <w:r>
          <w:tab/>
        </w:r>
        <w:r>
          <w:fldChar w:fldCharType="begin"/>
        </w:r>
        <w:r>
          <w:instrText xml:space="preserve"> PAGEREF _Toc5442 \h </w:instrText>
        </w:r>
        <w:r>
          <w:fldChar w:fldCharType="separate"/>
        </w:r>
        <w:r>
          <w:t>28</w:t>
        </w:r>
        <w:r>
          <w:fldChar w:fldCharType="end"/>
        </w:r>
      </w:hyperlink>
    </w:p>
    <w:p>
      <w:pPr>
        <w:pStyle w:val="TOC2"/>
        <w:tabs>
          <w:tab w:val="right" w:leader="dot" w:pos="8306"/>
        </w:tabs>
      </w:pPr>
      <w:hyperlink w:anchor="_Toc5012" w:history="1">
        <w:r>
          <w:rPr>
            <w:rFonts w:ascii="仿宋" w:eastAsia="仿宋" w:hAnsi="仿宋" w:cs="仿宋" w:hint="eastAsia"/>
            <w:lang w:eastAsia="zh-CN"/>
          </w:rPr>
          <w:t>(一)、人才需求与规划</w:t>
        </w:r>
        <w:r>
          <w:tab/>
        </w:r>
        <w:r>
          <w:fldChar w:fldCharType="begin"/>
        </w:r>
        <w:r>
          <w:instrText xml:space="preserve"> PAGEREF _Toc5012 \h </w:instrText>
        </w:r>
        <w:r>
          <w:fldChar w:fldCharType="separate"/>
        </w:r>
        <w:r>
          <w:t>28</w:t>
        </w:r>
        <w:r>
          <w:fldChar w:fldCharType="end"/>
        </w:r>
      </w:hyperlink>
    </w:p>
    <w:p>
      <w:pPr>
        <w:pStyle w:val="TOC2"/>
        <w:tabs>
          <w:tab w:val="right" w:leader="dot" w:pos="8306"/>
        </w:tabs>
      </w:pPr>
      <w:hyperlink w:anchor="_Toc30976" w:history="1">
        <w:r>
          <w:rPr>
            <w:rFonts w:ascii="仿宋" w:eastAsia="仿宋" w:hAnsi="仿宋" w:cs="仿宋" w:hint="eastAsia"/>
            <w:lang w:eastAsia="zh-CN"/>
          </w:rPr>
          <w:t>(二)、培训与发展计划</w:t>
        </w:r>
        <w:r>
          <w:tab/>
        </w:r>
        <w:r>
          <w:fldChar w:fldCharType="begin"/>
        </w:r>
        <w:r>
          <w:instrText xml:space="preserve"> PAGEREF _Toc30976 \h </w:instrText>
        </w:r>
        <w:r>
          <w:fldChar w:fldCharType="separate"/>
        </w:r>
        <w:r>
          <w:t>28</w:t>
        </w:r>
        <w:r>
          <w:fldChar w:fldCharType="end"/>
        </w:r>
      </w:hyperlink>
    </w:p>
    <w:p>
      <w:pPr>
        <w:pStyle w:val="TOC1"/>
        <w:tabs>
          <w:tab w:val="right" w:leader="dot" w:pos="8306"/>
        </w:tabs>
      </w:pPr>
      <w:hyperlink w:anchor="_Toc22212" w:history="1">
        <w:r>
          <w:rPr>
            <w:rFonts w:ascii="仿宋" w:eastAsia="仿宋" w:hAnsi="仿宋" w:cs="仿宋" w:hint="eastAsia"/>
            <w:lang w:eastAsia="zh-CN"/>
          </w:rPr>
          <w:t>九、新生儿项目环境影响分析</w:t>
        </w:r>
        <w:r>
          <w:tab/>
        </w:r>
        <w:r>
          <w:fldChar w:fldCharType="begin"/>
        </w:r>
        <w:r>
          <w:instrText xml:space="preserve"> PAGEREF _Toc22212 \h </w:instrText>
        </w:r>
        <w:r>
          <w:fldChar w:fldCharType="separate"/>
        </w:r>
        <w:r>
          <w:t>29</w:t>
        </w:r>
        <w:r>
          <w:fldChar w:fldCharType="end"/>
        </w:r>
      </w:hyperlink>
    </w:p>
    <w:p>
      <w:pPr>
        <w:pStyle w:val="TOC2"/>
        <w:tabs>
          <w:tab w:val="right" w:leader="dot" w:pos="8306"/>
        </w:tabs>
      </w:pPr>
      <w:hyperlink w:anchor="_Toc17868" w:history="1">
        <w:r>
          <w:rPr>
            <w:rFonts w:ascii="仿宋" w:eastAsia="仿宋" w:hAnsi="仿宋" w:cs="仿宋" w:hint="eastAsia"/>
            <w:lang w:eastAsia="zh-CN"/>
          </w:rPr>
          <w:t>(一)、建设区域环境质量现状</w:t>
        </w:r>
        <w:r>
          <w:tab/>
        </w:r>
        <w:r>
          <w:fldChar w:fldCharType="begin"/>
        </w:r>
        <w:r>
          <w:instrText xml:space="preserve"> PAGEREF _Toc17868 \h </w:instrText>
        </w:r>
        <w:r>
          <w:fldChar w:fldCharType="separate"/>
        </w:r>
        <w:r>
          <w:t>29</w:t>
        </w:r>
        <w:r>
          <w:fldChar w:fldCharType="end"/>
        </w:r>
      </w:hyperlink>
    </w:p>
    <w:p>
      <w:pPr>
        <w:pStyle w:val="TOC2"/>
        <w:tabs>
          <w:tab w:val="right" w:leader="dot" w:pos="8306"/>
        </w:tabs>
      </w:pPr>
      <w:hyperlink w:anchor="_Toc2155" w:history="1">
        <w:r>
          <w:rPr>
            <w:rFonts w:ascii="仿宋" w:eastAsia="仿宋" w:hAnsi="仿宋" w:cs="仿宋" w:hint="eastAsia"/>
            <w:lang w:eastAsia="zh-CN"/>
          </w:rPr>
          <w:t>(二)、建设期环境保护</w:t>
        </w:r>
        <w:r>
          <w:tab/>
        </w:r>
        <w:r>
          <w:fldChar w:fldCharType="begin"/>
        </w:r>
        <w:r>
          <w:instrText xml:space="preserve"> PAGEREF _Toc2155 \h </w:instrText>
        </w:r>
        <w:r>
          <w:fldChar w:fldCharType="separate"/>
        </w:r>
        <w:r>
          <w:t>30</w:t>
        </w:r>
        <w:r>
          <w:fldChar w:fldCharType="end"/>
        </w:r>
      </w:hyperlink>
    </w:p>
    <w:p>
      <w:pPr>
        <w:pStyle w:val="TOC2"/>
        <w:tabs>
          <w:tab w:val="right" w:leader="dot" w:pos="8306"/>
        </w:tabs>
      </w:pPr>
      <w:hyperlink w:anchor="_Toc22357" w:history="1">
        <w:r>
          <w:rPr>
            <w:rFonts w:ascii="仿宋" w:eastAsia="仿宋" w:hAnsi="仿宋" w:cs="仿宋" w:hint="eastAsia"/>
            <w:lang w:eastAsia="zh-CN"/>
          </w:rPr>
          <w:t>(三)、运营期环境保护</w:t>
        </w:r>
        <w:r>
          <w:tab/>
        </w:r>
        <w:r>
          <w:fldChar w:fldCharType="begin"/>
        </w:r>
        <w:r>
          <w:instrText xml:space="preserve"> PAGEREF _Toc22357 \h </w:instrText>
        </w:r>
        <w:r>
          <w:fldChar w:fldCharType="separate"/>
        </w:r>
        <w:r>
          <w:t>32</w:t>
        </w:r>
        <w:r>
          <w:fldChar w:fldCharType="end"/>
        </w:r>
      </w:hyperlink>
    </w:p>
    <w:p>
      <w:pPr>
        <w:pStyle w:val="TOC2"/>
        <w:tabs>
          <w:tab w:val="right" w:leader="dot" w:pos="8306"/>
        </w:tabs>
      </w:pPr>
      <w:hyperlink w:anchor="_Toc5237" w:history="1">
        <w:r>
          <w:rPr>
            <w:rFonts w:ascii="仿宋" w:eastAsia="仿宋" w:hAnsi="仿宋" w:cs="仿宋" w:hint="eastAsia"/>
            <w:lang w:eastAsia="zh-CN"/>
          </w:rPr>
          <w:t>(四)、新生儿项目建设对区域经济的影响</w:t>
        </w:r>
        <w:r>
          <w:tab/>
        </w:r>
        <w:r>
          <w:fldChar w:fldCharType="begin"/>
        </w:r>
        <w:r>
          <w:instrText xml:space="preserve"> PAGEREF _Toc5237 \h </w:instrText>
        </w:r>
        <w:r>
          <w:fldChar w:fldCharType="separate"/>
        </w:r>
        <w:r>
          <w:t>33</w:t>
        </w:r>
        <w:r>
          <w:fldChar w:fldCharType="end"/>
        </w:r>
      </w:hyperlink>
    </w:p>
    <w:p>
      <w:pPr>
        <w:pStyle w:val="TOC2"/>
        <w:tabs>
          <w:tab w:val="right" w:leader="dot" w:pos="8306"/>
        </w:tabs>
      </w:pPr>
      <w:hyperlink w:anchor="_Toc21738" w:history="1">
        <w:r>
          <w:rPr>
            <w:rFonts w:ascii="仿宋" w:eastAsia="仿宋" w:hAnsi="仿宋" w:cs="仿宋" w:hint="eastAsia"/>
            <w:lang w:eastAsia="zh-CN"/>
          </w:rPr>
          <w:t>(五)、废弃物处理</w:t>
        </w:r>
        <w:r>
          <w:tab/>
        </w:r>
        <w:r>
          <w:fldChar w:fldCharType="begin"/>
        </w:r>
        <w:r>
          <w:instrText xml:space="preserve"> PAGEREF _Toc21738 \h </w:instrText>
        </w:r>
        <w:r>
          <w:fldChar w:fldCharType="separate"/>
        </w:r>
        <w:r>
          <w:t>35</w:t>
        </w:r>
        <w:r>
          <w:fldChar w:fldCharType="end"/>
        </w:r>
      </w:hyperlink>
    </w:p>
    <w:p>
      <w:pPr>
        <w:pStyle w:val="TOC2"/>
        <w:tabs>
          <w:tab w:val="right" w:leader="dot" w:pos="8306"/>
        </w:tabs>
      </w:pPr>
      <w:hyperlink w:anchor="_Toc3006" w:history="1">
        <w:r>
          <w:rPr>
            <w:rFonts w:ascii="仿宋" w:eastAsia="仿宋" w:hAnsi="仿宋" w:cs="仿宋" w:hint="eastAsia"/>
            <w:lang w:eastAsia="zh-CN"/>
          </w:rPr>
          <w:t>(六)、特殊环境影响分析</w:t>
        </w:r>
        <w:r>
          <w:tab/>
        </w:r>
        <w:r>
          <w:fldChar w:fldCharType="begin"/>
        </w:r>
        <w:r>
          <w:instrText xml:space="preserve"> PAGEREF _Toc3006 \h </w:instrText>
        </w:r>
        <w:r>
          <w:fldChar w:fldCharType="separate"/>
        </w:r>
        <w:r>
          <w:t>36</w:t>
        </w:r>
        <w:r>
          <w:fldChar w:fldCharType="end"/>
        </w:r>
      </w:hyperlink>
    </w:p>
    <w:p>
      <w:pPr>
        <w:pStyle w:val="TOC2"/>
        <w:tabs>
          <w:tab w:val="right" w:leader="dot" w:pos="8306"/>
        </w:tabs>
      </w:pPr>
      <w:hyperlink w:anchor="_Toc8087" w:history="1">
        <w:r>
          <w:rPr>
            <w:rFonts w:ascii="仿宋" w:eastAsia="仿宋" w:hAnsi="仿宋" w:cs="仿宋" w:hint="eastAsia"/>
            <w:lang w:eastAsia="zh-CN"/>
          </w:rPr>
          <w:t>(七)、清洁生产</w:t>
        </w:r>
        <w:r>
          <w:tab/>
        </w:r>
        <w:r>
          <w:fldChar w:fldCharType="begin"/>
        </w:r>
        <w:r>
          <w:instrText xml:space="preserve"> PAGEREF _Toc8087 \h </w:instrText>
        </w:r>
        <w:r>
          <w:fldChar w:fldCharType="separate"/>
        </w:r>
        <w:r>
          <w:t>37</w:t>
        </w:r>
        <w:r>
          <w:fldChar w:fldCharType="end"/>
        </w:r>
      </w:hyperlink>
    </w:p>
    <w:p>
      <w:pPr>
        <w:pStyle w:val="TOC2"/>
        <w:tabs>
          <w:tab w:val="right" w:leader="dot" w:pos="8306"/>
        </w:tabs>
      </w:pPr>
      <w:hyperlink w:anchor="_Toc6203" w:history="1">
        <w:r>
          <w:rPr>
            <w:rFonts w:ascii="仿宋" w:eastAsia="仿宋" w:hAnsi="仿宋" w:cs="仿宋" w:hint="eastAsia"/>
            <w:lang w:eastAsia="zh-CN"/>
          </w:rPr>
          <w:t>(八)、环境保护综合评价</w:t>
        </w:r>
        <w:r>
          <w:tab/>
        </w:r>
        <w:r>
          <w:fldChar w:fldCharType="begin"/>
        </w:r>
        <w:r>
          <w:instrText xml:space="preserve"> PAGEREF _Toc6203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98" w:history="1">
        <w:r>
          <w:rPr>
            <w:rFonts w:ascii="仿宋" w:eastAsia="仿宋" w:hAnsi="仿宋" w:cs="仿宋" w:hint="eastAsia"/>
            <w:lang w:eastAsia="zh-CN"/>
          </w:rPr>
          <w:t>十、生产安全保护</w:t>
        </w:r>
        <w:r>
          <w:tab/>
        </w:r>
        <w:r>
          <w:fldChar w:fldCharType="begin"/>
        </w:r>
        <w:r>
          <w:instrText xml:space="preserve"> PAGEREF _Toc14898 \h </w:instrText>
        </w:r>
        <w:r>
          <w:fldChar w:fldCharType="separate"/>
        </w:r>
        <w:r>
          <w:t>40</w:t>
        </w:r>
        <w:r>
          <w:fldChar w:fldCharType="end"/>
        </w:r>
      </w:hyperlink>
    </w:p>
    <w:p>
      <w:pPr>
        <w:pStyle w:val="TOC2"/>
        <w:tabs>
          <w:tab w:val="right" w:leader="dot" w:pos="8306"/>
        </w:tabs>
      </w:pPr>
      <w:hyperlink w:anchor="_Toc30553" w:history="1">
        <w:r>
          <w:rPr>
            <w:rFonts w:ascii="仿宋" w:eastAsia="仿宋" w:hAnsi="仿宋" w:cs="仿宋" w:hint="eastAsia"/>
            <w:lang w:eastAsia="zh-CN"/>
          </w:rPr>
          <w:t>(一)、消防安全</w:t>
        </w:r>
        <w:r>
          <w:tab/>
        </w:r>
        <w:r>
          <w:fldChar w:fldCharType="begin"/>
        </w:r>
        <w:r>
          <w:instrText xml:space="preserve"> PAGEREF _Toc30553 \h </w:instrText>
        </w:r>
        <w:r>
          <w:fldChar w:fldCharType="separate"/>
        </w:r>
        <w:r>
          <w:t>40</w:t>
        </w:r>
        <w:r>
          <w:fldChar w:fldCharType="end"/>
        </w:r>
      </w:hyperlink>
    </w:p>
    <w:p>
      <w:pPr>
        <w:pStyle w:val="TOC2"/>
        <w:tabs>
          <w:tab w:val="right" w:leader="dot" w:pos="8306"/>
        </w:tabs>
      </w:pPr>
      <w:hyperlink w:anchor="_Toc17077" w:history="1">
        <w:r>
          <w:rPr>
            <w:rFonts w:ascii="仿宋" w:eastAsia="仿宋" w:hAnsi="仿宋" w:cs="仿宋" w:hint="eastAsia"/>
            <w:lang w:eastAsia="zh-CN"/>
          </w:rPr>
          <w:t>(二)、防火防爆总图布置措施</w:t>
        </w:r>
        <w:r>
          <w:tab/>
        </w:r>
        <w:r>
          <w:fldChar w:fldCharType="begin"/>
        </w:r>
        <w:r>
          <w:instrText xml:space="preserve"> PAGEREF _Toc17077 \h </w:instrText>
        </w:r>
        <w:r>
          <w:fldChar w:fldCharType="separate"/>
        </w:r>
        <w:r>
          <w:t>41</w:t>
        </w:r>
        <w:r>
          <w:fldChar w:fldCharType="end"/>
        </w:r>
      </w:hyperlink>
    </w:p>
    <w:p>
      <w:pPr>
        <w:pStyle w:val="TOC2"/>
        <w:tabs>
          <w:tab w:val="right" w:leader="dot" w:pos="8306"/>
        </w:tabs>
      </w:pPr>
      <w:hyperlink w:anchor="_Toc21596" w:history="1">
        <w:r>
          <w:rPr>
            <w:rFonts w:ascii="仿宋" w:eastAsia="仿宋" w:hAnsi="仿宋" w:cs="仿宋" w:hint="eastAsia"/>
            <w:lang w:eastAsia="zh-CN"/>
          </w:rPr>
          <w:t>(三)、自然灾害防范措施</w:t>
        </w:r>
        <w:r>
          <w:tab/>
        </w:r>
        <w:r>
          <w:fldChar w:fldCharType="begin"/>
        </w:r>
        <w:r>
          <w:instrText xml:space="preserve"> PAGEREF _Toc21596 \h </w:instrText>
        </w:r>
        <w:r>
          <w:fldChar w:fldCharType="separate"/>
        </w:r>
        <w:r>
          <w:t>42</w:t>
        </w:r>
        <w:r>
          <w:fldChar w:fldCharType="end"/>
        </w:r>
      </w:hyperlink>
    </w:p>
    <w:p>
      <w:pPr>
        <w:pStyle w:val="TOC2"/>
        <w:tabs>
          <w:tab w:val="right" w:leader="dot" w:pos="8306"/>
        </w:tabs>
      </w:pPr>
      <w:hyperlink w:anchor="_Toc4001" w:history="1">
        <w:r>
          <w:rPr>
            <w:rFonts w:ascii="仿宋" w:eastAsia="仿宋" w:hAnsi="仿宋" w:cs="仿宋" w:hint="eastAsia"/>
            <w:lang w:eastAsia="zh-CN"/>
          </w:rPr>
          <w:t>(四)、安全色及安全标志使用要求</w:t>
        </w:r>
        <w:r>
          <w:tab/>
        </w:r>
        <w:r>
          <w:fldChar w:fldCharType="begin"/>
        </w:r>
        <w:r>
          <w:instrText xml:space="preserve"> PAGEREF _Toc4001 \h </w:instrText>
        </w:r>
        <w:r>
          <w:fldChar w:fldCharType="separate"/>
        </w:r>
        <w:r>
          <w:t>43</w:t>
        </w:r>
        <w:r>
          <w:fldChar w:fldCharType="end"/>
        </w:r>
      </w:hyperlink>
    </w:p>
    <w:p>
      <w:pPr>
        <w:pStyle w:val="TOC2"/>
        <w:tabs>
          <w:tab w:val="right" w:leader="dot" w:pos="8306"/>
        </w:tabs>
      </w:pPr>
      <w:hyperlink w:anchor="_Toc27344" w:history="1">
        <w:r>
          <w:rPr>
            <w:rFonts w:ascii="仿宋" w:eastAsia="仿宋" w:hAnsi="仿宋" w:cs="仿宋" w:hint="eastAsia"/>
            <w:lang w:eastAsia="zh-CN"/>
          </w:rPr>
          <w:t>(五)、防尘防毒措施</w:t>
        </w:r>
        <w:r>
          <w:tab/>
        </w:r>
        <w:r>
          <w:fldChar w:fldCharType="begin"/>
        </w:r>
        <w:r>
          <w:instrText xml:space="preserve"> PAGEREF _Toc27344 \h </w:instrText>
        </w:r>
        <w:r>
          <w:fldChar w:fldCharType="separate"/>
        </w:r>
        <w:r>
          <w:t>44</w:t>
        </w:r>
        <w:r>
          <w:fldChar w:fldCharType="end"/>
        </w:r>
      </w:hyperlink>
    </w:p>
    <w:p>
      <w:pPr>
        <w:pStyle w:val="TOC2"/>
        <w:tabs>
          <w:tab w:val="right" w:leader="dot" w:pos="8306"/>
        </w:tabs>
      </w:pPr>
      <w:hyperlink w:anchor="_Toc22845" w:history="1">
        <w:r>
          <w:rPr>
            <w:rFonts w:ascii="仿宋" w:eastAsia="仿宋" w:hAnsi="仿宋" w:cs="仿宋" w:hint="eastAsia"/>
            <w:lang w:eastAsia="zh-CN"/>
          </w:rPr>
          <w:t>(六)、防静电、触电防护及防雷措施</w:t>
        </w:r>
        <w:r>
          <w:tab/>
        </w:r>
        <w:r>
          <w:fldChar w:fldCharType="begin"/>
        </w:r>
        <w:r>
          <w:instrText xml:space="preserve"> PAGEREF _Toc22845 \h </w:instrText>
        </w:r>
        <w:r>
          <w:fldChar w:fldCharType="separate"/>
        </w:r>
        <w:r>
          <w:t>45</w:t>
        </w:r>
        <w:r>
          <w:fldChar w:fldCharType="end"/>
        </w:r>
      </w:hyperlink>
    </w:p>
    <w:p>
      <w:pPr>
        <w:pStyle w:val="TOC2"/>
        <w:tabs>
          <w:tab w:val="right" w:leader="dot" w:pos="8306"/>
        </w:tabs>
      </w:pPr>
      <w:hyperlink w:anchor="_Toc22843" w:history="1">
        <w:r>
          <w:rPr>
            <w:rFonts w:ascii="仿宋" w:eastAsia="仿宋" w:hAnsi="仿宋" w:cs="仿宋" w:hint="eastAsia"/>
            <w:lang w:eastAsia="zh-CN"/>
          </w:rPr>
          <w:t>(七)、机械设备安全保障措施</w:t>
        </w:r>
        <w:r>
          <w:tab/>
        </w:r>
        <w:r>
          <w:fldChar w:fldCharType="begin"/>
        </w:r>
        <w:r>
          <w:instrText xml:space="preserve"> PAGEREF _Toc22843 \h </w:instrText>
        </w:r>
        <w:r>
          <w:fldChar w:fldCharType="separate"/>
        </w:r>
        <w:r>
          <w:t>46</w:t>
        </w:r>
        <w:r>
          <w:fldChar w:fldCharType="end"/>
        </w:r>
      </w:hyperlink>
    </w:p>
    <w:p>
      <w:pPr>
        <w:pStyle w:val="TOC1"/>
        <w:tabs>
          <w:tab w:val="right" w:leader="dot" w:pos="8306"/>
        </w:tabs>
      </w:pPr>
      <w:hyperlink w:anchor="_Toc21986" w:history="1">
        <w:r>
          <w:rPr>
            <w:rFonts w:ascii="仿宋" w:eastAsia="仿宋" w:hAnsi="仿宋" w:cs="仿宋" w:hint="eastAsia"/>
            <w:lang w:eastAsia="zh-CN"/>
          </w:rPr>
          <w:t>十一、新生儿项目风险管理</w:t>
        </w:r>
        <w:r>
          <w:tab/>
        </w:r>
        <w:r>
          <w:fldChar w:fldCharType="begin"/>
        </w:r>
        <w:r>
          <w:instrText xml:space="preserve"> PAGEREF _Toc21986 \h </w:instrText>
        </w:r>
        <w:r>
          <w:fldChar w:fldCharType="separate"/>
        </w:r>
        <w:r>
          <w:t>47</w:t>
        </w:r>
        <w:r>
          <w:fldChar w:fldCharType="end"/>
        </w:r>
      </w:hyperlink>
    </w:p>
    <w:p>
      <w:pPr>
        <w:pStyle w:val="TOC2"/>
        <w:tabs>
          <w:tab w:val="right" w:leader="dot" w:pos="8306"/>
        </w:tabs>
      </w:pPr>
      <w:hyperlink w:anchor="_Toc3768" w:history="1">
        <w:r>
          <w:rPr>
            <w:rFonts w:ascii="仿宋" w:eastAsia="仿宋" w:hAnsi="仿宋" w:cs="仿宋" w:hint="eastAsia"/>
            <w:lang w:eastAsia="zh-CN"/>
          </w:rPr>
          <w:t>(一)、风险识别与评估</w:t>
        </w:r>
        <w:r>
          <w:tab/>
        </w:r>
        <w:r>
          <w:fldChar w:fldCharType="begin"/>
        </w:r>
        <w:r>
          <w:instrText xml:space="preserve"> PAGEREF _Toc3768 \h </w:instrText>
        </w:r>
        <w:r>
          <w:fldChar w:fldCharType="separate"/>
        </w:r>
        <w:r>
          <w:t>47</w:t>
        </w:r>
        <w:r>
          <w:fldChar w:fldCharType="end"/>
        </w:r>
      </w:hyperlink>
    </w:p>
    <w:p>
      <w:pPr>
        <w:pStyle w:val="TOC2"/>
        <w:tabs>
          <w:tab w:val="right" w:leader="dot" w:pos="8306"/>
        </w:tabs>
      </w:pPr>
      <w:hyperlink w:anchor="_Toc10692" w:history="1">
        <w:r>
          <w:rPr>
            <w:rFonts w:ascii="仿宋" w:eastAsia="仿宋" w:hAnsi="仿宋" w:cs="仿宋" w:hint="eastAsia"/>
            <w:lang w:eastAsia="zh-CN"/>
          </w:rPr>
          <w:t>(二)、风险应对策略</w:t>
        </w:r>
        <w:r>
          <w:tab/>
        </w:r>
        <w:r>
          <w:fldChar w:fldCharType="begin"/>
        </w:r>
        <w:r>
          <w:instrText xml:space="preserve"> PAGEREF _Toc10692 \h </w:instrText>
        </w:r>
        <w:r>
          <w:fldChar w:fldCharType="separate"/>
        </w:r>
        <w:r>
          <w:t>49</w:t>
        </w:r>
        <w:r>
          <w:fldChar w:fldCharType="end"/>
        </w:r>
      </w:hyperlink>
    </w:p>
    <w:p>
      <w:pPr>
        <w:pStyle w:val="TOC2"/>
        <w:tabs>
          <w:tab w:val="right" w:leader="dot" w:pos="8306"/>
        </w:tabs>
      </w:pPr>
      <w:hyperlink w:anchor="_Toc21033" w:history="1">
        <w:r>
          <w:rPr>
            <w:rFonts w:ascii="仿宋" w:eastAsia="仿宋" w:hAnsi="仿宋" w:cs="仿宋" w:hint="eastAsia"/>
            <w:lang w:eastAsia="zh-CN"/>
          </w:rPr>
          <w:t>(三)、风险监控与控制</w:t>
        </w:r>
        <w:r>
          <w:tab/>
        </w:r>
        <w:r>
          <w:fldChar w:fldCharType="begin"/>
        </w:r>
        <w:r>
          <w:instrText xml:space="preserve"> PAGEREF _Toc21033 \h </w:instrText>
        </w:r>
        <w:r>
          <w:fldChar w:fldCharType="separate"/>
        </w:r>
        <w:r>
          <w:t>50</w:t>
        </w:r>
        <w:r>
          <w:fldChar w:fldCharType="end"/>
        </w:r>
      </w:hyperlink>
    </w:p>
    <w:p>
      <w:pPr>
        <w:pStyle w:val="TOC1"/>
        <w:tabs>
          <w:tab w:val="right" w:leader="dot" w:pos="8306"/>
        </w:tabs>
      </w:pPr>
      <w:hyperlink w:anchor="_Toc19917" w:history="1">
        <w:r>
          <w:rPr>
            <w:rFonts w:ascii="仿宋" w:eastAsia="仿宋" w:hAnsi="仿宋" w:cs="仿宋" w:hint="eastAsia"/>
            <w:lang w:eastAsia="zh-CN"/>
          </w:rPr>
          <w:t>十二、新生儿项目财务管理</w:t>
        </w:r>
        <w:r>
          <w:tab/>
        </w:r>
        <w:r>
          <w:fldChar w:fldCharType="begin"/>
        </w:r>
        <w:r>
          <w:instrText xml:space="preserve"> PAGEREF _Toc19917 \h </w:instrText>
        </w:r>
        <w:r>
          <w:fldChar w:fldCharType="separate"/>
        </w:r>
        <w:r>
          <w:t>51</w:t>
        </w:r>
        <w:r>
          <w:fldChar w:fldCharType="end"/>
        </w:r>
      </w:hyperlink>
    </w:p>
    <w:p>
      <w:pPr>
        <w:pStyle w:val="TOC2"/>
        <w:tabs>
          <w:tab w:val="right" w:leader="dot" w:pos="8306"/>
        </w:tabs>
      </w:pPr>
      <w:hyperlink w:anchor="_Toc6166" w:history="1">
        <w:r>
          <w:rPr>
            <w:rFonts w:ascii="仿宋" w:eastAsia="仿宋" w:hAnsi="仿宋" w:cs="仿宋" w:hint="eastAsia"/>
            <w:lang w:eastAsia="zh-CN"/>
          </w:rPr>
          <w:t>(一)、资金需求大</w:t>
        </w:r>
        <w:r>
          <w:tab/>
        </w:r>
        <w:r>
          <w:fldChar w:fldCharType="begin"/>
        </w:r>
        <w:r>
          <w:instrText xml:space="preserve"> PAGEREF _Toc6166 \h </w:instrText>
        </w:r>
        <w:r>
          <w:fldChar w:fldCharType="separate"/>
        </w:r>
        <w:r>
          <w:t>51</w:t>
        </w:r>
        <w:r>
          <w:fldChar w:fldCharType="end"/>
        </w:r>
      </w:hyperlink>
    </w:p>
    <w:p>
      <w:pPr>
        <w:pStyle w:val="TOC2"/>
        <w:tabs>
          <w:tab w:val="right" w:leader="dot" w:pos="8306"/>
        </w:tabs>
      </w:pPr>
      <w:hyperlink w:anchor="_Toc28296" w:history="1">
        <w:r>
          <w:rPr>
            <w:rFonts w:ascii="仿宋" w:eastAsia="仿宋" w:hAnsi="仿宋" w:cs="仿宋" w:hint="eastAsia"/>
            <w:lang w:eastAsia="zh-CN"/>
          </w:rPr>
          <w:t>(二)、研发周期长</w:t>
        </w:r>
        <w:r>
          <w:tab/>
        </w:r>
        <w:r>
          <w:fldChar w:fldCharType="begin"/>
        </w:r>
        <w:r>
          <w:instrText xml:space="preserve"> PAGEREF _Toc28296 \h </w:instrText>
        </w:r>
        <w:r>
          <w:fldChar w:fldCharType="separate"/>
        </w:r>
        <w:r>
          <w:t>52</w:t>
        </w:r>
        <w:r>
          <w:fldChar w:fldCharType="end"/>
        </w:r>
      </w:hyperlink>
    </w:p>
    <w:p>
      <w:pPr>
        <w:pStyle w:val="TOC2"/>
        <w:tabs>
          <w:tab w:val="right" w:leader="dot" w:pos="8306"/>
        </w:tabs>
      </w:pPr>
      <w:hyperlink w:anchor="_Toc17533" w:history="1">
        <w:r>
          <w:rPr>
            <w:rFonts w:ascii="仿宋" w:eastAsia="仿宋" w:hAnsi="仿宋" w:cs="仿宋" w:hint="eastAsia"/>
            <w:lang w:eastAsia="zh-CN"/>
          </w:rPr>
          <w:t>(三)、市场风险大</w:t>
        </w:r>
        <w:r>
          <w:tab/>
        </w:r>
        <w:r>
          <w:fldChar w:fldCharType="begin"/>
        </w:r>
        <w:r>
          <w:instrText xml:space="preserve"> PAGEREF _Toc17533 \h </w:instrText>
        </w:r>
        <w:r>
          <w:fldChar w:fldCharType="separate"/>
        </w:r>
        <w:r>
          <w:t>54</w:t>
        </w:r>
        <w:r>
          <w:fldChar w:fldCharType="end"/>
        </w:r>
      </w:hyperlink>
    </w:p>
    <w:p>
      <w:pPr>
        <w:pStyle w:val="TOC2"/>
        <w:tabs>
          <w:tab w:val="right" w:leader="dot" w:pos="8306"/>
        </w:tabs>
      </w:pPr>
      <w:hyperlink w:anchor="_Toc2863" w:history="1">
        <w:r>
          <w:rPr>
            <w:rFonts w:ascii="仿宋" w:eastAsia="仿宋" w:hAnsi="仿宋" w:cs="仿宋" w:hint="eastAsia"/>
            <w:lang w:eastAsia="zh-CN"/>
          </w:rPr>
          <w:t>(四)、利润率高</w:t>
        </w:r>
        <w:r>
          <w:tab/>
        </w:r>
        <w:r>
          <w:fldChar w:fldCharType="begin"/>
        </w:r>
        <w:r>
          <w:instrText xml:space="preserve"> PAGEREF _Toc2863 \h </w:instrText>
        </w:r>
        <w:r>
          <w:fldChar w:fldCharType="separate"/>
        </w:r>
        <w:r>
          <w:t>56</w:t>
        </w:r>
        <w:r>
          <w:fldChar w:fldCharType="end"/>
        </w:r>
      </w:hyperlink>
    </w:p>
    <w:p>
      <w:pPr>
        <w:pStyle w:val="TOC1"/>
        <w:tabs>
          <w:tab w:val="right" w:leader="dot" w:pos="8306"/>
        </w:tabs>
      </w:pPr>
      <w:hyperlink w:anchor="_Toc8216" w:history="1">
        <w:r>
          <w:rPr>
            <w:rFonts w:ascii="仿宋" w:eastAsia="仿宋" w:hAnsi="仿宋" w:cs="仿宋" w:hint="eastAsia"/>
            <w:lang w:eastAsia="zh-CN"/>
          </w:rPr>
          <w:t>十三、风险识别与分类</w:t>
        </w:r>
        <w:r>
          <w:tab/>
        </w:r>
        <w:r>
          <w:fldChar w:fldCharType="begin"/>
        </w:r>
        <w:r>
          <w:instrText xml:space="preserve"> PAGEREF _Toc8216 \h </w:instrText>
        </w:r>
        <w:r>
          <w:fldChar w:fldCharType="separate"/>
        </w:r>
        <w:r>
          <w:t>58</w:t>
        </w:r>
        <w:r>
          <w:fldChar w:fldCharType="end"/>
        </w:r>
      </w:hyperlink>
    </w:p>
    <w:p>
      <w:pPr>
        <w:pStyle w:val="TOC2"/>
        <w:tabs>
          <w:tab w:val="right" w:leader="dot" w:pos="8306"/>
        </w:tabs>
      </w:pPr>
      <w:hyperlink w:anchor="_Toc7764" w:history="1">
        <w:r>
          <w:rPr>
            <w:rFonts w:ascii="仿宋" w:eastAsia="仿宋" w:hAnsi="仿宋" w:cs="仿宋" w:hint="eastAsia"/>
            <w:lang w:eastAsia="zh-CN"/>
          </w:rPr>
          <w:t>(一)、风险识别</w:t>
        </w:r>
        <w:r>
          <w:tab/>
        </w:r>
        <w:r>
          <w:fldChar w:fldCharType="begin"/>
        </w:r>
        <w:r>
          <w:instrText xml:space="preserve"> PAGEREF _Toc7764 \h </w:instrText>
        </w:r>
        <w:r>
          <w:fldChar w:fldCharType="separate"/>
        </w:r>
        <w:r>
          <w:t>58</w:t>
        </w:r>
        <w:r>
          <w:fldChar w:fldCharType="end"/>
        </w:r>
      </w:hyperlink>
    </w:p>
    <w:p>
      <w:pPr>
        <w:pStyle w:val="TOC2"/>
        <w:tabs>
          <w:tab w:val="right" w:leader="dot" w:pos="8306"/>
        </w:tabs>
      </w:pPr>
      <w:hyperlink w:anchor="_Toc17639" w:history="1">
        <w:r>
          <w:rPr>
            <w:rFonts w:ascii="仿宋" w:eastAsia="仿宋" w:hAnsi="仿宋" w:cs="仿宋" w:hint="eastAsia"/>
            <w:lang w:eastAsia="zh-CN"/>
          </w:rPr>
          <w:t>(二)、风险分类</w:t>
        </w:r>
        <w:r>
          <w:tab/>
        </w:r>
        <w:r>
          <w:fldChar w:fldCharType="begin"/>
        </w:r>
        <w:r>
          <w:instrText xml:space="preserve"> PAGEREF _Toc17639 \h </w:instrText>
        </w:r>
        <w:r>
          <w:fldChar w:fldCharType="separate"/>
        </w:r>
        <w:r>
          <w:t>59</w:t>
        </w:r>
        <w:r>
          <w:fldChar w:fldCharType="end"/>
        </w:r>
      </w:hyperlink>
    </w:p>
    <w:p>
      <w:pPr>
        <w:pStyle w:val="TOC1"/>
        <w:tabs>
          <w:tab w:val="right" w:leader="dot" w:pos="8306"/>
        </w:tabs>
      </w:pPr>
      <w:hyperlink w:anchor="_Toc9417" w:history="1">
        <w:r>
          <w:rPr>
            <w:rFonts w:ascii="仿宋" w:eastAsia="仿宋" w:hAnsi="仿宋" w:cs="仿宋" w:hint="eastAsia"/>
            <w:lang w:eastAsia="zh-CN"/>
          </w:rPr>
          <w:t>十四、新生儿项目工程方案分析</w:t>
        </w:r>
        <w:r>
          <w:tab/>
        </w:r>
        <w:r>
          <w:fldChar w:fldCharType="begin"/>
        </w:r>
        <w:r>
          <w:instrText xml:space="preserve"> PAGEREF _Toc9417 \h </w:instrText>
        </w:r>
        <w:r>
          <w:fldChar w:fldCharType="separate"/>
        </w:r>
        <w:r>
          <w:t>61</w:t>
        </w:r>
        <w:r>
          <w:fldChar w:fldCharType="end"/>
        </w:r>
      </w:hyperlink>
    </w:p>
    <w:p>
      <w:pPr>
        <w:pStyle w:val="TOC2"/>
        <w:tabs>
          <w:tab w:val="right" w:leader="dot" w:pos="8306"/>
        </w:tabs>
      </w:pPr>
      <w:hyperlink w:anchor="_Toc9219" w:history="1">
        <w:r>
          <w:rPr>
            <w:rFonts w:ascii="仿宋" w:eastAsia="仿宋" w:hAnsi="仿宋" w:cs="仿宋" w:hint="eastAsia"/>
            <w:lang w:eastAsia="zh-CN"/>
          </w:rPr>
          <w:t>(一)、建筑工程设计原则</w:t>
        </w:r>
        <w:r>
          <w:tab/>
        </w:r>
        <w:r>
          <w:fldChar w:fldCharType="begin"/>
        </w:r>
        <w:r>
          <w:instrText xml:space="preserve"> PAGEREF _Toc9219 \h </w:instrText>
        </w:r>
        <w:r>
          <w:fldChar w:fldCharType="separate"/>
        </w:r>
        <w:r>
          <w:t>61</w:t>
        </w:r>
        <w:r>
          <w:fldChar w:fldCharType="end"/>
        </w:r>
      </w:hyperlink>
    </w:p>
    <w:p>
      <w:pPr>
        <w:pStyle w:val="TOC2"/>
        <w:tabs>
          <w:tab w:val="right" w:leader="dot" w:pos="8306"/>
        </w:tabs>
      </w:pPr>
      <w:hyperlink w:anchor="_Toc15524" w:history="1">
        <w:r>
          <w:rPr>
            <w:rFonts w:ascii="仿宋" w:eastAsia="仿宋" w:hAnsi="仿宋" w:cs="仿宋" w:hint="eastAsia"/>
            <w:lang w:eastAsia="zh-CN"/>
          </w:rPr>
          <w:t>(二)、土建工程建设指标</w:t>
        </w:r>
        <w:r>
          <w:tab/>
        </w:r>
        <w:r>
          <w:fldChar w:fldCharType="begin"/>
        </w:r>
        <w:r>
          <w:instrText xml:space="preserve"> PAGEREF _Toc15524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5"/>
      <w:r>
        <w:rPr>
          <w:rFonts w:ascii="仿宋" w:eastAsia="仿宋" w:hAnsi="仿宋" w:cs="仿宋" w:hint="eastAsia"/>
          <w:sz w:val="28"/>
          <w:lang w:eastAsia="zh-CN"/>
        </w:rPr>
        <w:t>一、新生儿项目危机管理</w:t>
      </w:r>
      <w:bookmarkEnd w:id="2"/>
    </w:p>
    <w:p>
      <w:pPr>
        <w:pStyle w:val="Heading2"/>
        <w:rPr>
          <w:rFonts w:ascii="仿宋" w:eastAsia="仿宋" w:hAnsi="仿宋" w:cs="仿宋" w:hint="eastAsia"/>
          <w:lang w:eastAsia="zh-CN"/>
        </w:rPr>
      </w:pPr>
      <w:bookmarkStart w:id="3" w:name="_Toc39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生儿项目危机管理中，危机预警与识别是确保新生儿项目稳健运行的核心步骤。通过建立全面的监测机制，新生儿项目团队旨在及时发现和理解潜在的风险和危机因素，以便采取及时的预防和应对措施，确保新生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首先，通过深入的风险评估，新生儿项目团队全面分析了整个新生儿项目和各个阶段可能存在的威胁。这包括准确评估每个潜在风险的发生概率和可能影响的程度，为后续危机预警提供了有力支持。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生儿项目团队着重于明确定义新生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生儿项目进展的持续监控，团队能够及时发现潜在问题并作出迅速反应。新生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在这一阶段，团队的专业素养和反应速度将发挥至关重要的作用，以确保潜在危机能够在初期得到有效的处理，最大程度地减轻负面影响。通过危机预警与识别，新生儿项目得以更有序、可控地推进。</w:t>
      </w:r>
    </w:p>
    <w:p>
      <w:pPr>
        <w:pStyle w:val="Heading2"/>
        <w:ind w:firstLine="560" w:firstLineChars="200"/>
        <w:rPr>
          <w:rFonts w:ascii="仿宋" w:eastAsia="仿宋" w:hAnsi="仿宋" w:cs="仿宋" w:hint="eastAsia"/>
          <w:sz w:val="28"/>
          <w:lang w:eastAsia="zh-CN"/>
        </w:rPr>
      </w:pPr>
      <w:bookmarkStart w:id="4" w:name="_Toc853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在危机发生时，新生儿项目团队立即行动，成立了应急小组。该小组的任务是迅速制定并实施紧急应对措施，以最小化潜在损失。以下是采取的主要措施：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暂停新生儿项目进度：为遏制危机蔓延，新生儿项目暂时停止进行，以便全面评估当前状况。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资源重新分配：重新评估新生儿项目资源的分配，确保最大限度地减小损失。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实时沟通：与关键利益相关者建立实时沟通机制，向他们传递新生儿项目危机的实际状况，保障新生儿项目核心利益。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在紧急应对的同时，新生儿项目团队强调了团队协作和有效沟通的重要性。以下是团队协作的关键举措：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信息共享机制：建立了信息共享平台，确保团队成员能够及时获取新生儿项目危机的实时信息。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领导者沟通：新生儿项目领导者通过定期会议和即时沟通工具，指导团队应对危机，保持团队稳定运行。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随着危机得到初步控制，新生儿项目团队转向制定恢复计划，以确保新生儿项目能够从中迅速恢复。主要恢复计划包括：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修复受损的进度计划：重新评估新生儿项目进度，制定修复计划，确保新生儿项目尽快回归正常进程。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重新调整资源分配：优化资源分配，确保新生儿项目在有限资源下高效运转。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风险管理机制加强：对新生儿项目风险进行全面评估，制定更强化的风险管理策略，以预防未来可能的危机。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44"/>
      <w:r>
        <w:rPr>
          <w:rFonts w:ascii="仿宋" w:eastAsia="仿宋" w:hAnsi="仿宋" w:cs="仿宋" w:hint="eastAsia"/>
          <w:sz w:val="28"/>
          <w:lang w:eastAsia="zh-CN"/>
        </w:rPr>
        <w:t>二、新生儿项目概论</w:t>
      </w:r>
      <w:bookmarkEnd w:id="5"/>
    </w:p>
    <w:p>
      <w:pPr>
        <w:pStyle w:val="Heading2"/>
        <w:rPr>
          <w:rFonts w:ascii="仿宋" w:eastAsia="仿宋" w:hAnsi="仿宋" w:cs="仿宋" w:hint="eastAsia"/>
          <w:lang w:eastAsia="zh-CN"/>
        </w:rPr>
      </w:pPr>
      <w:bookmarkStart w:id="6" w:name="_Toc114"/>
      <w:r>
        <w:rPr>
          <w:rFonts w:ascii="仿宋" w:eastAsia="仿宋" w:hAnsi="仿宋" w:cs="仿宋" w:hint="eastAsia"/>
          <w:lang w:eastAsia="zh-CN"/>
        </w:rPr>
        <w:t>(一)、新生儿项目概况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起源追溯至对市场的深入洞察。市场的不断演变与变革为新生儿项目提供了难得的机遇。当前市场存在的需求缺口和变革的大环境共同构成了新生儿项目的背景。这个新生儿项目旨在充分利用市场机遇，填补行业中尚未满足的需求，为客户提供全新的解决方案。市场的变革和需求的增长使得这个新生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新生儿项目名称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正式命名为新生儿。这个名称不仅仅是一个标识，更代表了新生儿项目的核心理念和愿景。它蕴含着新生儿项目所要解决问题的关键字，具有强烈的表达和辨识度，为新生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新生儿项目目标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核心目标是提供一种全新、高效的解决方案，满足客户日益增长的需求。新生儿项目追求的不仅仅是满足市场需求，更是在市场中获得卓越的竞争优势。通过不断提升产品或服务的质量和创新水平，新生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新生儿项目范围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全面涵盖了产品研发、制造、市场推广和售后服务，确保从产品设计到最终用户体验的全方位关注。这一全面的新生儿项目范围是为了确保新生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新生儿项目时间表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新生儿项目计划在未来18个月内完成，包括研发、测试、市场试点和正式推出等不同阶段。这个时间表的合理设计是为了确保新生儿项目各个阶段的顺利推进，以便按时交付高质量的成果。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新生儿项目预算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新生儿项目总预算估算为XX百万美元，主要分配在研发、市场推广、人员培训和运营等方面。这一充足的预算为新生儿项目提供了充足的资源，确保新生儿项目在各个方面都能取得优异的表现。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新生儿项目风险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新生儿项目可能面临的风险包括市场接受度低、技术难题、竞争激烈等。新生儿项目团队已经制定了相应的风险应对计划，通过前瞻性的风险管理，确保新生儿项目在面对不确定性时能够迅速做出应对。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新生儿项目团队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新生儿项目汇聚了一支经验丰富、多领域专业素养的核心团队，确保新生儿项目在各个方面都能拥有高水平的执行力。团队的协同作战是新生儿项目成功的关键因素之一。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新生儿项目背景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新生儿项目的背景根植于市场对更高效、创新产品的渴望，同时也受到科技发展对行业格局的深刻改变的影响。这为新生儿项目提供了广阔的发展空间和市场需求。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新生儿项目现状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截至目前，新生儿项目已完成市场调研和技术验证，取得了初步的成功。这为新生儿项目在未来的发展奠定了坚实的基础，为更远大的目标打下了坚实的基石。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642"/>
      <w:r>
        <w:rPr>
          <w:rFonts w:ascii="仿宋" w:eastAsia="仿宋" w:hAnsi="仿宋" w:cs="仿宋" w:hint="eastAsia"/>
          <w:sz w:val="28"/>
          <w:lang w:eastAsia="zh-CN"/>
        </w:rPr>
        <w:t>(二)、新生儿项目目标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keyword》新生儿项目首要业务目标是在市场中占据有利地位，实现产品/服务的成功推广和销售。通过不断提升产品质量、创新性，新生儿项目追求成为行业中的领导者，赢得更多客户的青睐。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在科技迅速发展的时代，新生儿项目着眼于技术创新。通过持续的研发和技术升级，新生儿项目旨在推出更具创新性的产品或服务，以满足市场对新鲜、先进解决方案的需求。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为了建立可持续的客户关系，新生儿项目设定了客户满意度目标。通过提供卓越的产品质量和优质的客户服务，新生儿项目追求赢得客户的信任和忠诚度，确保他们的满意度达到行业领先水平。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新生儿项目注重社会责任和可持续发展。通过实施环保、社会责任新生儿项目，新生儿项目致力于在经济发展的同时保护环境，促进社会公平，实现可持续经营。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新生儿项目的团队是实现目标的核心驱动力。因此，新生儿项目设定了团队发展目标，包括提升团队成员的专业技能、培养领导力，以及搭建协同高效的团队工作氛围。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704"/>
      <w:r>
        <w:rPr>
          <w:rFonts w:ascii="仿宋" w:eastAsia="仿宋" w:hAnsi="仿宋" w:cs="仿宋" w:hint="eastAsia"/>
          <w:sz w:val="28"/>
          <w:lang w:eastAsia="zh-CN"/>
        </w:rPr>
        <w:t>(三)、新生儿项目提出的理由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新生儿项目提出的理由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提出源于对市场机遇的深刻洞察。当前市场中存在的需求缺口和行业发展趋势表明，有巨大的商业机会等待被开发。通过准确捕捉市场机遇，新生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理念基于对技术创新的信仰。通过持续的研发和技术投入，新生儿项目有望推出更具创新性的产品或服务。在科技飞速发展的当下，新生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提出是为了增强企业的行业竞争力。通过提升产品或服务的质量和独特性，新生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响应了消费者需求的变化。随着社会和科技的不断发展，消费者对产品和服务的需求也在发生变化。通过深入了解并及时回应消费者的新需求，新生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新生儿项目的提出是企业战略发展规划的一部分。在面对日益激烈的市场竞争和不断变化的商业环境中，新生儿项目作为企业战略的一环，旨在为企业开辟新的增长领域，巩固企业在行业中的地位。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新生儿项目的提出不仅仅是基于商业考量，还注重社会责任。通过推出环保、社会责任等方面的新生儿项目，新生儿企业可以在社会中树立积极形象，为社会做出积极贡献，实现经济效益和社会效益的双赢。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新生儿项目的提出反映了对利益相关者期望的关注。包括客户、员工、投资者等利益相关者在企业发展中都有着各自的期望，新生儿项目力求在满足这些期望的同时，取得更大的共赢。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72"/>
      <w:r>
        <w:rPr>
          <w:rFonts w:ascii="仿宋" w:eastAsia="仿宋" w:hAnsi="仿宋" w:cs="仿宋" w:hint="eastAsia"/>
          <w:sz w:val="28"/>
          <w:lang w:eastAsia="zh-CN"/>
        </w:rPr>
        <w:t>(四)、新生儿项目意义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在实施新生儿项目的过程中，我们不仅仅是在追逐商业成功，更是为企业和社会的多个层面创造了深远的意义。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首要意义在于提升企业的市场竞争力。通过持续的创新和对产品质量的高标准要求，新生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生儿项目的推进将促使行业技术水平的提升。通过引入先进技术和创新性解决方案，新生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在社会层面，新生儿项目不仅创造了大量就业机会，提高了就业水平，还注重社会责任和环保。通过参与社会公益事业和推动环保新生儿项目，新生儿项目为社会贡献了一份力量，体现了企业对社会的积极回馈。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综合而言，新生儿项目意义重大，不仅推动了企业的发展，也为行业和社会的进步贡献了积极力量。这是一个全面而深刻的影响，将在未来产生可持续的正面效应。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829"/>
      <w:r>
        <w:rPr>
          <w:rFonts w:ascii="仿宋" w:eastAsia="仿宋" w:hAnsi="仿宋" w:cs="仿宋" w:hint="eastAsia"/>
          <w:sz w:val="28"/>
          <w:lang w:eastAsia="zh-CN"/>
        </w:rPr>
        <w:t>(五)、新生儿项目背景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在当今迅猛发展的商业环境中，新生儿项目的动因根植于对多方面因素的审慎考量。这个新生儿项目的提出并非孤立的决策，而是对企业所处背景深入思考的产物。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市场的不断演变是新生儿项目背后的首要原因。科技的迅速发展和全球市场的快速变化使得企业必须灵活应对。新生儿项目应运而生，旨在通过创新性的解决方案迎合市场的多变需求，赢得竞争中的先机。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竞争的激烈程度也是新生儿项目背景中不可忽视的一环。企业需要在激烈竞争中脱颖而出，为此，新生儿项目致力于打破常规，提供独特的价值主张，以吸引客户并确保市场份额的增长。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技术的迅速发展为企业带来了机遇与挑战。作为新生儿项目启动的背景之一，对新兴技术的应用将有助于提升企业的技术水平，使其在不断演进的商业环境中保持竞争优势。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此外，社会对企业责任的期望也在逐渐升高。新生儿项目充分融入了社会责任的理念，通过可持续经营和社会公益新生儿项目，企图为社会贡献一份力量，在商业成功的同时关注社会价值。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82"/>
      <w:r>
        <w:rPr>
          <w:rFonts w:ascii="仿宋" w:eastAsia="仿宋" w:hAnsi="仿宋" w:cs="仿宋" w:hint="eastAsia"/>
          <w:sz w:val="28"/>
          <w:lang w:eastAsia="zh-CN"/>
        </w:rPr>
        <w:t>三、新生儿项目建设单位说明</w:t>
      </w:r>
      <w:bookmarkEnd w:id="11"/>
    </w:p>
    <w:p>
      <w:pPr>
        <w:pStyle w:val="Heading2"/>
        <w:rPr>
          <w:rFonts w:ascii="仿宋" w:eastAsia="仿宋" w:hAnsi="仿宋" w:cs="仿宋" w:hint="eastAsia"/>
          <w:lang w:eastAsia="zh-CN"/>
        </w:rPr>
      </w:pPr>
      <w:bookmarkStart w:id="12" w:name="_Toc4373"/>
      <w:r>
        <w:rPr>
          <w:rFonts w:ascii="仿宋" w:eastAsia="仿宋" w:hAnsi="仿宋" w:cs="仿宋" w:hint="eastAsia"/>
          <w:lang w:eastAsia="zh-CN"/>
        </w:rPr>
        <w:t>(一)、新生儿项目承办单位基本情况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19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新生儿项目承办单位的XXXX，我们着眼于实现可持续的经济效益。通过技术创新和解决方案的提供，公司预计在新生儿项目执行期间将获得可观的收入增长。这一收入来源主要包括新生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同时，我们注重成本控制和效率提升，以确保新生儿项目的可持续盈利。透过精细的管理和资源优化，公司期望实现新生儿项目利润最大化。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生儿项目实施进行全面的投资评估，包括新生儿项目启动阶段的资金投入和后续运营成本。通过对新生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生儿项目实施过程中具备足够的资金流动性，公司将进行详尽的现金流分析。这包括资金需求的合理预测、新生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27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5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技术管理特点体现在其创新导向。通过引入最先进的技术趋势和解决方案，新生儿项目致力于提升科技含量、提高质量和效率水平。这意味着我们将采用最新的工具和方法，确保新生儿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生儿项目技术管理的显著特征。通过整合不同领域的技术资源，我们实现了跨学科的协同工作。这有助于优化技术架构，提高整体效能。此外，整合性策略还促进了不同技术团队之间的紧密沟通和高效合作，确保新生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生儿项目所采用的技术。通过不断优化技术方案，新生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生儿项目团队将在新生儿项目初期识别可能的技术风险，并采取相应的预防和应对措施。通过建立健全的风险评估机制，新生儿项目能够在实施过程中及时发现并解决潜在的技术问题，保障新生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通过这些独特的技术管理特点，我们确信在新生儿项目中，技术将成为新生儿项目成功的有力支持。这一深度剖析揭示了技术管理在新生儿项目实施中的关键作用，为新生儿项目的技术基础奠定了坚实的基础。</w:t>
      </w:r>
    </w:p>
    <w:p>
      <w:pPr>
        <w:pStyle w:val="Heading2"/>
        <w:ind w:firstLine="560" w:firstLineChars="200"/>
        <w:rPr>
          <w:rFonts w:ascii="仿宋" w:eastAsia="仿宋" w:hAnsi="仿宋" w:cs="仿宋" w:hint="eastAsia"/>
          <w:sz w:val="28"/>
          <w:lang w:eastAsia="zh-CN"/>
        </w:rPr>
      </w:pPr>
      <w:bookmarkStart w:id="16" w:name="_Toc30342"/>
      <w:r>
        <w:rPr>
          <w:rFonts w:ascii="仿宋" w:eastAsia="仿宋" w:hAnsi="仿宋" w:cs="仿宋" w:hint="eastAsia"/>
          <w:sz w:val="28"/>
          <w:lang w:eastAsia="zh-CN"/>
        </w:rPr>
        <w:t>(二)、新生儿项目工艺技术设计方案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生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生儿项目将严格按照相关行业规范要求进行组织。通过有效控制产品质量，新生儿项目将致力于为顾客提供优质的新生儿项目产品和良好的服务。这体现了新生儿项目对于生产活动合规性和质量标准的高度重视，为新生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生儿项目注重生态效益和清洁生产原则。新生儿项目建设将紧密结合地方特色经济发展，与社会经济发展规划和区域环境保护规划方案相协调一致。通过与当地区域自然生态系统的结合，新生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生儿项目产品具有多样化的客户需求和个性化的特点。因此，新生儿项目产品规格品种多样，且单批生产数量较小。为满足这一特点，新生儿项目承办单位将建设先进的柔性制造生产线。通过广泛应用柔性制造技术，新生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新生儿项目采用的技术具有较高的技术含量和自动化水平，处于国内先进水平。这一技术选用不仅体现了对生产效率、质量和环境友好性的高标准要求，同时为新生儿项目的可持续发展奠定了坚实的基础。</w:t>
      </w:r>
    </w:p>
    <w:p>
      <w:pPr>
        <w:pStyle w:val="Heading2"/>
        <w:ind w:firstLine="560" w:firstLineChars="200"/>
        <w:rPr>
          <w:rFonts w:ascii="仿宋" w:eastAsia="仿宋" w:hAnsi="仿宋" w:cs="仿宋" w:hint="eastAsia"/>
          <w:sz w:val="28"/>
          <w:lang w:eastAsia="zh-CN"/>
        </w:rPr>
      </w:pPr>
      <w:bookmarkStart w:id="17" w:name="_Toc712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为确保新生儿项目的高效生产和技术实施，我们制定了一套精心设计的设备选型方案，以满足新生儿项目生产、质量和环保的要求。该方案的主要特点如下：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生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https://d.book118.com/247004116010006032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A2B80"/>
    <w:rsid w:val="42BA2B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0411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2024-01-15T12:03:00Z</dcterms:created>
  <dcterms:modified xsi:type="dcterms:W3CDTF">2024-01-15T12:04:04Z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1D37069CDEE34FB8A0FB9C49A361ACF8_11</vt:lpwstr>
  </property>
  <property fmtid="{D5CDD505-2E9C-101B-9397-08002B2CF9AE}" pid="3" name="KSOProductBuildVer">
    <vt:lpwstr>2052-12.1.0.16120</vt:lpwstr>
  </property>
</Properties>
</file>