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0037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研修主题：经典阅读与人格养成</w:t>
      </w:r>
    </w:p>
    <w:p w:rsidR="00A70037">
      <w:pPr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研修内容：《＜论语＞成语知多少》（整本书阅读）</w:t>
      </w:r>
    </w:p>
    <w:p w:rsidR="00A70037">
      <w:pPr>
        <w:ind w:firstLine="1200" w:firstLineChars="5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《诗歌单元教学：朗诵—鉴赏—创作》（九上教材第一单元）</w:t>
      </w:r>
    </w:p>
    <w:p w:rsidR="00A70037">
      <w:pPr>
        <w:rPr>
          <w:rFonts w:ascii="宋体" w:eastAsia="宋体" w:hAnsi="宋体"/>
          <w:bCs/>
          <w:sz w:val="24"/>
          <w:szCs w:val="24"/>
        </w:rPr>
      </w:pPr>
    </w:p>
    <w:p w:rsidR="00A70037" w:rsidRPr="004F158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“读书使人充实，思考使人深邃，交流使人清醒。”</w:t>
      </w:r>
      <w:r>
        <w:rPr>
          <w:rFonts w:ascii="宋体" w:eastAsia="宋体" w:hAnsi="宋体" w:hint="eastAsia"/>
          <w:bCs/>
          <w:sz w:val="24"/>
          <w:szCs w:val="24"/>
        </w:rPr>
        <w:t>经典阅读与人格养成工作室，始终愿意</w:t>
      </w:r>
      <w:r>
        <w:rPr>
          <w:rFonts w:ascii="宋体" w:eastAsia="宋体" w:hAnsi="宋体" w:hint="eastAsia"/>
          <w:sz w:val="24"/>
          <w:szCs w:val="24"/>
        </w:rPr>
        <w:t>清醒、</w:t>
      </w:r>
      <w:r w:rsidRPr="004F1587">
        <w:rPr>
          <w:rFonts w:ascii="宋体" w:eastAsia="宋体" w:hAnsi="宋体" w:hint="eastAsia"/>
          <w:sz w:val="24"/>
          <w:szCs w:val="24"/>
        </w:rPr>
        <w:t>深入、充实地走在语文教研的道路上。</w:t>
      </w:r>
    </w:p>
    <w:p w:rsidR="00A70037" w:rsidRPr="004F1587">
      <w:pPr>
        <w:ind w:firstLine="570"/>
        <w:rPr>
          <w:rFonts w:ascii="宋体" w:eastAsia="宋体" w:hAnsi="宋体"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2023年5月19日，工作室进行第八次集体研修。本次研修，立足在“经典阅读和人格养成”的探究主线，兼顾了语文教研日新月异的大潮——大单元教学、整本书阅读和跨学科学习模式等。在紧跟语文新课标的确立、学习和落实的过程中，工作室更愿意把新理念、新模式、新方法融入到扎实的课堂教学实践中，让语文课</w:t>
      </w:r>
      <w:r w:rsidRPr="004F1587">
        <w:rPr>
          <w:rFonts w:ascii="宋体" w:eastAsia="宋体" w:hAnsi="宋体" w:hint="eastAsia"/>
          <w:sz w:val="24"/>
          <w:szCs w:val="24"/>
        </w:rPr>
        <w:t>改真实</w:t>
      </w:r>
      <w:r w:rsidRPr="004F1587">
        <w:rPr>
          <w:rFonts w:ascii="宋体" w:eastAsia="宋体" w:hAnsi="宋体" w:hint="eastAsia"/>
          <w:sz w:val="24"/>
          <w:szCs w:val="24"/>
        </w:rPr>
        <w:t>地发生。</w:t>
      </w:r>
    </w:p>
    <w:p w:rsidR="00A70037" w:rsidRPr="004F1587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本次研修共分三个部分：</w:t>
      </w:r>
    </w:p>
    <w:p w:rsidR="00A70037" w:rsidRPr="004F1587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一、介绍工作室新成员</w:t>
      </w:r>
    </w:p>
    <w:p w:rsidR="00A70037" w:rsidRPr="004F1587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吐故纳新，源头活水，是对新力量的期待。一项事业的长久，没有新鲜的血液，自然是缺少活力的，工作室的扎实教研，吸引了很多志同道合的语文人，实乃幸事。</w:t>
      </w:r>
    </w:p>
    <w:p w:rsidR="00A70037" w:rsidRPr="004F158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二、</w:t>
      </w:r>
      <w:r w:rsidRPr="004F1587">
        <w:rPr>
          <w:rFonts w:ascii="宋体" w:eastAsia="宋体" w:hAnsi="宋体" w:hint="eastAsia"/>
          <w:bCs/>
          <w:sz w:val="24"/>
          <w:szCs w:val="24"/>
        </w:rPr>
        <w:t>经典阅读与人格养成的教学研讨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 w:rsidRPr="004F1587">
        <w:rPr>
          <w:rFonts w:ascii="宋体" w:eastAsia="宋体" w:hAnsi="宋体" w:hint="eastAsia"/>
          <w:sz w:val="24"/>
          <w:szCs w:val="24"/>
        </w:rPr>
        <w:t>关于大单元教学和整本书阅读</w:t>
      </w:r>
      <w:r>
        <w:rPr>
          <w:rFonts w:ascii="宋体" w:eastAsia="宋体" w:hAnsi="宋体" w:hint="eastAsia"/>
          <w:sz w:val="24"/>
          <w:szCs w:val="24"/>
        </w:rPr>
        <w:t>的教学研讨——交流和探讨王明欣老师和石馨老师的两节课，分别是：</w:t>
      </w:r>
      <w:r>
        <w:rPr>
          <w:rFonts w:ascii="宋体" w:eastAsia="宋体" w:hAnsi="宋体" w:hint="eastAsia"/>
          <w:bCs/>
          <w:sz w:val="24"/>
          <w:szCs w:val="24"/>
        </w:rPr>
        <w:t>《＜论语＞成语知多少》（整本书阅读）；《诗歌单元教学：朗诵—鉴赏—创作》（九上教材第一单元的大单元教学）。两位老师就是房龙笔下的跋涉者，她们挥洒着辛勤汗水，去寻找新鲜的、美丽的新世界。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bCs/>
          <w:sz w:val="24"/>
          <w:szCs w:val="24"/>
        </w:rPr>
        <w:t>集体讨论下一轮研修专项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在诗歌教学、创意表达、整本书阅读、大单元教学等专项之后，我们的“经典阅读和人格养成”主题系列，还将要在哪里播种、开花和结果。主持人石馨老师更希望得到全体成员的参与和讨论，以明确下一步的研修方向。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本次研修，别有意味，既要收获阶段性的硕果，也要勾画下一步研修的美好蓝图。</w:t>
      </w:r>
    </w:p>
    <w:p w:rsidR="00A70037">
      <w:pPr>
        <w:ind w:firstLine="480" w:firstLineChars="20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【第一部分：介绍工作室新成员】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近期，我们工作室在毛遂自荐和倾情举荐之下、在主持人石馨老师审慎地考查下，正式吸纳了以下四位成员：马建梅老师、郭卓老师、张金月老师、孙丽老师。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有个词叫“登堂入室”，出自《论语·先进》，堂是古代宫室的前厅，室是古代宫室的后屋。登上厅堂，进入室内。比喻学问和技能从浅到深，达到很高的水平。不敢说我们的水平有多高，至少我们走在追寻的路上，也看到了别样的风景。</w:t>
      </w:r>
    </w:p>
    <w:p w:rsidR="00A70037">
      <w:pPr>
        <w:ind w:firstLine="570"/>
        <w:rPr>
          <w:rFonts w:ascii="宋体" w:eastAsia="宋体" w:hAnsi="宋体"/>
          <w:bCs/>
          <w:strike/>
          <w:sz w:val="24"/>
          <w:szCs w:val="24"/>
        </w:rPr>
      </w:pP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几位老师发表了简短的“入室感言”，</w:t>
      </w:r>
      <w:r>
        <w:rPr>
          <w:rFonts w:ascii="宋体" w:eastAsia="宋体" w:hAnsi="宋体" w:hint="eastAsia"/>
          <w:bCs/>
          <w:sz w:val="24"/>
          <w:szCs w:val="24"/>
        </w:rPr>
        <w:t>都表达了“入室”的欣喜和对研修的期待。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石老师、各位学友：大家好！我是马建梅，南湖小学语文教师。即将到知天命之年，虽爱语文，却感荒疏，曾获石老师赠书，然字字相熟，意思不懂，便</w:t>
      </w:r>
      <w:r>
        <w:rPr>
          <w:rFonts w:ascii="宋体" w:eastAsia="宋体" w:hAnsi="宋体" w:hint="eastAsia"/>
          <w:bCs/>
          <w:sz w:val="24"/>
          <w:szCs w:val="24"/>
        </w:rPr>
        <w:t>来蹭课</w:t>
      </w:r>
      <w:r>
        <w:rPr>
          <w:rFonts w:ascii="宋体" w:eastAsia="宋体" w:hAnsi="宋体" w:hint="eastAsia"/>
          <w:bCs/>
          <w:sz w:val="24"/>
          <w:szCs w:val="24"/>
        </w:rPr>
        <w:t>，迷恋不已。蒙石老师垂怜，抛来橄榄枝，甚为激动。今日正式加入工作室，定当虚心向学，阅读经典，用心求教，逐步走向人格的成熟和稳定。</w:t>
      </w:r>
    </w:p>
    <w:p w:rsidR="00A70037">
      <w:pPr>
        <w:ind w:firstLine="7920" w:firstLineChars="33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——马建梅老师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各位老师，大家好！能加入到工作室感觉特别荣幸，同时也有些忐忑，因为深知自己才疏学浅，怕跟不上大家的步伐。感谢大家的不嫌弃，愿意帮我教我，我一定会努力缩小和大家的差距。谢谢大家！</w:t>
      </w:r>
    </w:p>
    <w:p w:rsidR="00A70037">
      <w:pPr>
        <w:ind w:firstLine="7920" w:firstLineChars="33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——郭卓老师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  <w:sectPr w:rsidSect="00A70037">
          <w:pgSz w:w="11906" w:h="16838"/>
          <w:pgMar w:top="1134" w:right="1134" w:bottom="1134" w:left="1134" w:header="851" w:footer="992" w:gutter="0"/>
          <w:cols w:space="0"/>
          <w:docGrid w:type="lines" w:linePitch="312"/>
        </w:sectPr>
      </w:pPr>
      <w:r>
        <w:rPr>
          <w:rFonts w:ascii="宋体" w:eastAsia="宋体" w:hAnsi="宋体" w:hint="eastAsia"/>
          <w:bCs/>
          <w:sz w:val="24"/>
          <w:szCs w:val="24"/>
        </w:rPr>
        <w:t>石馨老师是我仰慕的语文教师，即便现在不在一线教学，她也领着工作室的</w:t>
      </w:r>
      <w:r>
        <w:rPr>
          <w:rFonts w:ascii="宋体" w:eastAsia="宋体" w:hAnsi="宋体" w:hint="eastAsia"/>
          <w:bCs/>
          <w:sz w:val="24"/>
          <w:szCs w:val="24"/>
        </w:rPr>
        <w:t>同仁读</w:t>
      </w:r>
      <w:r>
        <w:rPr>
          <w:rFonts w:ascii="宋体" w:eastAsia="宋体" w:hAnsi="宋体" w:hint="eastAsia"/>
          <w:bCs/>
          <w:sz w:val="24"/>
          <w:szCs w:val="24"/>
        </w:rPr>
        <w:t>万卷书，探究语文教学的根本，一刻也不放松。石老师的语文教学情怀让人感动，让人心向往之。今天有机会加入工作室，向石老师学习，和各位伙伴同修共学，幸甚至哉！</w:t>
      </w:r>
    </w:p>
    <w:p w:rsidR="00A70037">
      <w:pPr>
        <w:ind w:firstLine="7920" w:firstLineChars="33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——张金月老师</w:t>
      </w:r>
    </w:p>
    <w:p w:rsidR="00A70037">
      <w:pPr>
        <w:tabs>
          <w:tab w:val="left" w:pos="5760"/>
        </w:tabs>
        <w:ind w:firstLine="480" w:firstLineChars="20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我叫孙丽，是白城市第三中学的一名语文教师。能加入教育部名师领航工程石馨工作室，我感到万分荣幸，有一种找到伙伴，归队回家的感觉。</w:t>
      </w:r>
    </w:p>
    <w:p w:rsidR="00A70037">
      <w:pPr>
        <w:tabs>
          <w:tab w:val="left" w:pos="5760"/>
        </w:tabs>
        <w:ind w:firstLine="480" w:firstLineChars="20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弘扬传统文化，传承经典阅读是语文教学的正道。读书是改变思想的一种行为，读经典的书，有价值的书，会让生命更加有品质。那些经典作品就像太阳一样一直照耀着我们，让我们的人生温暖而有方向，再黑的夜，我们心里也有太阳的光芒。</w:t>
      </w:r>
    </w:p>
    <w:p w:rsidR="00A70037">
      <w:pPr>
        <w:tabs>
          <w:tab w:val="left" w:pos="5760"/>
        </w:tabs>
        <w:ind w:firstLine="480" w:firstLineChars="20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通过工作室的学习，在专业领域，我拓宽了眼界，提升了境界，突破了边界。在以后的研修学习中，请伙伴们多多帮助，敬请批评指正。</w:t>
      </w:r>
    </w:p>
    <w:p w:rsidR="00A70037">
      <w:pPr>
        <w:tabs>
          <w:tab w:val="left" w:pos="5760"/>
        </w:tabs>
        <w:ind w:firstLine="8160" w:firstLineChars="34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</w:rPr>
        <w:t>——孙丽老师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570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【第二部分：关于大单元教学和整本书阅读的教学研讨】</w:t>
      </w:r>
    </w:p>
    <w:p w:rsidR="00A70037">
      <w:pPr>
        <w:ind w:firstLine="570"/>
        <w:rPr>
          <w:rFonts w:ascii="宋体" w:eastAsia="宋体" w:hAnsi="宋体"/>
          <w:b/>
          <w:bCs/>
          <w:sz w:val="24"/>
          <w:szCs w:val="24"/>
        </w:rPr>
      </w:pPr>
    </w:p>
    <w:p w:rsidR="00A70037" w:rsidRPr="004F1587">
      <w:pPr>
        <w:ind w:firstLine="570"/>
        <w:rPr>
          <w:rFonts w:ascii="宋体" w:eastAsia="宋体" w:hAnsi="宋体"/>
          <w:bCs/>
          <w:sz w:val="24"/>
          <w:szCs w:val="24"/>
        </w:rPr>
      </w:pPr>
      <w:r w:rsidRPr="004F1587">
        <w:rPr>
          <w:rFonts w:ascii="宋体" w:eastAsia="宋体" w:hAnsi="宋体" w:hint="eastAsia"/>
          <w:bCs/>
          <w:sz w:val="24"/>
          <w:szCs w:val="24"/>
        </w:rPr>
        <w:t>2022版《义务教育语文课程标准》明确提出了“</w:t>
      </w:r>
      <w:r w:rsidRPr="004F1587">
        <w:rPr>
          <w:rFonts w:ascii="宋体" w:eastAsia="宋体" w:hAnsi="宋体"/>
          <w:bCs/>
          <w:sz w:val="24"/>
          <w:szCs w:val="24"/>
        </w:rPr>
        <w:t>大单元教学</w:t>
      </w:r>
      <w:r w:rsidRPr="004F1587">
        <w:rPr>
          <w:rFonts w:ascii="宋体" w:eastAsia="宋体" w:hAnsi="宋体" w:hint="eastAsia"/>
          <w:bCs/>
          <w:sz w:val="24"/>
          <w:szCs w:val="24"/>
        </w:rPr>
        <w:t>”</w:t>
      </w:r>
      <w:r w:rsidRPr="004F1587">
        <w:rPr>
          <w:rFonts w:ascii="宋体" w:eastAsia="宋体" w:hAnsi="宋体"/>
          <w:bCs/>
          <w:sz w:val="24"/>
          <w:szCs w:val="24"/>
        </w:rPr>
        <w:t>和</w:t>
      </w:r>
      <w:r w:rsidRPr="004F1587">
        <w:rPr>
          <w:rFonts w:ascii="宋体" w:eastAsia="宋体" w:hAnsi="宋体" w:hint="eastAsia"/>
          <w:bCs/>
          <w:sz w:val="24"/>
          <w:szCs w:val="24"/>
        </w:rPr>
        <w:t>“</w:t>
      </w:r>
      <w:r w:rsidRPr="004F1587">
        <w:rPr>
          <w:rFonts w:ascii="宋体" w:eastAsia="宋体" w:hAnsi="宋体"/>
          <w:bCs/>
          <w:sz w:val="24"/>
          <w:szCs w:val="24"/>
        </w:rPr>
        <w:t>整本书阅读。</w:t>
      </w:r>
      <w:r w:rsidRPr="004F1587">
        <w:rPr>
          <w:rFonts w:ascii="宋体" w:eastAsia="宋体" w:hAnsi="宋体" w:hint="eastAsia"/>
          <w:bCs/>
          <w:sz w:val="24"/>
          <w:szCs w:val="24"/>
        </w:rPr>
        <w:t>”的任务。</w:t>
      </w:r>
    </w:p>
    <w:p w:rsidR="004F1587" w:rsidRPr="004F1587">
      <w:pPr>
        <w:ind w:firstLine="570"/>
        <w:rPr>
          <w:rFonts w:ascii="宋体" w:eastAsia="宋体" w:hAnsi="宋体"/>
          <w:bCs/>
          <w:sz w:val="24"/>
          <w:szCs w:val="24"/>
        </w:rPr>
      </w:pPr>
      <w:r w:rsidRPr="004F1587">
        <w:rPr>
          <w:rFonts w:ascii="宋体" w:eastAsia="宋体" w:hAnsi="宋体"/>
          <w:bCs/>
          <w:sz w:val="24"/>
          <w:szCs w:val="24"/>
        </w:rPr>
        <w:t>石</w:t>
      </w:r>
      <w:r w:rsidRPr="004F1587">
        <w:rPr>
          <w:rFonts w:ascii="宋体" w:eastAsia="宋体" w:hAnsi="宋体" w:hint="eastAsia"/>
          <w:bCs/>
          <w:sz w:val="24"/>
          <w:szCs w:val="24"/>
        </w:rPr>
        <w:t>馨</w:t>
      </w:r>
      <w:r w:rsidRPr="004F1587">
        <w:rPr>
          <w:rFonts w:ascii="宋体" w:eastAsia="宋体" w:hAnsi="宋体"/>
          <w:bCs/>
          <w:sz w:val="24"/>
          <w:szCs w:val="24"/>
        </w:rPr>
        <w:t>老师还曾经在长春市集体备课的时候</w:t>
      </w:r>
      <w:r w:rsidRPr="004F1587">
        <w:rPr>
          <w:rFonts w:ascii="宋体" w:eastAsia="宋体" w:hAnsi="宋体" w:hint="eastAsia"/>
          <w:bCs/>
          <w:sz w:val="24"/>
          <w:szCs w:val="24"/>
        </w:rPr>
        <w:t>,给我们做过题为《留连与自在——整本书阅读的教学与思考》的讲座,这表明——在课程理念和课程内容不断更新的今天，我们勇于去尝试和突破自我，以课堂为阵地，在“经典阅读和人格养成”理念的指引下，达成对“新课标”的</w:t>
      </w:r>
      <w:r w:rsidRPr="004F1587">
        <w:rPr>
          <w:rFonts w:ascii="宋体" w:eastAsia="宋体" w:hAnsi="宋体" w:hint="eastAsia"/>
          <w:bCs/>
          <w:sz w:val="24"/>
          <w:szCs w:val="24"/>
        </w:rPr>
        <w:t>践行</w:t>
      </w:r>
      <w:r w:rsidRPr="004F1587">
        <w:rPr>
          <w:rFonts w:ascii="宋体" w:eastAsia="宋体" w:hAnsi="宋体" w:hint="eastAsia"/>
          <w:bCs/>
          <w:sz w:val="24"/>
          <w:szCs w:val="24"/>
        </w:rPr>
        <w:t>。这种研修的意义首先是最接地气的，学生是受益的，老师也是受益的，另外我们又不局限在自己的课堂，我们还能走出去，扎根在更广阔的语文教学中。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 w:rsidRPr="004F1587">
        <w:rPr>
          <w:rFonts w:ascii="宋体" w:eastAsia="宋体" w:hAnsi="宋体" w:hint="eastAsia"/>
          <w:bCs/>
          <w:sz w:val="24"/>
          <w:szCs w:val="24"/>
        </w:rPr>
        <w:t>以下为王明欣老师针对</w:t>
      </w:r>
      <w:r w:rsidRPr="004F1587">
        <w:rPr>
          <w:rFonts w:ascii="宋体" w:eastAsia="宋体" w:hAnsi="宋体" w:hint="eastAsia"/>
          <w:b/>
          <w:bCs/>
          <w:sz w:val="24"/>
          <w:szCs w:val="24"/>
        </w:rPr>
        <w:t>《&lt;论语&gt;成语知多少》一课的</w:t>
      </w:r>
      <w:r w:rsidRPr="004F1587">
        <w:rPr>
          <w:rFonts w:ascii="宋体" w:eastAsia="宋体" w:hAnsi="宋体" w:hint="eastAsia"/>
          <w:bCs/>
          <w:sz w:val="24"/>
          <w:szCs w:val="24"/>
        </w:rPr>
        <w:t>说课实录：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石老师好，伙伴们好！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《&lt;论语&gt;成语知多少》这一课，是石老师手把手教我上出来的。感恩师长在每个点滴处的指导、提示、帮助、推敲，感恩伙伴们的陪伴助力。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在整理课堂实录的过程中，发现了很多遗憾，也发现了很多讲授王昌龄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课时没有的惊喜。今天，我想以《老老实实学教语文》为题，向大家汇报我在这节课中的收获和近期的思考。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老实，是规规矩矩，是真实确实，是忠厚诚实。做学生、做学友、做老师都需要老老实实。规矩才有身正，真实才有精准，忠厚才有信义。真正做到老老实实面对自己、面对他人，是为人之基、为师之本。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一、老老实实做学生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这次授课是我从教以来准备时长最长的一课，从2022年11月22日到2023年4月28日，历时整整五个月。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这个过程中于我而言最大的收获，莫过于老老实实做了一回学生。在石老师的指导下，我认真地读了一本早就该读的书，认真地写了做学生时早就该写的笔记，认真地看了几部早就该看的纪录片。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接到石老师电话有机会讲授《论语》整本书时，我是既期待又紧张的。我有想要借一次课学习提高的愿望，却没有上好这节课的底气。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电话那头的石老师首先帮助我确定了从成语的角度展开阅读，并给我留了第一个备课任务，上交一个力求有趣，符合七年级学生特点的授课题目。接下来的一个晚上，我和“成语”“有趣”进行了碰撞，还向好几位工作室伙伴请求支援帮我判断这些授课题目哪个更“有趣”。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1.成语里的《论语》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2.在成语中走向《论语》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3.《论语》里的成语奥秘</w:t>
      </w:r>
    </w:p>
    <w:p w:rsidR="00A70037">
      <w:pPr>
        <w:rPr>
          <w:rFonts w:ascii="宋体" w:eastAsia="宋体" w:hAnsi="宋体"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2"/>
          <w:cols w:space="0"/>
          <w:titlePg w:val="0"/>
          <w:docGrid w:type="lines" w:linePitch="312"/>
        </w:sectPr>
      </w:pPr>
      <w:r>
        <w:rPr>
          <w:rFonts w:ascii="宋体" w:eastAsia="宋体" w:hAnsi="宋体" w:hint="eastAsia"/>
          <w:sz w:val="24"/>
          <w:szCs w:val="24"/>
        </w:rPr>
        <w:t>4.《论语》里的成语宝藏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5.用成语解锁《论语》宝藏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6.丰富的成语，有趣的《论语》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7.用成语开启《论语》新世界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8.用成语钥匙打开《论语》盲盒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9.乘风破浪的论语，披荆斩棘的成语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10.听孔子的话——《论语》里的成语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11.无尽成语伴身边，似曾相识《论语》来</w:t>
      </w:r>
    </w:p>
    <w:p w:rsidR="00A70037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12.多味（位）成语来助阵，《论语》阅读我能行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最终我发给石老师三个备选。接到这些题目后，石老师再次与我电话交流，帮助我设计了《&lt;论语&gt;成语知多少》这个授课题目，并为我解释这个题目有文学色彩，</w:t>
      </w:r>
      <w:r>
        <w:rPr>
          <w:rFonts w:ascii="宋体" w:eastAsia="宋体" w:hAnsi="宋体" w:hint="eastAsia"/>
          <w:sz w:val="24"/>
          <w:szCs w:val="24"/>
        </w:rPr>
        <w:t>且维度</w:t>
      </w:r>
      <w:r>
        <w:rPr>
          <w:rFonts w:ascii="宋体" w:eastAsia="宋体" w:hAnsi="宋体" w:hint="eastAsia"/>
          <w:sz w:val="24"/>
          <w:szCs w:val="24"/>
        </w:rPr>
        <w:t>更广，给学生的思考空间更大。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回放这个拟题的过程，我的兴奋点全在“有趣”这个词的表面意义上，认为使用些新词、或是化用个名句就是。而石老师教会我，备课要老实，要想学生的需要，对学生负责。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就这样，我开启了这段《&lt;论语&gt;成语知多少》的学习之旅。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尝试问自己，《论语》我通读过吗？我不敢说。《论语》中的成语自己知道多少？我更不敢说。于是，我开始恶补《论语》，寻找成语。起初是热情似火地求知若渴，热情渐退则又想着“阳了”的缓缓再说。终于，磕磕绊绊、时快时慢中，我“扫荡”了一遍《论语》。成语也找到不少。用《成语大词典》对照着确认，用网络搜集到的查证后补充，我初步完成了《论语》中的成语工程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带着要有趣儿的设计课堂想法，我查找到了多则《论语》成语的猜猜看图片，试图放在导入环节吸引学生，后面准备了几则成语进行讲解。我兴奋地给石老师打电话，并以此为一稿向石老师汇报备课进程，请求得到帮助和指导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石老师耐心听我说完现在的读书进程和备课思路后问我，“读书时有没有特别打动你的地方？”“你在哪里做了读书笔记？不能只是查到成语就可以了，要想着如何让学生通过成语走进《论语》。”“前面图片</w:t>
      </w:r>
      <w:r>
        <w:rPr>
          <w:rFonts w:ascii="宋体" w:eastAsia="宋体" w:hAnsi="宋体" w:hint="eastAsia"/>
          <w:sz w:val="24"/>
          <w:szCs w:val="24"/>
        </w:rPr>
        <w:t>太</w:t>
      </w:r>
      <w:r>
        <w:rPr>
          <w:rFonts w:ascii="宋体" w:eastAsia="宋体" w:hAnsi="宋体" w:hint="eastAsia"/>
          <w:sz w:val="24"/>
          <w:szCs w:val="24"/>
        </w:rPr>
        <w:t>幼儿化，没有挑战的星级难度。”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这时，我才意识到，这一遍的读书只算得上“扫盲”。是从无到有的一次发现搜寻，而非真正意义上的和经典对话。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开启第二轮阅读的我。因为有了第一轮的通读基础和成语积累，侧重批注查证过的每一则《论语》成语。有时，一则似乎有很多话可说；有时，一则可以在其他语句中找到注解；更多的时候，一则都会让我思考很久还没有头绪。就这样停停写写，读读，再写写。直到坚持写了三十左右则的时候，我喜欢上了每天早上准时打开电脑，开始我的读书笔记时光。就这样，我由每天强迫自己写几则到主动想要写文字记录下自己的阅读思考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读写的过程中，当我遇到不能和自己和解的地方，我就按石老师告诉我的，用不同的《论语》版本对照着读，就会有新的发现；当我词穷或是懒惰的时候，我就去看纪录片或是其他与《论语》与孔子有关的书籍。疫情出行不便，</w:t>
      </w:r>
      <w:r>
        <w:rPr>
          <w:rFonts w:ascii="宋体" w:eastAsia="宋体" w:hAnsi="宋体" w:hint="eastAsia"/>
          <w:sz w:val="24"/>
          <w:szCs w:val="24"/>
        </w:rPr>
        <w:t>微信读书</w:t>
      </w:r>
      <w:r>
        <w:rPr>
          <w:rFonts w:ascii="宋体" w:eastAsia="宋体" w:hAnsi="宋体" w:hint="eastAsia"/>
          <w:sz w:val="24"/>
          <w:szCs w:val="24"/>
        </w:rPr>
        <w:t>就成了我的好助手。简便的搜索，往往带给我大大的惊喜。这些就是我在假期里读过的所有著作。有的读得慢些，有的则是根据需要地跳读，有的对我影响很大，有的扩展了我的视野。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《论语》读书笔记和阅读同步推进后，我的笔记文档又增加了一项，即以人物为专题的《&lt;论语&gt;杂读笔记》十篇，记录阅读《论语》时的思考和感动。这段踏踏实实读书的时光，是一段难得的好时光。一字一句地读过来，一笔一划地写过来，老老实实做学生会让内心安稳踏实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二、老老实实做学友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“独学而无友，则孤陋而寡闻”。</w:t>
      </w:r>
      <w:r>
        <w:rPr>
          <w:rFonts w:ascii="宋体" w:eastAsia="宋体" w:hAnsi="宋体" w:hint="eastAsia"/>
          <w:sz w:val="24"/>
          <w:szCs w:val="24"/>
        </w:rPr>
        <w:t>老实要</w:t>
      </w:r>
      <w:r>
        <w:rPr>
          <w:rFonts w:ascii="宋体" w:eastAsia="宋体" w:hAnsi="宋体" w:hint="eastAsia"/>
          <w:sz w:val="24"/>
          <w:szCs w:val="24"/>
        </w:rPr>
        <w:t>积极与学生建立学友关系，获得来自少年眼与心带来的力量。对待学友也要老实。忠厚，是思考对方的需要；诚实，是彼此坦诚的交流。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3"/>
          <w:cols w:space="0"/>
          <w:titlePg w:val="0"/>
          <w:docGrid w:type="lines" w:linePitch="312"/>
        </w:sect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读《论语》、备这节课，绝大多数情况下都仅限在我一个人心中的回环往复。12月份年级线上的云中书会，学生初读《论语》，完成了“我是孔子的小弟子”的阅读初探。而寒假里，学生的《论语》阅读并未继续有计划的推进，只是</w:t>
      </w:r>
      <w:r>
        <w:rPr>
          <w:rFonts w:ascii="宋体" w:eastAsia="宋体" w:hAnsi="宋体" w:hint="eastAsia"/>
          <w:sz w:val="24"/>
          <w:szCs w:val="24"/>
        </w:rPr>
        <w:t>口头跟</w:t>
      </w:r>
      <w:r>
        <w:rPr>
          <w:rFonts w:ascii="宋体" w:eastAsia="宋体" w:hAnsi="宋体" w:hint="eastAsia"/>
          <w:sz w:val="24"/>
          <w:szCs w:val="24"/>
        </w:rPr>
        <w:t>学生说了句有兴趣的同学假期</w:t>
      </w:r>
      <w:r>
        <w:rPr>
          <w:rFonts w:ascii="宋体" w:eastAsia="宋体" w:hAnsi="宋体" w:hint="eastAsia"/>
          <w:sz w:val="24"/>
          <w:szCs w:val="24"/>
        </w:rPr>
        <w:t>里读一读。总想着，上课时间不定，不好一直让学生读着。于是就陷入了自己一直读，学生一无所知的尴尬境地。直到三月里的一天，石老师问我，学生现在读得怎么样，我才如梦初醒</w:t>
      </w:r>
      <w:r>
        <w:rPr>
          <w:rFonts w:ascii="宋体" w:eastAsia="宋体" w:hAnsi="宋体" w:hint="eastAsia"/>
          <w:sz w:val="24"/>
          <w:szCs w:val="24"/>
        </w:rPr>
        <w:t>般发现</w:t>
      </w:r>
      <w:r>
        <w:rPr>
          <w:rFonts w:ascii="宋体" w:eastAsia="宋体" w:hAnsi="宋体" w:hint="eastAsia"/>
          <w:sz w:val="24"/>
          <w:szCs w:val="24"/>
        </w:rPr>
        <w:t>自己错的离谱，假期里不给学生机会读，返校后还不在课堂上领着学生读，等着什么时候要上这节课了才让学生读，是多么功利的想法！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于是，我按照石老师给我的建议，每天课堂上拿出时间和学生一起放声读。起初的读，学生读得很吃力，有学生开玩笑说，读《论语》比拔河还累。可是，读着读着，奇妙的化学反应在不知不觉中就发生了。大约在读到第十二篇后，我们开始越读越顺畅，每读完一篇，总有意犹未尽的兴奋，尤其是最后一篇读完后，全班掌声雷动，学生们都笑意盈盈。同时，我还将发现的部分资料与学生分享，利用课后服务时间，我和学生一起观看了《国家宝藏》孔府、孔林、孔庙的那一期节目，学生对三圣像兴味盎然，对《论语》又多了几分阅读的兴味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就这样，在这个历时近三周的课上读书过程中，学生先后完成了两次读书笔记，第一次的笔记是学生在查找成语的阶段，重在积累整理。本次课堂上呈现的是学生接近读完时的第二次笔记。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他们用三周的时间，追平了我四个月的读书成果，还有对我学习的补充。我明白了石老师曾经说的学生是更接近文本和思想真相的人，又觉得遗憾和抱歉，那么多时间被我荒废掉，不然他们又将是会说出怎样的话语！后生可畏，老老实实做学友，才能收获到和学生一起精神成长的快乐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工作室里有我的师长石老师，还有大家、我的学友伙伴们！付老师、涂老师、春</w:t>
      </w:r>
      <w:r>
        <w:rPr>
          <w:rFonts w:ascii="宋体" w:eastAsia="宋体" w:hAnsi="宋体" w:hint="eastAsia"/>
          <w:sz w:val="24"/>
          <w:szCs w:val="24"/>
        </w:rPr>
        <w:t>婷</w:t>
      </w:r>
      <w:r>
        <w:rPr>
          <w:rFonts w:ascii="宋体" w:eastAsia="宋体" w:hAnsi="宋体" w:hint="eastAsia"/>
          <w:sz w:val="24"/>
          <w:szCs w:val="24"/>
        </w:rPr>
        <w:t>、孙雪、王琳、令一从拟题开始就一直陪我备课。几次研修的说课后，大家都帮我出主意、看细节、想办法。石老师备课说到北京奥运会开幕式的视频，安东第一时间就为我发来了视频。为了这节录像课，我还做了试讲，感谢校内工作室的伙伴们放下一切，从三个校区为我而来。大家的情谊是我前进的力量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三、老老实实做教师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老实就要规规矩矩、</w:t>
      </w:r>
      <w:r>
        <w:rPr>
          <w:rFonts w:ascii="宋体" w:eastAsia="宋体" w:hAnsi="宋体" w:hint="eastAsia"/>
          <w:sz w:val="24"/>
          <w:szCs w:val="24"/>
        </w:rPr>
        <w:t>笃定持</w:t>
      </w:r>
      <w:r>
        <w:rPr>
          <w:rFonts w:ascii="宋体" w:eastAsia="宋体" w:hAnsi="宋体" w:hint="eastAsia"/>
          <w:sz w:val="24"/>
          <w:szCs w:val="24"/>
        </w:rPr>
        <w:t>恒。做人做事的品质需要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以贯之，日常和公开应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以贯之，思维习惯和语言能力亦是一以贯之。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（一）授课思路反复重建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这是教师内心</w:t>
      </w:r>
      <w:r>
        <w:rPr>
          <w:rFonts w:ascii="宋体" w:eastAsia="宋体" w:hAnsi="宋体" w:hint="eastAsia"/>
          <w:sz w:val="24"/>
          <w:szCs w:val="24"/>
        </w:rPr>
        <w:t>不</w:t>
      </w:r>
      <w:r>
        <w:rPr>
          <w:rFonts w:ascii="宋体" w:eastAsia="宋体" w:hAnsi="宋体" w:hint="eastAsia"/>
          <w:sz w:val="24"/>
          <w:szCs w:val="24"/>
        </w:rPr>
        <w:t>笃定的外显。读书就是为了读书，有趣就为了有趣，确信后又不那么确信，自我纠缠，耗损太大。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一稿：成语图片猜猜看，几则成语讲授。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稿：用成语为孔子画像。为了有趣，我在网上查找了很多孔子画像，其中还有一个国外漫画家绘制的孔子，我只看到了高高的帽子上写满的成语，却完全忽略掉了高帽子在中国语境下的特别含义，以及并不美好的孔子神态。而教学设计中，为了凸显趣味设计的为孔子画像环节，很难操作，只是为了环节而设计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三稿：回顾中小学教材中出现的《论语》，通过寻宝图完成小弟子闯关、杏</w:t>
      </w:r>
      <w:r>
        <w:rPr>
          <w:rFonts w:ascii="宋体" w:eastAsia="宋体" w:hAnsi="宋体" w:hint="eastAsia"/>
          <w:sz w:val="24"/>
          <w:szCs w:val="24"/>
        </w:rPr>
        <w:t>坛发布</w:t>
      </w:r>
      <w:r>
        <w:rPr>
          <w:rFonts w:ascii="宋体" w:eastAsia="宋体" w:hAnsi="宋体" w:hint="eastAsia"/>
          <w:sz w:val="24"/>
          <w:szCs w:val="24"/>
        </w:rPr>
        <w:t>和书签分享。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四稿：成语选择题，小弟子闯关仁义礼智信、杏</w:t>
      </w:r>
      <w:r>
        <w:rPr>
          <w:rFonts w:ascii="宋体" w:eastAsia="宋体" w:hAnsi="宋体" w:hint="eastAsia"/>
          <w:sz w:val="24"/>
          <w:szCs w:val="24"/>
        </w:rPr>
        <w:t>坛发布</w:t>
      </w:r>
      <w:r>
        <w:rPr>
          <w:rFonts w:ascii="宋体" w:eastAsia="宋体" w:hAnsi="宋体" w:hint="eastAsia"/>
          <w:sz w:val="24"/>
          <w:szCs w:val="24"/>
        </w:rPr>
        <w:t>和文字分享。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五稿（说课稿）：北京奥运会开幕式视频、成语选择题、小弟子闯关（做个知礼懂事的好孩子、</w:t>
      </w:r>
      <w:r>
        <w:rPr>
          <w:rFonts w:ascii="宋体" w:eastAsia="宋体" w:hAnsi="宋体" w:hint="eastAsia"/>
          <w:sz w:val="24"/>
          <w:szCs w:val="24"/>
        </w:rPr>
        <w:t>心怀家</w:t>
      </w:r>
      <w:r>
        <w:rPr>
          <w:rFonts w:ascii="宋体" w:eastAsia="宋体" w:hAnsi="宋体" w:hint="eastAsia"/>
          <w:sz w:val="24"/>
          <w:szCs w:val="24"/>
        </w:rPr>
        <w:t>国的好少年）和文字分享。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六稿（试讲稿）：北京奥运会开幕式视频、成语选择题、学生笔记分享和《论语》成语分享。其中以笔记分享环节为主，讲解内容过少。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七稿（正式稿）：北京奥运会开幕式视频、成语选择题、成语接龙、学生笔记分享和《论语》成语分享。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4"/>
          <w:cols w:space="0"/>
          <w:titlePg w:val="0"/>
          <w:docGrid w:type="lines" w:linePitch="312"/>
        </w:sectPr>
      </w:pP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试讲后，我向石老师求助，说目前遇到的困难，石老师明确提醒我，要和说课尽量保持一致，但我仍然在不断调整授课框架，增减内容。规规矩矩，老老实实做老师的功夫不足，定力不够。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（二）授课语言繁复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精心推敲的语言原文呈现能力不足，源自于日常课堂的不扎实。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整理课堂实录时，</w:t>
      </w:r>
      <w:r>
        <w:rPr>
          <w:rFonts w:ascii="宋体" w:eastAsia="宋体" w:hAnsi="宋体" w:hint="eastAsia"/>
          <w:sz w:val="24"/>
          <w:szCs w:val="24"/>
        </w:rPr>
        <w:t>听语言</w:t>
      </w:r>
      <w:r>
        <w:rPr>
          <w:rFonts w:ascii="宋体" w:eastAsia="宋体" w:hAnsi="宋体" w:hint="eastAsia"/>
          <w:sz w:val="24"/>
          <w:szCs w:val="24"/>
        </w:rPr>
        <w:t>看时间，课堂前半场过于拖沓，也是因为个人不清醒，临时加戏却没有驾驭能力的体现。如果按计划进行，前面会更精简高效，后面的课堂交流一定会更加充分。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最终支撑起这节课的，应该就是我的求学读书经历吧！这节课的得与失，不是在听话与否，而都全在“老实”二字。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（三）一切为了学生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几次集体备课时，石老师的指导都在强调这点。最后一个环节的设计，由“为自己写一个书签”到“送书签给任何你想要送给的人”。细节的变化，却让学生收获到富足而美好的心灵体验。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节课结束后的五一假期返校，我问学生们书签的故事。一个男孩说，这个书签让他想起了小学毕业后去省外读书的一名同学。他请妈妈帮他联系了那位同学的家长，要到了地址，用快递寄去了书签。他还收到了回信。如果这个书签只送给自己呢？这个温暖的故事也就没有了吧！只送给自己，只有自己。送给同学、老师、父母、校园、社会、自然、天地……这才是语文对学生精神成长更好的助力！</w:t>
      </w:r>
      <w:r>
        <w:rPr>
          <w:rFonts w:ascii="宋体" w:eastAsia="宋体" w:hAnsi="宋体" w:hint="eastAsia"/>
          <w:sz w:val="24"/>
          <w:szCs w:val="24"/>
        </w:rPr>
        <w:br/>
        <w:t xml:space="preserve">    有量有质的经典阅读， 有趣有味的教学设计，有表有里的课堂呈现，有情有义的为人处世，都是我未来要继续修行的内容。做工作室成员是幸运且幸福的，在这片桃源中我收获的太多，积极回应的太少，守护她、捍卫她，是我现在和未来的功课！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一节好课贵在学生受益、师者进步，可谓教学相长。</w:t>
      </w:r>
      <w:r w:rsidRPr="004F1587">
        <w:rPr>
          <w:rFonts w:ascii="宋体" w:eastAsia="宋体" w:hAnsi="宋体" w:hint="eastAsia"/>
          <w:sz w:val="24"/>
          <w:szCs w:val="24"/>
        </w:rPr>
        <w:t>关于整本书阅</w:t>
      </w:r>
      <w:r>
        <w:rPr>
          <w:rFonts w:ascii="宋体" w:eastAsia="宋体" w:hAnsi="宋体" w:hint="eastAsia"/>
          <w:sz w:val="24"/>
          <w:szCs w:val="24"/>
        </w:rPr>
        <w:t>读，王明欣老师本着“老老实实”的态度，带着学生在《论语》的世界里沉浸流连，这种返璞归真式的教学过程，本身就是一种象征——让经典的种子在现实中埋入土壤，等待发芽生长。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老师们听王明欣老师的授课和说课，都心有所感，不吐不快。下面为老师们</w:t>
      </w:r>
      <w:r>
        <w:rPr>
          <w:rFonts w:ascii="宋体" w:eastAsia="宋体" w:hAnsi="宋体" w:hint="eastAsia"/>
          <w:sz w:val="24"/>
          <w:szCs w:val="24"/>
        </w:rPr>
        <w:t>评课议课实录</w:t>
      </w:r>
      <w:r>
        <w:rPr>
          <w:rFonts w:ascii="宋体" w:eastAsia="宋体" w:hAnsi="宋体" w:hint="eastAsia"/>
          <w:sz w:val="24"/>
          <w:szCs w:val="24"/>
        </w:rPr>
        <w:t>，以期共鸣。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老师的这节课让我感受到一堂课中的渐次升华是那样的美好。由脱口而出的成语接龙的知“多少”到体会其影响生活方方面面的“知”多少，再到三言、五言、六言、八言、十言的知“多少”到由一字关联其他成语的“知”多少，从学生读《论语》成语的新发现的“知”多少到写下一条成语作为生活指南的“知”多少，在“《论语》成语知多少”这条主线中闪耀着经典的光辉，学生和老师更因为亲近经典散发着光彩。那些关于“空空如也”“箪瓢陋巷”“陋巷箪瓢”“在陈之</w:t>
      </w:r>
      <w:r>
        <w:rPr>
          <w:rFonts w:ascii="宋体" w:eastAsia="宋体" w:hAnsi="宋体" w:hint="eastAsia"/>
          <w:sz w:val="24"/>
          <w:szCs w:val="24"/>
        </w:rPr>
        <w:t>厄</w:t>
      </w:r>
      <w:r>
        <w:rPr>
          <w:rFonts w:ascii="宋体" w:eastAsia="宋体" w:hAnsi="宋体" w:hint="eastAsia"/>
          <w:sz w:val="24"/>
          <w:szCs w:val="24"/>
        </w:rPr>
        <w:t>”“愚不可及”“不在其位，不谋其政”的表达闪耀着思辨的光芒。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老师这节课还让我看到了其背后的努力和付出，看到了一位老师给予学生的真正功德无量的教育。《论语》是一部难读的书，对于学生和老师都如此。回想将《论语》通读一遍的日子，还是在2006年前后。那个四年制，石老师带着我们读《论语》、读《老子》、读《孟子》，我们笨笨磕磕领着学生读。不会讲，就买名家解析的书参考；不会讲，就和学生一起读和背；不会讲，就把学生分成小组，研究着讲。这样的日子在此后的教学中基本没有出现过。明欣老师能领着学生老老实实的把整本书读下来，就是了不起，学生还能在老师的引领下，越来越爱读，就更了不起了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明欣老师的课，提醒我还要坚持读书、坚持学习，一个语文老师的底气源自于他默默的、持恒的努力；明欣老师的课，也提醒我还要敢于走出日常教学的舒适圈，尝试改变，做更本真的语文教师。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5"/>
          <w:cols w:space="0"/>
          <w:titlePg w:val="0"/>
          <w:docGrid w:type="lines" w:linePitch="312"/>
        </w:sectPr>
      </w:pPr>
      <w:r>
        <w:rPr>
          <w:rFonts w:ascii="宋体" w:eastAsia="宋体" w:hAnsi="宋体" w:hint="eastAsia"/>
          <w:sz w:val="24"/>
          <w:szCs w:val="24"/>
        </w:rPr>
        <w:t>——付颖老师评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王明欣老师的课堂最值得我学习的就是师者的真诚与谦和，懂得与欣赏。课堂初期，孩子们很紧张，发言的声音小，怯生生的。王老师用读书的经历为学生增加信心：咱们利用课堂时间一字一句把《论语》都读完了。王老师说完我看见我附近的几个孩子马上挺了挺腰板儿，坐的更直了。这是《论语》带给师生的底气。</w:t>
      </w:r>
    </w:p>
    <w:p w:rsidR="00A70037">
      <w:pPr>
        <w:ind w:firstLine="480" w:firstLineChars="2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在“阅读《论语》的</w:t>
      </w:r>
      <w:r>
        <w:rPr>
          <w:rFonts w:ascii="宋体" w:eastAsia="宋体" w:hAnsi="宋体" w:cs="宋体" w:hint="eastAsia"/>
          <w:kern w:val="0"/>
          <w:sz w:val="24"/>
          <w:szCs w:val="24"/>
        </w:rPr>
        <w:t>新收获、新思考、新发现</w:t>
      </w:r>
      <w:r>
        <w:rPr>
          <w:rFonts w:ascii="宋体" w:eastAsia="宋体" w:hAnsi="宋体" w:cs="宋体" w:hint="eastAsia"/>
          <w:sz w:val="24"/>
          <w:szCs w:val="24"/>
        </w:rPr>
        <w:t>”这一教学</w:t>
      </w:r>
      <w:r>
        <w:rPr>
          <w:rFonts w:ascii="宋体" w:eastAsia="宋体" w:hAnsi="宋体" w:cs="宋体" w:hint="eastAsia"/>
          <w:kern w:val="0"/>
          <w:sz w:val="24"/>
          <w:szCs w:val="24"/>
        </w:rPr>
        <w:t>环节中，四名同学的读书笔记都特别精彩。尤其是最后那名男同学对“不在其位，不谋其政”的个人思辨，我抄下来孩子文章结尾的一句话，“</w:t>
      </w:r>
      <w:r>
        <w:rPr>
          <w:rFonts w:ascii="宋体" w:eastAsia="宋体" w:hAnsi="宋体" w:cs="楷体" w:hint="eastAsia"/>
          <w:kern w:val="0"/>
          <w:sz w:val="24"/>
          <w:szCs w:val="24"/>
        </w:rPr>
        <w:t>或许在学校‘言必有中’的学生，纵使‘不在其位’，也比‘在其位’而‘朽木不可雕’的学生好得多得多。”</w:t>
      </w:r>
      <w:r>
        <w:rPr>
          <w:rFonts w:ascii="宋体" w:eastAsia="宋体" w:hAnsi="宋体" w:cs="宋体" w:hint="eastAsia"/>
          <w:kern w:val="0"/>
          <w:sz w:val="24"/>
          <w:szCs w:val="24"/>
        </w:rPr>
        <w:t>他说的太好了，经典作品本身已经在育</w:t>
      </w:r>
      <w:r>
        <w:rPr>
          <w:rFonts w:ascii="宋体" w:eastAsia="宋体" w:hAnsi="宋体" w:cs="宋体" w:hint="eastAsia"/>
          <w:kern w:val="0"/>
          <w:sz w:val="24"/>
          <w:szCs w:val="24"/>
        </w:rPr>
        <w:t>化这个</w:t>
      </w:r>
      <w:r>
        <w:rPr>
          <w:rFonts w:ascii="宋体" w:eastAsia="宋体" w:hAnsi="宋体" w:cs="宋体" w:hint="eastAsia"/>
          <w:kern w:val="0"/>
          <w:sz w:val="24"/>
          <w:szCs w:val="24"/>
        </w:rPr>
        <w:t>孩子的思想和表达了，我觉得这就是咱们工作室习作中说的那两句话：“情动于</w:t>
      </w:r>
      <w:r>
        <w:rPr>
          <w:rFonts w:ascii="宋体" w:eastAsia="宋体" w:hAnsi="宋体" w:cs="宋体" w:hint="eastAsia"/>
          <w:kern w:val="0"/>
          <w:sz w:val="24"/>
          <w:szCs w:val="24"/>
        </w:rPr>
        <w:t>衷</w:t>
      </w:r>
      <w:r>
        <w:rPr>
          <w:rFonts w:ascii="宋体" w:eastAsia="宋体" w:hAnsi="宋体" w:cs="宋体" w:hint="eastAsia"/>
          <w:kern w:val="0"/>
          <w:sz w:val="24"/>
          <w:szCs w:val="24"/>
        </w:rPr>
        <w:t>而发之于外”“经典阅读中的自我认知”。</w:t>
      </w:r>
    </w:p>
    <w:p w:rsidR="00A70037">
      <w:pPr>
        <w:ind w:firstLine="480" w:firstLineChars="2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关于师生对话，我有一个想法，就是我们也可以用《论语》中的经典表达去点评学生的发言。比如：在刚才那位男同学的分享之后，我们可以说：“从你的表达里，老师看到了一个‘见义勇为’有担当的男子汉”！然后我们就可以一起翻到《论语·为政》篇读读或者背一下“见义不为，无勇也”这一章。在学生互赠经典名句的环节中，一个女孩说到“道不同，不相为谋”，我们是不是也可以用“人不知而不</w:t>
      </w:r>
      <w:r>
        <w:rPr>
          <w:rFonts w:ascii="宋体" w:eastAsia="宋体" w:hAnsi="宋体" w:cs="宋体" w:hint="eastAsia"/>
          <w:sz w:val="24"/>
          <w:szCs w:val="24"/>
        </w:rPr>
        <w:t>愠</w:t>
      </w:r>
      <w:r>
        <w:rPr>
          <w:rFonts w:ascii="宋体" w:eastAsia="宋体" w:hAnsi="宋体" w:cs="宋体" w:hint="eastAsia"/>
          <w:sz w:val="24"/>
          <w:szCs w:val="24"/>
        </w:rPr>
        <w:t>，不亦君子乎”“君子和而不同，小人同而不和”或“友直，友谅，友多闻，益矣”来和孩子做一个回应和交流。最后一个小男孩想把“工欲善其事，必先利其器”送给拔河赛输了的班级同学，他说“不仅是因为我们个子有点劣势，还因为练习时我们总共也就练习了两次。我觉得我们只有理论知识，但始终没有实战演习就没有什么作用。”这时我觉得我们可以翻开《论语·学而》篇，全班捧读“学而时习之，不亦说乎……”一章，学习之后的实践是非常重要的。如果这节课在“学而篇”第一章的诵读和理解中结束，我觉得也是个不错的选择。</w:t>
      </w:r>
    </w:p>
    <w:p w:rsidR="00A70037">
      <w:pPr>
        <w:ind w:firstLine="480" w:firstLineChars="200"/>
        <w:rPr>
          <w:rFonts w:ascii="宋体" w:eastAsia="宋体" w:hAnsi="宋体" w:cs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——于春婷老师评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与其说评课，不如说学习，这</w:t>
      </w:r>
      <w:r>
        <w:rPr>
          <w:rFonts w:ascii="宋体" w:eastAsia="宋体" w:hAnsi="宋体"/>
          <w:sz w:val="24"/>
          <w:szCs w:val="24"/>
        </w:rPr>
        <w:t>次观课及</w:t>
      </w:r>
      <w:r>
        <w:rPr>
          <w:rFonts w:ascii="宋体" w:eastAsia="宋体" w:hAnsi="宋体"/>
          <w:sz w:val="24"/>
          <w:szCs w:val="24"/>
        </w:rPr>
        <w:t>再读课堂实录，</w:t>
      </w:r>
      <w:r>
        <w:rPr>
          <w:rFonts w:ascii="宋体" w:eastAsia="宋体" w:hAnsi="宋体" w:hint="eastAsia"/>
          <w:sz w:val="24"/>
          <w:szCs w:val="24"/>
        </w:rPr>
        <w:t>让</w:t>
      </w:r>
      <w:r>
        <w:rPr>
          <w:rFonts w:ascii="宋体" w:eastAsia="宋体" w:hAnsi="宋体"/>
          <w:sz w:val="24"/>
          <w:szCs w:val="24"/>
        </w:rPr>
        <w:t>我受益颇多。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王老师执教的《</w:t>
      </w:r>
      <w:r>
        <w:rPr>
          <w:rFonts w:ascii="宋体" w:eastAsia="宋体" w:hAnsi="宋体" w:hint="eastAsia"/>
          <w:sz w:val="24"/>
          <w:szCs w:val="24"/>
        </w:rPr>
        <w:t>&lt;</w:t>
      </w:r>
      <w:r>
        <w:rPr>
          <w:rFonts w:ascii="宋体" w:eastAsia="宋体" w:hAnsi="宋体"/>
          <w:sz w:val="24"/>
          <w:szCs w:val="24"/>
        </w:rPr>
        <w:t>论语</w:t>
      </w:r>
      <w:r>
        <w:rPr>
          <w:rFonts w:ascii="宋体" w:eastAsia="宋体" w:hAnsi="宋体" w:hint="eastAsia"/>
          <w:sz w:val="24"/>
          <w:szCs w:val="24"/>
        </w:rPr>
        <w:t>&gt;</w:t>
      </w:r>
      <w:r>
        <w:rPr>
          <w:rFonts w:ascii="宋体" w:eastAsia="宋体" w:hAnsi="宋体"/>
          <w:sz w:val="24"/>
          <w:szCs w:val="24"/>
        </w:rPr>
        <w:t>成语知多少》一课，</w:t>
      </w:r>
      <w:r>
        <w:rPr>
          <w:rFonts w:ascii="宋体" w:eastAsia="宋体" w:hAnsi="宋体" w:hint="eastAsia"/>
          <w:sz w:val="24"/>
          <w:szCs w:val="24"/>
        </w:rPr>
        <w:t>为我们</w:t>
      </w:r>
      <w:r>
        <w:rPr>
          <w:rFonts w:ascii="宋体" w:eastAsia="宋体" w:hAnsi="宋体"/>
          <w:sz w:val="24"/>
          <w:szCs w:val="24"/>
        </w:rPr>
        <w:t>做了整本书阅读课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范例。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一、设计巧妙，层次清晰，逐层递进</w:t>
      </w:r>
    </w:p>
    <w:p w:rsidR="00A70037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这节课是阅读整本书后的交流课，用成语的方式回顾整本的阅读构思很巧妙，</w:t>
      </w:r>
      <w:r>
        <w:rPr>
          <w:rFonts w:ascii="宋体" w:eastAsia="宋体" w:hAnsi="宋体" w:hint="eastAsia"/>
          <w:sz w:val="24"/>
          <w:szCs w:val="24"/>
        </w:rPr>
        <w:t>我认为是</w:t>
      </w:r>
      <w:r>
        <w:rPr>
          <w:rFonts w:ascii="宋体" w:eastAsia="宋体" w:hAnsi="宋体"/>
          <w:sz w:val="24"/>
          <w:szCs w:val="24"/>
        </w:rPr>
        <w:t>抓住了精髓。</w:t>
      </w:r>
    </w:p>
    <w:p w:rsidR="00A70037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先从游戏入手回顾整本书中成语数量，是激趣，更是对读书效果的检验。再</w:t>
      </w:r>
      <w:r>
        <w:rPr>
          <w:rFonts w:ascii="宋体" w:eastAsia="宋体" w:hAnsi="宋体" w:hint="eastAsia"/>
          <w:sz w:val="24"/>
          <w:szCs w:val="24"/>
        </w:rPr>
        <w:t>从</w:t>
      </w:r>
      <w:r>
        <w:rPr>
          <w:rFonts w:ascii="宋体" w:eastAsia="宋体" w:hAnsi="宋体"/>
          <w:sz w:val="24"/>
          <w:szCs w:val="24"/>
        </w:rPr>
        <w:t>成语知多少的数量往成语知多少的</w:t>
      </w:r>
      <w:r>
        <w:rPr>
          <w:rFonts w:ascii="宋体" w:eastAsia="宋体" w:hAnsi="宋体" w:hint="eastAsia"/>
          <w:sz w:val="24"/>
          <w:szCs w:val="24"/>
        </w:rPr>
        <w:t>理解上深入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成语分类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和</w:t>
      </w: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我的发现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环节，呈现</w:t>
      </w:r>
      <w:r>
        <w:rPr>
          <w:rFonts w:ascii="宋体" w:eastAsia="宋体" w:hAnsi="宋体" w:hint="eastAsia"/>
          <w:sz w:val="24"/>
          <w:szCs w:val="24"/>
        </w:rPr>
        <w:t>着</w:t>
      </w:r>
      <w:r>
        <w:rPr>
          <w:rFonts w:ascii="宋体" w:eastAsia="宋体" w:hAnsi="宋体"/>
          <w:sz w:val="24"/>
          <w:szCs w:val="24"/>
        </w:rPr>
        <w:t>学生个性化阅读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体验与思考，是对整本书阅读后的总结和提升。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二、教师与学生共读，是知音，也是智者</w:t>
      </w:r>
    </w:p>
    <w:p w:rsidR="00A70037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课堂</w:t>
      </w:r>
      <w:r>
        <w:rPr>
          <w:rFonts w:ascii="宋体" w:eastAsia="宋体" w:hAnsi="宋体" w:hint="eastAsia"/>
          <w:sz w:val="24"/>
          <w:szCs w:val="24"/>
        </w:rPr>
        <w:t>上</w:t>
      </w:r>
      <w:r>
        <w:rPr>
          <w:rFonts w:ascii="宋体" w:eastAsia="宋体" w:hAnsi="宋体"/>
          <w:sz w:val="24"/>
          <w:szCs w:val="24"/>
        </w:rPr>
        <w:t>，王老师与学生共读，但</w:t>
      </w:r>
      <w:r>
        <w:rPr>
          <w:rFonts w:ascii="宋体" w:eastAsia="宋体" w:hAnsi="宋体" w:hint="eastAsia"/>
          <w:sz w:val="24"/>
          <w:szCs w:val="24"/>
        </w:rPr>
        <w:t>不乏</w:t>
      </w:r>
      <w:r>
        <w:rPr>
          <w:rFonts w:ascii="宋体" w:eastAsia="宋体" w:hAnsi="宋体"/>
          <w:sz w:val="24"/>
          <w:szCs w:val="24"/>
        </w:rPr>
        <w:t>恰到好处的点拨，让学生真正有阅读收获。</w:t>
      </w:r>
      <w:r>
        <w:rPr>
          <w:rFonts w:ascii="宋体" w:eastAsia="宋体" w:hAnsi="宋体" w:hint="eastAsia"/>
          <w:sz w:val="24"/>
          <w:szCs w:val="24"/>
        </w:rPr>
        <w:t>如</w:t>
      </w:r>
      <w:r>
        <w:rPr>
          <w:rFonts w:ascii="宋体" w:eastAsia="宋体" w:hAnsi="宋体"/>
          <w:sz w:val="24"/>
          <w:szCs w:val="24"/>
        </w:rPr>
        <w:t>游戏环节，</w:t>
      </w:r>
      <w:r>
        <w:rPr>
          <w:rFonts w:ascii="宋体" w:eastAsia="宋体" w:hAnsi="宋体" w:hint="eastAsia"/>
          <w:sz w:val="24"/>
          <w:szCs w:val="24"/>
        </w:rPr>
        <w:t>学生</w:t>
      </w:r>
      <w:r>
        <w:rPr>
          <w:rFonts w:ascii="宋体" w:eastAsia="宋体" w:hAnsi="宋体"/>
          <w:sz w:val="24"/>
          <w:szCs w:val="24"/>
        </w:rPr>
        <w:t>对成语数量认知</w:t>
      </w:r>
      <w:r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不同时，王老师说“可能是读书的方法不同，或者读书的习惯不同”这是对学生阅读方法上的指导。</w:t>
      </w:r>
    </w:p>
    <w:p w:rsidR="00A70037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当学生说按字数分类时，王老师呈现了自己的分类，并说和学生是知音，让学生有阅读共鸣感，这种阅读上思维的情谊之交，是学生乐于阅读，乐于分享阅读感受的动力。</w:t>
      </w:r>
    </w:p>
    <w:p w:rsidR="00A70037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学生分享</w:t>
      </w:r>
      <w:r>
        <w:rPr>
          <w:rFonts w:ascii="宋体" w:eastAsia="宋体" w:hAnsi="宋体" w:hint="eastAsia"/>
          <w:sz w:val="24"/>
          <w:szCs w:val="24"/>
        </w:rPr>
        <w:t>自己的</w:t>
      </w:r>
      <w:r>
        <w:rPr>
          <w:rFonts w:ascii="宋体" w:eastAsia="宋体" w:hAnsi="宋体"/>
          <w:sz w:val="24"/>
          <w:szCs w:val="24"/>
        </w:rPr>
        <w:t>发现时，王老师顺势引导学生联系生活，联系时代，帮</w:t>
      </w:r>
      <w:r>
        <w:rPr>
          <w:rFonts w:ascii="宋体" w:eastAsia="宋体" w:hAnsi="宋体" w:hint="eastAsia"/>
          <w:sz w:val="24"/>
          <w:szCs w:val="24"/>
        </w:rPr>
        <w:t>学生深入理解</w:t>
      </w:r>
      <w:r>
        <w:rPr>
          <w:rFonts w:ascii="宋体" w:eastAsia="宋体" w:hAnsi="宋体"/>
          <w:sz w:val="24"/>
          <w:szCs w:val="24"/>
        </w:rPr>
        <w:t>成语</w:t>
      </w:r>
      <w:r>
        <w:rPr>
          <w:rFonts w:ascii="宋体" w:eastAsia="宋体" w:hAnsi="宋体" w:hint="eastAsia"/>
          <w:sz w:val="24"/>
          <w:szCs w:val="24"/>
        </w:rPr>
        <w:t>深层次的</w:t>
      </w:r>
      <w:r>
        <w:rPr>
          <w:rFonts w:ascii="宋体" w:eastAsia="宋体" w:hAnsi="宋体"/>
          <w:sz w:val="24"/>
          <w:szCs w:val="24"/>
        </w:rPr>
        <w:t>意义和精神，这是帮学生解惑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也是</w:t>
      </w:r>
      <w:r>
        <w:rPr>
          <w:rFonts w:ascii="宋体" w:eastAsia="宋体" w:hAnsi="宋体" w:hint="eastAsia"/>
          <w:sz w:val="24"/>
          <w:szCs w:val="24"/>
        </w:rPr>
        <w:t>在助力学生的人格养成</w:t>
      </w:r>
      <w:r>
        <w:rPr>
          <w:rFonts w:ascii="宋体" w:eastAsia="宋体" w:hAnsi="宋体"/>
          <w:sz w:val="24"/>
          <w:szCs w:val="24"/>
        </w:rPr>
        <w:t>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发现学生的阅读问题给予方法，学生读得尽兴时，与学生同乐，学生读到困惑时，能为其指点迷津。我觉得这就应该是日常我们陪伴学生读书的样子。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三、尊重学生的个性阅读体验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6"/>
          <w:cols w:space="0"/>
          <w:titlePg w:val="0"/>
          <w:docGrid w:type="lines" w:linePitch="312"/>
        </w:sectPr>
      </w:pPr>
      <w:r>
        <w:rPr>
          <w:rFonts w:ascii="宋体" w:eastAsia="宋体" w:hAnsi="宋体"/>
          <w:sz w:val="24"/>
          <w:szCs w:val="24"/>
        </w:rPr>
        <w:t>学生在独立阅读的过程中产生了个性化的阅读感悟，生成了独特的认识与思考，像</w:t>
      </w:r>
      <w:r>
        <w:rPr>
          <w:rFonts w:ascii="宋体" w:eastAsia="宋体" w:hAnsi="宋体" w:hint="eastAsia"/>
          <w:sz w:val="24"/>
          <w:szCs w:val="24"/>
        </w:rPr>
        <w:t>在成语分类时，有</w:t>
      </w:r>
      <w:r>
        <w:rPr>
          <w:rFonts w:ascii="宋体" w:eastAsia="宋体" w:hAnsi="宋体"/>
          <w:sz w:val="24"/>
          <w:szCs w:val="24"/>
        </w:rPr>
        <w:t>从品质分类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，有从字数分类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等</w:t>
      </w:r>
      <w:r>
        <w:rPr>
          <w:rFonts w:ascii="宋体" w:eastAsia="宋体" w:hAnsi="宋体" w:hint="eastAsia"/>
          <w:sz w:val="24"/>
          <w:szCs w:val="24"/>
        </w:rPr>
        <w:t>等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王老师与学生交流，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把学生的个性体验呈现出来，把一个人的思考变成了集体的阅读收获，这是思维提升的过程</w:t>
      </w:r>
      <w:r>
        <w:rPr>
          <w:rFonts w:ascii="宋体" w:eastAsia="宋体" w:hAnsi="宋体" w:hint="eastAsia"/>
          <w:sz w:val="24"/>
          <w:szCs w:val="24"/>
        </w:rPr>
        <w:t>。在交流中逐步</w:t>
      </w:r>
      <w:r>
        <w:rPr>
          <w:rFonts w:ascii="宋体" w:eastAsia="宋体" w:hAnsi="宋体"/>
          <w:sz w:val="24"/>
          <w:szCs w:val="24"/>
        </w:rPr>
        <w:t>建</w:t>
      </w:r>
      <w:r>
        <w:rPr>
          <w:rFonts w:ascii="宋体" w:eastAsia="宋体" w:hAnsi="宋体"/>
          <w:sz w:val="24"/>
          <w:szCs w:val="24"/>
        </w:rPr>
        <w:t>立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正确价值取向，体现了读书对人的涵养，我想，这也是读书的意义所在。</w:t>
      </w:r>
    </w:p>
    <w:p w:rsidR="00A70037">
      <w:pPr>
        <w:ind w:firstLine="480" w:firstLineChars="200"/>
        <w:jc w:val="left"/>
        <w:rPr>
          <w:rFonts w:ascii="宋体" w:eastAsia="宋体" w:hAnsi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——郭卓老师评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这次听王老师的课，我是带着这样两个问题去学习的。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问题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：《论语》整本书阅读能为学生人格养成达成多少助力？或者说，王老师在有限的4</w:t>
      </w: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分钟内，怎样将人格养成落到实处？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明欣老师在前期的读书笔记中整理出了2</w:t>
      </w:r>
      <w:r>
        <w:rPr>
          <w:rFonts w:ascii="宋体" w:eastAsia="宋体" w:hAnsi="宋体"/>
          <w:sz w:val="24"/>
          <w:szCs w:val="24"/>
        </w:rPr>
        <w:t>48</w:t>
      </w:r>
      <w:r>
        <w:rPr>
          <w:rFonts w:ascii="宋体" w:eastAsia="宋体" w:hAnsi="宋体" w:hint="eastAsia"/>
          <w:sz w:val="24"/>
          <w:szCs w:val="24"/>
        </w:rPr>
        <w:t>则成语，这个问题的答案就藏在这百里挑一的选取中，我关注了这节课王老师和学生重点交流的三则成语，这其中饱含着《论语》所带给我们的，有着中国人集体共识的生活样法、精神追求和价值判断。其一为“文质彬彬”，君子</w:t>
      </w:r>
      <w:r>
        <w:rPr>
          <w:rFonts w:ascii="宋体" w:eastAsia="宋体" w:hAnsi="宋体" w:hint="eastAsia"/>
          <w:sz w:val="24"/>
          <w:szCs w:val="24"/>
        </w:rPr>
        <w:t>既文且</w:t>
      </w:r>
      <w:r>
        <w:rPr>
          <w:rFonts w:ascii="宋体" w:eastAsia="宋体" w:hAnsi="宋体" w:hint="eastAsia"/>
          <w:sz w:val="24"/>
          <w:szCs w:val="24"/>
        </w:rPr>
        <w:t>质，有才亦守礼，有风度亦有风骨。这告诉学生要有</w:t>
      </w:r>
      <w:r>
        <w:rPr>
          <w:rFonts w:ascii="宋体" w:eastAsia="宋体" w:hAnsi="宋体" w:hint="eastAsia"/>
          <w:sz w:val="24"/>
          <w:szCs w:val="24"/>
        </w:rPr>
        <w:t>君子般文质</w:t>
      </w:r>
      <w:r>
        <w:rPr>
          <w:rFonts w:ascii="宋体" w:eastAsia="宋体" w:hAnsi="宋体" w:hint="eastAsia"/>
          <w:sz w:val="24"/>
          <w:szCs w:val="24"/>
        </w:rPr>
        <w:t>兼备，内外兼美的人格追求。其二为“危言危行”，说正直的话，做正直的事，这给学生找到了特别好的成长参照和成长目标。其三为“学而不厌”，作为整堂</w:t>
      </w:r>
      <w:r>
        <w:rPr>
          <w:rFonts w:ascii="宋体" w:eastAsia="宋体" w:hAnsi="宋体" w:hint="eastAsia"/>
          <w:sz w:val="24"/>
          <w:szCs w:val="24"/>
        </w:rPr>
        <w:t>课最后</w:t>
      </w:r>
      <w:r>
        <w:rPr>
          <w:rFonts w:ascii="宋体" w:eastAsia="宋体" w:hAnsi="宋体" w:hint="eastAsia"/>
          <w:sz w:val="24"/>
          <w:szCs w:val="24"/>
        </w:rPr>
        <w:t>送给学生的礼物，这个成语寄寓着王老师对学生的成长期许，不断精进，看见自己进步，看见他人优长，更愿意看到天地山川的美丽。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问题二：从说课到试讲，一直能感受到课程的内容含量特别丰富，那这节课王老师又会怎样处理，是否能做到“学生说”胜过“老师讲”？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周一听</w:t>
      </w:r>
      <w:r>
        <w:rPr>
          <w:rFonts w:ascii="宋体" w:eastAsia="宋体" w:hAnsi="宋体" w:hint="eastAsia"/>
          <w:sz w:val="24"/>
          <w:szCs w:val="24"/>
        </w:rPr>
        <w:t>王老师试讲，感觉</w:t>
      </w:r>
      <w:r>
        <w:rPr>
          <w:rFonts w:ascii="宋体" w:eastAsia="宋体" w:hAnsi="宋体" w:hint="eastAsia"/>
          <w:sz w:val="24"/>
          <w:szCs w:val="24"/>
        </w:rPr>
        <w:t>和之前</w:t>
      </w:r>
      <w:r>
        <w:rPr>
          <w:rFonts w:ascii="宋体" w:eastAsia="宋体" w:hAnsi="宋体" w:hint="eastAsia"/>
          <w:sz w:val="24"/>
          <w:szCs w:val="24"/>
        </w:rPr>
        <w:t>说课时的设计有不少变化，周五听完，发现又和周一试讲中部分环节的设计“截然不同”，短时间的精准调整，内容的精简取舍，清晰的环节设置，都给我带来很大收获，整本书阅读用一节课呈现是可以如此目标突出且生动鲜活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同时，在这节课上我还找到了很多触动我的“学生说”和“老师讲”的有效对话，如在课堂最后，那个女生想要借“道不同，不相为谋”来为昔日友情画上句号写在书签上时，王老师说道：那这个书签一定好好写，它有情谊的价值和重量。学生提到想写下“工欲善其事，必先利其器”送给班级时，王老师适时地提及课前歌声依赖大屏幕歌词的时间太久了，突然间丢掉了歌词，好像丢掉了灵魂一样，这是“工欲善其事，必先利其器”对我们的提示。课堂中这样适时的点拨和追问都让我受益匪浅。</w:t>
      </w:r>
    </w:p>
    <w:p w:rsidR="00A70037">
      <w:pPr>
        <w:ind w:firstLine="2640" w:firstLineChars="1100"/>
        <w:jc w:val="righ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——李令一老师评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720" w:firstLineChars="3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2019年工作室挂牌完成《咏而归》视频脚本的时候，我就对石老师文章里的“启智求真”四个</w:t>
      </w:r>
      <w:r>
        <w:rPr>
          <w:rFonts w:ascii="宋体" w:eastAsia="宋体" w:hAnsi="宋体" w:hint="eastAsia"/>
          <w:sz w:val="24"/>
          <w:szCs w:val="24"/>
        </w:rPr>
        <w:t>字印象</w:t>
      </w:r>
      <w:r>
        <w:rPr>
          <w:rFonts w:ascii="宋体" w:eastAsia="宋体" w:hAnsi="宋体" w:hint="eastAsia"/>
          <w:sz w:val="24"/>
          <w:szCs w:val="24"/>
        </w:rPr>
        <w:t>特别深，主要</w:t>
      </w:r>
      <w:r>
        <w:rPr>
          <w:rFonts w:ascii="宋体" w:eastAsia="宋体" w:hAnsi="宋体" w:hint="eastAsia"/>
          <w:sz w:val="24"/>
          <w:szCs w:val="24"/>
        </w:rPr>
        <w:t>是之前</w:t>
      </w:r>
      <w:r>
        <w:rPr>
          <w:rFonts w:ascii="宋体" w:eastAsia="宋体" w:hAnsi="宋体" w:hint="eastAsia"/>
          <w:sz w:val="24"/>
          <w:szCs w:val="24"/>
        </w:rPr>
        <w:t>没积累，也是觉得语文课要是能做到这四个字真是圆满了。听王明欣老师</w:t>
      </w:r>
      <w:r>
        <w:rPr>
          <w:rFonts w:ascii="宋体" w:eastAsia="宋体" w:hAnsi="宋体" w:hint="eastAsia"/>
          <w:sz w:val="24"/>
          <w:szCs w:val="24"/>
        </w:rPr>
        <w:t>的课这四个</w:t>
      </w:r>
      <w:r>
        <w:rPr>
          <w:rFonts w:ascii="宋体" w:eastAsia="宋体" w:hAnsi="宋体" w:hint="eastAsia"/>
          <w:sz w:val="24"/>
          <w:szCs w:val="24"/>
        </w:rPr>
        <w:t>字又出现了。从前期的说课到这次上课，王老师带着学生一起在多节课堂上完成了《论语》整本书阅读，实现了每一个人与经典面对面，就已经达成了上课的初衷，也达成“求真”，就是真实发生，</w:t>
      </w:r>
      <w:r>
        <w:rPr>
          <w:rFonts w:ascii="宋体" w:eastAsia="宋体" w:hAnsi="宋体" w:hint="eastAsia"/>
          <w:sz w:val="24"/>
          <w:szCs w:val="24"/>
        </w:rPr>
        <w:t>不</w:t>
      </w:r>
      <w:r>
        <w:rPr>
          <w:rFonts w:ascii="宋体" w:eastAsia="宋体" w:hAnsi="宋体" w:hint="eastAsia"/>
          <w:sz w:val="24"/>
          <w:szCs w:val="24"/>
        </w:rPr>
        <w:t>虚妄，这本身就是教人求真。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聚焦这节课，王明欣老师的教学设计，以用成语作为《论语》的打开方式，渐进</w:t>
      </w:r>
      <w:r>
        <w:rPr>
          <w:rFonts w:ascii="宋体" w:eastAsia="宋体" w:hAnsi="宋体" w:hint="eastAsia"/>
          <w:sz w:val="24"/>
          <w:szCs w:val="24"/>
        </w:rPr>
        <w:t>地带着</w:t>
      </w:r>
      <w:r>
        <w:rPr>
          <w:rFonts w:ascii="宋体" w:eastAsia="宋体" w:hAnsi="宋体" w:hint="eastAsia"/>
          <w:sz w:val="24"/>
          <w:szCs w:val="24"/>
        </w:rPr>
        <w:t>学生从成语之多，到学生自主分类，这搭建了第一个晋升台阶：从成语本身触及到了为人与为学的品质，拥有内外兼修的德行与品格，亲近君子人格。从对成语分类，到</w:t>
      </w:r>
      <w:r>
        <w:rPr>
          <w:rFonts w:ascii="宋体" w:eastAsia="宋体" w:hAnsi="宋体" w:hint="eastAsia"/>
          <w:sz w:val="24"/>
          <w:szCs w:val="24"/>
        </w:rPr>
        <w:t>引向书</w:t>
      </w:r>
      <w:r>
        <w:rPr>
          <w:rFonts w:ascii="宋体" w:eastAsia="宋体" w:hAnsi="宋体" w:hint="eastAsia"/>
          <w:sz w:val="24"/>
          <w:szCs w:val="24"/>
        </w:rPr>
        <w:t>中展现的不同层次的对话，论及喜欢哪个与“言”有关的成语，选择哪一处心仪的语句送给他人时，就是第二个晋升的台阶——关联生活，关联自身。这个过程应该是带着学生走向“启智”，就是阅读整本书是要与人生产生关联的，让经典与自己成长有关联，让经典语句汇入自己的生活，因为读了这本书会更智慧的选择，会更恰切的表达，会更阔达地看待人事物。所以“启智求真”的含义好像就更鲜明了。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——孙雪老师评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源于师生共读的“真”读书</w:t>
      </w:r>
    </w:p>
    <w:p w:rsidR="00A70037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——学习《&lt;论语&gt;成语知多少》收获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7"/>
          <w:cols w:space="0"/>
          <w:titlePg w:val="0"/>
          <w:docGrid w:type="lines" w:linePitch="312"/>
        </w:sectPr>
      </w:pPr>
      <w:r>
        <w:rPr>
          <w:rFonts w:ascii="宋体" w:eastAsia="宋体" w:hAnsi="宋体" w:hint="eastAsia"/>
          <w:sz w:val="24"/>
          <w:szCs w:val="24"/>
        </w:rPr>
        <w:t>对我来说“整本书阅读”是一个熟悉的概念，但整本书阅读教学却又是那么的不熟悉。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这样的课怎么上，要上到什么程度？思虑不得。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学习王明欣老师的课，让我有了很大的收获。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（一）好课多读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跟随王老师的说课，走入了她读书的历程，伴着网课、伴着生病、伴着节日、伴着纪录片</w:t>
      </w:r>
      <w:r>
        <w:rPr>
          <w:rFonts w:ascii="宋体" w:eastAsia="宋体" w:hAnsi="宋体"/>
          <w:sz w:val="24"/>
          <w:szCs w:val="24"/>
        </w:rPr>
        <w:t>……</w:t>
      </w:r>
      <w:r>
        <w:rPr>
          <w:rFonts w:ascii="宋体" w:eastAsia="宋体" w:hAnsi="宋体" w:hint="eastAsia"/>
          <w:sz w:val="24"/>
          <w:szCs w:val="24"/>
        </w:rPr>
        <w:t>她一直在读书，不仅读这一整本的书，还在读石老师推荐的书，读她能想到的书，读更多的整本的书，有厚实的读书，自然就有底气，就有方向。借用石老师的话，我原来想的问题是“术的操作”，只能是周边；而先把书读好才是“道的学习”，是核心、是本质。只有方向对了，才能走上正道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（二）好课多磨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王老师呈现出让人惊艳的一节课，背后是历经7次打磨的结果，是反复推敲、反复地斟酌修改、又反复研磨的过程。一个“磨”字道出了老师多少艰辛，又道出了这一节好课的来之不易，更磨出了明欣打开这一课的独特视角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在师生的反复研磨中，好课水到渠成。师生的惊人之语如雨后春笋节节高。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师：“文质彬彬”是说君子应既文且质，有才亦守礼，有风度亦有风骨。“文质彬彬”，应该是君子文质兼备、内外兼美的人格追求。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师：如果我们跳出她的分类想法，忘记她，拥有你，还可以怎么分？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生：我特别喜欢“</w:t>
      </w:r>
      <w:r>
        <w:rPr>
          <w:rFonts w:ascii="宋体" w:eastAsia="宋体" w:hAnsi="宋体" w:hint="eastAsia"/>
          <w:sz w:val="24"/>
          <w:szCs w:val="24"/>
        </w:rPr>
        <w:t>讷言敏行</w:t>
      </w:r>
      <w:r>
        <w:rPr>
          <w:rFonts w:ascii="宋体" w:eastAsia="宋体" w:hAnsi="宋体" w:hint="eastAsia"/>
          <w:sz w:val="24"/>
          <w:szCs w:val="24"/>
        </w:rPr>
        <w:t>”这个词语，因为我认为它的意思是语言迟钝，然后行动敏捷。但我认为的迟钝，不是那种说话不流利，而是那种少说多做。我知道说什么，不该说什么。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生：我最喜欢的是“食不言，寝不语”，这算一个挺好的生活习惯。吃饭的时候不说话，生物学过的，容易呛到气管里。</w:t>
      </w:r>
      <w:r>
        <w:rPr>
          <w:rFonts w:ascii="宋体" w:eastAsia="宋体" w:hAnsi="宋体" w:hint="eastAsia"/>
          <w:sz w:val="24"/>
          <w:szCs w:val="24"/>
        </w:rPr>
        <w:t>寝</w:t>
      </w:r>
      <w:r>
        <w:rPr>
          <w:rFonts w:ascii="宋体" w:eastAsia="宋体" w:hAnsi="宋体" w:hint="eastAsia"/>
          <w:sz w:val="24"/>
          <w:szCs w:val="24"/>
        </w:rPr>
        <w:t>不语就是一个人不应该睡觉的时候还在说话，睡觉前应该是做到三省吾身，而不是去说些没有用的。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……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老老实实做学生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老老实实做学友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老老实实做教师。王老师的“老老实实”字字敲进我的内心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我要老老实实地走在语文教学的道路上。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——韩敏老师评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听了明欣老师的课，我想表达很多个“惊叹”。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我惊叹于这一节课背后的繁复而浩大的工程。《论语》成语知多少？我是在这节课上才真正有所了解。不仅知道了成语的数量，还看到了明欣老师和同学们在这节课背后的付出——反复打开书本研读词句的不厌其烦和孜孜不倦，在这个过程中，孩子们的收获一定是受益终生的，不仅是知识方面的收获，更有求学品质的养成，“用力多者收功远”，如果我是学生，一定会明白这个道理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然后，我惊叹于孩子们活跃的思维和清晰地表达。孩子们通过各种角度对成语进行分类整理，不刻板，</w:t>
      </w:r>
      <w:r>
        <w:rPr>
          <w:rFonts w:ascii="宋体" w:eastAsia="宋体" w:hAnsi="宋体" w:hint="eastAsia"/>
          <w:sz w:val="24"/>
          <w:szCs w:val="24"/>
        </w:rPr>
        <w:t>不</w:t>
      </w:r>
      <w:r>
        <w:rPr>
          <w:rFonts w:ascii="宋体" w:eastAsia="宋体" w:hAnsi="宋体" w:hint="eastAsia"/>
          <w:sz w:val="24"/>
          <w:szCs w:val="24"/>
        </w:rPr>
        <w:t>僵化，千人千见，和</w:t>
      </w:r>
      <w:r>
        <w:rPr>
          <w:rFonts w:ascii="宋体" w:eastAsia="宋体" w:hAnsi="宋体" w:hint="eastAsia"/>
          <w:sz w:val="24"/>
          <w:szCs w:val="24"/>
        </w:rPr>
        <w:t>而</w:t>
      </w:r>
      <w:r>
        <w:rPr>
          <w:rFonts w:ascii="宋体" w:eastAsia="宋体" w:hAnsi="宋体" w:hint="eastAsia"/>
          <w:sz w:val="24"/>
          <w:szCs w:val="24"/>
        </w:rPr>
        <w:t>不同。而且几乎每一位同学站起来都能侃侃而谈，表现落落大方，这让我看到明欣老师在每一次日常的教学中对孩子的培养和引导，正因如此学生才能有这样优秀的表现。同为语文教师，我既深深敬佩，又深感惭愧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当然，在明欣老师的课堂上，我更看到了工作室“以经典阅读促人格养成”这一理念的呈现。辨析“文质彬彬”不仅仅是为了理解词义，更是为了让学生举止文雅，内外兼美；解析“学而不厌”，不仅仅是用功于一字，也是为了让学生见贤思齐，精进自我。剖析那么多与“言”有关的成语，如果我是学生，我也一定会明白一言</w:t>
      </w:r>
      <w:r>
        <w:rPr>
          <w:rFonts w:ascii="宋体" w:eastAsia="宋体" w:hAnsi="宋体" w:hint="eastAsia"/>
          <w:sz w:val="24"/>
          <w:szCs w:val="24"/>
        </w:rPr>
        <w:t>之重可兴邦</w:t>
      </w:r>
      <w:r>
        <w:rPr>
          <w:rFonts w:ascii="宋体" w:eastAsia="宋体" w:hAnsi="宋体" w:hint="eastAsia"/>
          <w:sz w:val="24"/>
          <w:szCs w:val="24"/>
        </w:rPr>
        <w:t>丧</w:t>
      </w:r>
      <w:r>
        <w:rPr>
          <w:rFonts w:ascii="宋体" w:eastAsia="宋体" w:hAnsi="宋体" w:hint="eastAsia"/>
          <w:sz w:val="24"/>
          <w:szCs w:val="24"/>
        </w:rPr>
        <w:t>邦</w:t>
      </w:r>
      <w:r>
        <w:rPr>
          <w:rFonts w:ascii="宋体" w:eastAsia="宋体" w:hAnsi="宋体" w:hint="eastAsia"/>
          <w:sz w:val="24"/>
          <w:szCs w:val="24"/>
        </w:rPr>
        <w:t>，所以一定会谨言慎言信言。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</w:p>
    <w:p w:rsidR="00A70037">
      <w:pPr>
        <w:ind w:firstLine="4560" w:firstLineChars="19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——迟明珠老师评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560" w:firstLineChars="1900"/>
        <w:rPr>
          <w:rFonts w:ascii="宋体" w:eastAsia="宋体" w:hAnsi="宋体"/>
          <w:bCs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8"/>
          <w:cols w:space="0"/>
          <w:titlePg w:val="0"/>
          <w:docGrid w:type="lines" w:linePitch="312"/>
        </w:sect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学生积累厚实。因为整本书的《论语》的学习和把握，超出了一般性的了解，所以明欣</w:t>
      </w:r>
      <w:r>
        <w:rPr>
          <w:rFonts w:ascii="宋体" w:eastAsia="宋体" w:hAnsi="宋体" w:hint="eastAsia"/>
          <w:sz w:val="24"/>
          <w:szCs w:val="24"/>
        </w:rPr>
        <w:t>的课，最得益处的是学生，这就是整本书阅读最真实的地方，也是最难的地方，对于老师而言在时间投入上可能远远超出普通的一节课的备课时间。这样的课多上几节，就是对我们阅读积累的有力的督促。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从成语积累切入，进而带出对整本书的阅读和把握。这个设计很明确，也很巧妙。因为成语像语言的活化石，可以起到穿越时空的沟通，这种沟通就是语言的生命力。每一本经典作品，能够存留下来，都应该具有不同的语言的魅力。最近我们讲《昆明的雨》一文，我们都被汪曾祺平淡而有真味的语言所折服，陶醉在那柔和、细腻、充满勃勃生机、诗意盎然的昆明雨的境界中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《论语》整本书的阅读，就是对学生“君子人格”的</w:t>
      </w:r>
      <w:r>
        <w:rPr>
          <w:rFonts w:ascii="宋体" w:eastAsia="宋体" w:hAnsi="宋体" w:hint="eastAsia"/>
          <w:sz w:val="24"/>
          <w:szCs w:val="24"/>
        </w:rPr>
        <w:t>濡</w:t>
      </w:r>
      <w:r>
        <w:rPr>
          <w:rFonts w:ascii="宋体" w:eastAsia="宋体" w:hAnsi="宋体" w:hint="eastAsia"/>
          <w:sz w:val="24"/>
          <w:szCs w:val="24"/>
        </w:rPr>
        <w:t>养，比如明欣讲“文质彬彬”“慎终追远”可归为做人和做事；“犯上作乱”归为德行。与</w:t>
      </w:r>
      <w:r>
        <w:rPr>
          <w:rFonts w:ascii="宋体" w:eastAsia="宋体" w:hAnsi="宋体" w:hint="eastAsia"/>
          <w:sz w:val="24"/>
          <w:szCs w:val="24"/>
        </w:rPr>
        <w:t>言有关</w:t>
      </w:r>
      <w:r>
        <w:rPr>
          <w:rFonts w:ascii="宋体" w:eastAsia="宋体" w:hAnsi="宋体" w:hint="eastAsia"/>
          <w:sz w:val="24"/>
          <w:szCs w:val="24"/>
        </w:rPr>
        <w:t>的，如言而有信、</w:t>
      </w:r>
      <w:r>
        <w:rPr>
          <w:rFonts w:ascii="宋体" w:eastAsia="宋体" w:hAnsi="宋体" w:hint="eastAsia"/>
          <w:sz w:val="24"/>
          <w:szCs w:val="24"/>
        </w:rPr>
        <w:t>讷言敏行</w:t>
      </w:r>
      <w:r>
        <w:rPr>
          <w:rFonts w:ascii="宋体" w:eastAsia="宋体" w:hAnsi="宋体" w:hint="eastAsia"/>
          <w:sz w:val="24"/>
          <w:szCs w:val="24"/>
        </w:rPr>
        <w:t>、名正言顺，通过对“言”的要求，达成对行为和德行的约束。这种归类也是从整体的角度来学习和理解《论语》的。</w:t>
      </w:r>
    </w:p>
    <w:p w:rsidR="00A70037">
      <w:pPr>
        <w:ind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这节课如果再完美点，我是希望再轻巧一点，但如何能轻巧点？还想不明白，如何用一节课把《论语》整本书讲清楚，也许只有孔子能说得清楚。所以关于“整本书阅读”在课堂上的落实，我们还要继续探究。</w:t>
      </w:r>
    </w:p>
    <w:p w:rsidR="00A70037">
      <w:pPr>
        <w:ind w:firstLine="420"/>
        <w:rPr>
          <w:rFonts w:ascii="宋体" w:eastAsia="宋体" w:hAnsi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——孙会波老师评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rPr>
          <w:rFonts w:ascii="宋体" w:eastAsia="宋体" w:hAnsi="宋体"/>
          <w:bCs/>
          <w:sz w:val="24"/>
          <w:szCs w:val="24"/>
        </w:rPr>
      </w:pPr>
    </w:p>
    <w:p w:rsidR="00A70037">
      <w:pPr>
        <w:spacing w:line="340" w:lineRule="exact"/>
        <w:ind w:firstLine="56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明欣老师老老实实地整本书阅读教学过程特别可贵，可贵在于不仅引导学生习得整本书阅读的打开方式，更在于过程中师生能认真地读得一本经典作品。</w:t>
      </w:r>
    </w:p>
    <w:p w:rsidR="00A70037">
      <w:pPr>
        <w:spacing w:line="340" w:lineRule="exact"/>
        <w:ind w:firstLine="560"/>
        <w:rPr>
          <w:rFonts w:ascii="宋体" w:eastAsia="宋体" w:hAnsi="宋体" w:cs="Times New Roman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——涂万福老师评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</w:t>
      </w:r>
      <w:r>
        <w:rPr>
          <w:rFonts w:ascii="宋体" w:eastAsia="宋体" w:hAnsi="宋体"/>
          <w:sz w:val="24"/>
          <w:szCs w:val="24"/>
        </w:rPr>
        <w:t>老师</w:t>
      </w:r>
      <w:r>
        <w:rPr>
          <w:rFonts w:ascii="宋体" w:eastAsia="宋体" w:hAnsi="宋体" w:hint="eastAsia"/>
          <w:sz w:val="24"/>
          <w:szCs w:val="24"/>
        </w:rPr>
        <w:t>《&lt;论语&gt;</w:t>
      </w:r>
      <w:r>
        <w:rPr>
          <w:rFonts w:ascii="宋体" w:eastAsia="宋体" w:hAnsi="宋体"/>
          <w:sz w:val="24"/>
          <w:szCs w:val="24"/>
        </w:rPr>
        <w:t>成语知</w:t>
      </w:r>
      <w:r>
        <w:rPr>
          <w:rFonts w:ascii="宋体" w:eastAsia="宋体" w:hAnsi="宋体" w:hint="eastAsia"/>
          <w:sz w:val="24"/>
          <w:szCs w:val="24"/>
        </w:rPr>
        <w:t>多少</w:t>
      </w:r>
      <w:r>
        <w:rPr>
          <w:rFonts w:ascii="宋体" w:eastAsia="宋体" w:hAnsi="宋体"/>
          <w:sz w:val="24"/>
          <w:szCs w:val="24"/>
        </w:rPr>
        <w:t>》</w:t>
      </w:r>
      <w:r>
        <w:rPr>
          <w:rFonts w:ascii="宋体" w:eastAsia="宋体" w:hAnsi="宋体" w:hint="eastAsia"/>
          <w:sz w:val="24"/>
          <w:szCs w:val="24"/>
        </w:rPr>
        <w:t>开头</w:t>
      </w:r>
      <w:r>
        <w:rPr>
          <w:rFonts w:ascii="宋体" w:eastAsia="宋体" w:hAnsi="宋体"/>
          <w:sz w:val="24"/>
          <w:szCs w:val="24"/>
        </w:rPr>
        <w:t>框架</w:t>
      </w:r>
      <w:r>
        <w:rPr>
          <w:rFonts w:ascii="宋体" w:eastAsia="宋体" w:hAnsi="宋体" w:hint="eastAsia"/>
          <w:sz w:val="24"/>
          <w:szCs w:val="24"/>
        </w:rPr>
        <w:t>及</w:t>
      </w:r>
      <w:r>
        <w:rPr>
          <w:rFonts w:ascii="宋体" w:eastAsia="宋体" w:hAnsi="宋体"/>
          <w:sz w:val="24"/>
          <w:szCs w:val="24"/>
        </w:rPr>
        <w:t>铺陈略多，限制了师生的交流，</w:t>
      </w:r>
      <w:r>
        <w:rPr>
          <w:rFonts w:ascii="宋体" w:eastAsia="宋体" w:hAnsi="宋体" w:hint="eastAsia"/>
          <w:sz w:val="24"/>
          <w:szCs w:val="24"/>
        </w:rPr>
        <w:t>但从成语</w:t>
      </w:r>
      <w:r>
        <w:rPr>
          <w:rFonts w:ascii="宋体" w:eastAsia="宋体" w:hAnsi="宋体"/>
          <w:sz w:val="24"/>
          <w:szCs w:val="24"/>
        </w:rPr>
        <w:t>分类——</w:t>
      </w:r>
      <w:r>
        <w:rPr>
          <w:rFonts w:ascii="宋体" w:eastAsia="宋体" w:hAnsi="宋体" w:hint="eastAsia"/>
          <w:sz w:val="24"/>
          <w:szCs w:val="24"/>
        </w:rPr>
        <w:t>“‘</w:t>
      </w:r>
      <w:r>
        <w:rPr>
          <w:rFonts w:ascii="宋体" w:eastAsia="宋体" w:hAnsi="宋体"/>
          <w:sz w:val="24"/>
          <w:szCs w:val="24"/>
        </w:rPr>
        <w:t>文质彬彬</w:t>
      </w:r>
      <w:r>
        <w:rPr>
          <w:rFonts w:ascii="宋体" w:eastAsia="宋体" w:hAnsi="宋体" w:hint="eastAsia"/>
          <w:sz w:val="24"/>
          <w:szCs w:val="24"/>
        </w:rPr>
        <w:t>’是否适用</w:t>
      </w:r>
      <w:r>
        <w:rPr>
          <w:rFonts w:ascii="宋体" w:eastAsia="宋体" w:hAnsi="宋体"/>
          <w:sz w:val="24"/>
          <w:szCs w:val="24"/>
        </w:rPr>
        <w:t>于品格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开始，</w:t>
      </w:r>
      <w:r>
        <w:rPr>
          <w:rFonts w:ascii="宋体" w:eastAsia="宋体" w:hAnsi="宋体" w:hint="eastAsia"/>
          <w:sz w:val="24"/>
          <w:szCs w:val="24"/>
        </w:rPr>
        <w:t>步</w:t>
      </w:r>
      <w:r>
        <w:rPr>
          <w:rFonts w:ascii="宋体" w:eastAsia="宋体" w:hAnsi="宋体"/>
          <w:sz w:val="24"/>
          <w:szCs w:val="24"/>
        </w:rPr>
        <w:t>入佳境，老师用心听学生讲话，</w:t>
      </w:r>
      <w:r>
        <w:rPr>
          <w:rFonts w:ascii="宋体" w:eastAsia="宋体" w:hAnsi="宋体" w:hint="eastAsia"/>
          <w:sz w:val="24"/>
          <w:szCs w:val="24"/>
        </w:rPr>
        <w:t>用</w:t>
      </w:r>
      <w:r>
        <w:rPr>
          <w:rFonts w:ascii="宋体" w:eastAsia="宋体" w:hAnsi="宋体"/>
          <w:sz w:val="24"/>
          <w:szCs w:val="24"/>
        </w:rPr>
        <w:t>扎实的知识储备</w:t>
      </w:r>
      <w:r>
        <w:rPr>
          <w:rFonts w:ascii="宋体" w:eastAsia="宋体" w:hAnsi="宋体" w:hint="eastAsia"/>
          <w:sz w:val="24"/>
          <w:szCs w:val="24"/>
        </w:rPr>
        <w:t>引导</w:t>
      </w:r>
      <w:r>
        <w:rPr>
          <w:rFonts w:ascii="宋体" w:eastAsia="宋体" w:hAnsi="宋体"/>
          <w:sz w:val="24"/>
          <w:szCs w:val="24"/>
        </w:rPr>
        <w:t>学生表达自己的</w:t>
      </w:r>
      <w:r>
        <w:rPr>
          <w:rFonts w:ascii="宋体" w:eastAsia="宋体" w:hAnsi="宋体" w:hint="eastAsia"/>
          <w:sz w:val="24"/>
          <w:szCs w:val="24"/>
        </w:rPr>
        <w:t>理解</w:t>
      </w:r>
      <w:r>
        <w:rPr>
          <w:rFonts w:ascii="宋体" w:eastAsia="宋体" w:hAnsi="宋体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形成了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参与</w:t>
      </w:r>
      <w:r>
        <w:rPr>
          <w:rFonts w:ascii="宋体" w:eastAsia="宋体" w:hAnsi="宋体"/>
          <w:sz w:val="24"/>
          <w:szCs w:val="24"/>
        </w:rPr>
        <w:t>与分享”“</w:t>
      </w:r>
      <w:r>
        <w:rPr>
          <w:rFonts w:ascii="宋体" w:eastAsia="宋体" w:hAnsi="宋体" w:hint="eastAsia"/>
          <w:sz w:val="24"/>
          <w:szCs w:val="24"/>
        </w:rPr>
        <w:t>发散</w:t>
      </w:r>
      <w:r>
        <w:rPr>
          <w:rFonts w:ascii="宋体" w:eastAsia="宋体" w:hAnsi="宋体"/>
          <w:sz w:val="24"/>
          <w:szCs w:val="24"/>
        </w:rPr>
        <w:t>与交织”</w:t>
      </w:r>
      <w:r>
        <w:rPr>
          <w:rFonts w:ascii="宋体" w:eastAsia="宋体" w:hAnsi="宋体" w:hint="eastAsia"/>
          <w:sz w:val="24"/>
          <w:szCs w:val="24"/>
        </w:rPr>
        <w:t>式</w:t>
      </w:r>
      <w:r>
        <w:rPr>
          <w:rFonts w:ascii="宋体" w:eastAsia="宋体" w:hAnsi="宋体"/>
          <w:sz w:val="24"/>
          <w:szCs w:val="24"/>
        </w:rPr>
        <w:t>的师生对话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舒朗畅达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——马建梅老师评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教师的真读书、深阅读，让这节课一次比一次更贴近经典本身，一次比一次更是读书人的天地。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——王琳老师评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明欣的《</w:t>
      </w:r>
      <w:r>
        <w:rPr>
          <w:rFonts w:ascii="宋体" w:eastAsia="宋体" w:hAnsi="宋体" w:cs="微软雅黑" w:hint="eastAsia"/>
          <w:sz w:val="24"/>
          <w:szCs w:val="24"/>
        </w:rPr>
        <w:t>〈</w:t>
      </w:r>
      <w:r>
        <w:rPr>
          <w:rFonts w:ascii="宋体" w:eastAsia="宋体" w:hAnsi="宋体" w:hint="eastAsia"/>
          <w:sz w:val="24"/>
          <w:szCs w:val="24"/>
        </w:rPr>
        <w:t>论语</w:t>
      </w:r>
      <w:r>
        <w:rPr>
          <w:rFonts w:ascii="宋体" w:eastAsia="宋体" w:hAnsi="宋体" w:cs="微软雅黑" w:hint="eastAsia"/>
          <w:sz w:val="24"/>
          <w:szCs w:val="24"/>
        </w:rPr>
        <w:t>〉</w:t>
      </w:r>
      <w:r>
        <w:rPr>
          <w:rFonts w:ascii="宋体" w:eastAsia="宋体" w:hAnsi="宋体" w:hint="eastAsia"/>
          <w:sz w:val="24"/>
          <w:szCs w:val="24"/>
        </w:rPr>
        <w:t>成语知多少》这节课在整本书阅读方面给我打开了一扇窗，让我感受到那里的丽日晴空，无限风光。经典作品的打开方式有很多种，明欣老师选择“成语”这个突破口，小而精，又便于联系生活实际，让初</w:t>
      </w: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学生乐于亲近经典，品读经典，感悟经典。整节课的设计深入浅出，环环相扣，既有对《论语》中的成语的多角度分类研读，又有成语在现实生活中的理解与运用，内容丰富充实，对学生的引领启发自然巧妙。一节课，一本书，这里凝聚着王老师和孩子们的汗水与智慧，也让我领悟到精彩呈现的背后必然是脚踏实地的努力，认认真真的学习与一丝不苟的读书。</w:t>
      </w:r>
    </w:p>
    <w:p w:rsidR="00A70037">
      <w:pPr>
        <w:ind w:firstLine="480" w:firstLineChars="200"/>
        <w:rPr>
          <w:rFonts w:ascii="宋体" w:eastAsia="宋体" w:hAnsi="宋体"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——蒋艳梅老师评</w:t>
      </w:r>
      <w:r>
        <w:rPr>
          <w:rFonts w:ascii="宋体" w:eastAsia="宋体" w:hAnsi="宋体" w:hint="eastAsia"/>
          <w:bCs/>
          <w:sz w:val="24"/>
          <w:szCs w:val="24"/>
        </w:rPr>
        <w:t>《&lt;论语&gt;成语知多少》一课</w:t>
      </w:r>
    </w:p>
    <w:p w:rsidR="00A70037">
      <w:pPr>
        <w:ind w:firstLine="4800" w:firstLineChars="20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  <w:sectPr w:rsidSect="00A70037">
          <w:type w:val="nextPage"/>
          <w:pgSz w:w="11906" w:h="16838"/>
          <w:pgMar w:top="1134" w:right="1134" w:bottom="1134" w:left="1134" w:header="851" w:footer="992" w:gutter="0"/>
          <w:pgNumType w:start="9"/>
          <w:cols w:space="0"/>
          <w:titlePg w:val="0"/>
          <w:docGrid w:type="lines" w:linePitch="312"/>
        </w:sectPr>
      </w:pP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我们找乔羽先生的词作——《一条大河》、《我的祖国》等，这些作品告诉我们大雅可以非常的浅易。我们的表达如何走到孩子的心里，就要像乔羽先生学习。《论语》是盛放的桃花，可以一朵一朵落到孩子的心里，这节课，我一直再找这样的情景。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同意马建梅老师和于春婷</w:t>
      </w:r>
      <w:r>
        <w:rPr>
          <w:rFonts w:ascii="宋体" w:eastAsia="宋体" w:hAnsi="宋体" w:hint="eastAsia"/>
          <w:bCs/>
          <w:sz w:val="24"/>
          <w:szCs w:val="24"/>
        </w:rPr>
        <w:t>老师对课的</w:t>
      </w:r>
      <w:r>
        <w:rPr>
          <w:rFonts w:ascii="宋体" w:eastAsia="宋体" w:hAnsi="宋体" w:hint="eastAsia"/>
          <w:bCs/>
          <w:sz w:val="24"/>
          <w:szCs w:val="24"/>
        </w:rPr>
        <w:t>建议，在“道不同，不相为谋”这里，可以有更好的交流和引导。我觉得这个环节可以讨论。如果是我，我会问：想定了吗？真要绝交吗？会不会后悔？我们可以更真实地探讨，给孩子调和的空间。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4800" w:firstLineChars="20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——石馨老师简评《&lt;论语&gt;成语知多少》一课</w:t>
      </w:r>
    </w:p>
    <w:p w:rsidR="00A70037">
      <w:pPr>
        <w:ind w:firstLine="480" w:firstLineChars="200"/>
        <w:rPr>
          <w:rFonts w:ascii="宋体" w:eastAsia="宋体" w:hAnsi="宋体"/>
          <w:bCs/>
          <w:sz w:val="24"/>
          <w:szCs w:val="24"/>
        </w:rPr>
      </w:pPr>
    </w:p>
    <w:p w:rsidR="00A70037">
      <w:pPr>
        <w:ind w:firstLine="570"/>
        <w:jc w:val="center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君子如玉</w:t>
      </w:r>
    </w:p>
    <w:p w:rsidR="00A70037">
      <w:pPr>
        <w:ind w:firstLine="570"/>
        <w:jc w:val="center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——诗歌教学与人格养成的切磋琢磨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工作室主持人石馨老师，不但认真地指导每位教师的授课内容，反复地修正备课、上课、说课、评课过程中的每一个细节，同时对语文教学的课堂，也充满着热切地向往。她有着语文人的纯粹，不讲不快，讲了就要讲语文教学中</w:t>
      </w:r>
      <w:r>
        <w:rPr>
          <w:rFonts w:ascii="宋体" w:eastAsia="宋体" w:hAnsi="宋体" w:hint="eastAsia"/>
          <w:bCs/>
          <w:sz w:val="24"/>
          <w:szCs w:val="24"/>
        </w:rPr>
        <w:t>最</w:t>
      </w:r>
      <w:r>
        <w:rPr>
          <w:rFonts w:ascii="宋体" w:eastAsia="宋体" w:hAnsi="宋体" w:hint="eastAsia"/>
          <w:bCs/>
          <w:sz w:val="24"/>
          <w:szCs w:val="24"/>
        </w:rPr>
        <w:t>难处理的问题，所以她选择了九上的教材，讲了诗歌的大单元教学，她想在意象和神思的世界里，寻找当年课堂上的“童话情怀”，她想以一个“历尽沧桑”的侠女身份和课堂上“诸位少侠”们过过招，让语文的世界也来些侠骨柔情和少年意气。这个过程，本身就是一首诗，可以育化在语文田地上摸索探寻的语文人。</w:t>
      </w:r>
    </w:p>
    <w:p w:rsidR="00A70037">
      <w:pPr>
        <w:ind w:firstLine="570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下面是石馨老师的《诗歌单元教学：朗诵—鉴赏—创作》（九上教材第一单元）的授课感受，与同仁分享。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九年级上册诗歌六首的单元教学，是工作室“诗歌教学与人格养成”这一轮研修的最后一节课，也是涂万福老师布置给我的课堂教学任务。领受任务时很有兴致，甚至有摩拳擦掌的热情。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3月份开始琢磨这诗歌六首从何讲起，多方请教多方获益。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东北师大刘雨教授是我在十五年前参加特级教师研修班的导师，一直给我“一期不会，免费重学”的厚爱。当年得到同行肯定的《湖心亭看雪》一课，刘老师给了关键的点拨。这次求教，得到刘老师90分钟的电话辅导，特别是有关两首诗一组的诗意关联，给我以明晰的引导和鼓励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进入4月份，备课上课的安排却乱了鼓点。几经波折，终于在四月的最后一天得以完成，很累，也有些许欣慰。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手生，量大，工作和家事考验不断，心里始终紧成一团，很累。4月21日，我的最后一位父亲走了。从四川奔丧回来，讲课当天早上8:30，儿子打来电话说姥姥突然很难受需要就医。我想过向大家告假，不讲了，没张开口。幸好家人都能马上从单位赶回家。王明欣老师上课前，一家人除了我，都在陪母亲就医的路上。我走进教室，很使劲地写了一遍板书、很着力地看了一遍讲稿，希望集中心神，效果一般。王明欣老师的课上得很好，我知道，看课堂实录却感觉有一些细节竟然毫无印象。自己上课，也多次闪出母亲会不会有危险的念头，几次都忘了下一句要说什么。我的幸运是，下课后知道母亲血压平稳没有危险已经住院调理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没有缺席工作室这一轮课堂教学研修，教学效果基本合格，没有被命运惩罚，有些许欣慰。因为工作和家事，两次推迟讲课时间，影响了教学进度，可能也干扰了师生期中复习备考的节奏，很抱歉。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感谢涂老师给我与八年5班同学共同学习的良机，一节自读、一节讲读，我在两节课中受益不少，来自中国诗歌、来自诗歌六首、来自学生。时间关系，以下</w:t>
      </w:r>
      <w:r>
        <w:rPr>
          <w:rFonts w:ascii="宋体" w:eastAsia="宋体" w:hAnsi="宋体" w:hint="eastAsia"/>
          <w:sz w:val="24"/>
          <w:szCs w:val="24"/>
        </w:rPr>
        <w:t>重点谈第一点</w:t>
      </w:r>
      <w:r>
        <w:rPr>
          <w:rFonts w:ascii="宋体" w:eastAsia="宋体" w:hAnsi="宋体" w:hint="eastAsia"/>
          <w:sz w:val="24"/>
          <w:szCs w:val="24"/>
        </w:rPr>
        <w:t>和第三点，大家结合课堂生成多批评、多指正。</w:t>
      </w:r>
    </w:p>
    <w:p w:rsidR="00A70037">
      <w:pPr>
        <w:numPr>
          <w:ilvl w:val="0"/>
          <w:numId w:val="1"/>
        </w:num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中国诗歌给予我的切磋琢磨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我能学到的中国诗歌，从《诗经》处传唱吟咏而来，《礼记》《论语》等典籍中，能找到与之唱和之句。</w:t>
      </w:r>
    </w:p>
    <w:p w:rsidR="00A70037">
      <w:pPr>
        <w:numPr>
          <w:ilvl w:val="0"/>
          <w:numId w:val="2"/>
        </w:num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言念君子，</w:t>
      </w:r>
      <w:r>
        <w:rPr>
          <w:rFonts w:ascii="宋体" w:eastAsia="宋体" w:hAnsi="宋体" w:hint="eastAsia"/>
          <w:sz w:val="24"/>
          <w:szCs w:val="24"/>
        </w:rPr>
        <w:t>温其如玉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A70037">
      <w:pPr>
        <w:ind w:firstLine="4320" w:firstLineChars="18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——《诗经·秦风·小戎》</w:t>
      </w:r>
    </w:p>
    <w:p w:rsidR="00A70037">
      <w:pPr>
        <w:ind w:firstLine="56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玉的光芒内</w:t>
      </w:r>
      <w:r>
        <w:rPr>
          <w:rFonts w:ascii="宋体" w:eastAsia="宋体" w:hAnsi="宋体" w:hint="eastAsia"/>
          <w:sz w:val="24"/>
          <w:szCs w:val="24"/>
        </w:rPr>
        <w:t>敛</w:t>
      </w:r>
      <w:r>
        <w:rPr>
          <w:rFonts w:ascii="宋体" w:eastAsia="宋体" w:hAnsi="宋体" w:hint="eastAsia"/>
          <w:sz w:val="24"/>
          <w:szCs w:val="24"/>
        </w:rPr>
        <w:t>不外显，温润圆融，雍容自若，宠辱不惊。</w:t>
      </w:r>
      <w:r>
        <w:rPr>
          <w:rFonts w:ascii="宋体" w:eastAsia="宋体" w:hAnsi="宋体"/>
          <w:sz w:val="24"/>
          <w:szCs w:val="24"/>
        </w:rPr>
        <w:br/>
      </w:r>
      <w:r>
        <w:rPr>
          <w:rFonts w:ascii="宋体" w:eastAsia="宋体" w:hAnsi="宋体"/>
          <w:sz w:val="24"/>
          <w:szCs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https://d.book118.com/247011054122006026</w:t>
        </w:r>
      </w:hyperlink>
    </w:p>
    <w:p w:rsidR="00A70037">
      <w:pPr>
        <w:ind w:firstLine="560"/>
        <w:rPr>
          <w:rFonts w:ascii="宋体" w:eastAsia="宋体" w:hAnsi="宋体"/>
          <w:sz w:val="24"/>
          <w:szCs w:val="24"/>
        </w:rPr>
      </w:pPr>
    </w:p>
    <w:sectPr w:rsidSect="00A70037">
      <w:type w:val="nextPage"/>
      <w:pgSz w:w="11906" w:h="16838"/>
      <w:pgMar w:top="1134" w:right="1134" w:bottom="1134" w:left="1134" w:header="851" w:footer="992" w:gutter="0"/>
      <w:pgNumType w:start="10"/>
      <w:cols w:space="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AAD842"/>
    <w:multiLevelType w:val="singleLevel"/>
    <w:tmpl w:val="49AAD8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D043346"/>
    <w:multiLevelType w:val="singleLevel"/>
    <w:tmpl w:val="7D04334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C0"/>
    <w:rsid w:val="000116A9"/>
    <w:rsid w:val="0001404C"/>
    <w:rsid w:val="000142C8"/>
    <w:rsid w:val="00026370"/>
    <w:rsid w:val="0003028B"/>
    <w:rsid w:val="000376C9"/>
    <w:rsid w:val="00045150"/>
    <w:rsid w:val="00086AAF"/>
    <w:rsid w:val="00096A96"/>
    <w:rsid w:val="000A68A0"/>
    <w:rsid w:val="000D4D04"/>
    <w:rsid w:val="000D53AF"/>
    <w:rsid w:val="00112D6D"/>
    <w:rsid w:val="00115AB0"/>
    <w:rsid w:val="00135892"/>
    <w:rsid w:val="0014372E"/>
    <w:rsid w:val="00147670"/>
    <w:rsid w:val="00150BD0"/>
    <w:rsid w:val="0015458B"/>
    <w:rsid w:val="00161830"/>
    <w:rsid w:val="00174B36"/>
    <w:rsid w:val="001820B8"/>
    <w:rsid w:val="001A0AFC"/>
    <w:rsid w:val="001B4788"/>
    <w:rsid w:val="001C1257"/>
    <w:rsid w:val="001C12A5"/>
    <w:rsid w:val="001D2B19"/>
    <w:rsid w:val="001D5861"/>
    <w:rsid w:val="00200E5C"/>
    <w:rsid w:val="002116A4"/>
    <w:rsid w:val="00213D99"/>
    <w:rsid w:val="00226FA3"/>
    <w:rsid w:val="00247204"/>
    <w:rsid w:val="002508A7"/>
    <w:rsid w:val="00266FC0"/>
    <w:rsid w:val="00270216"/>
    <w:rsid w:val="00274EEE"/>
    <w:rsid w:val="002839C8"/>
    <w:rsid w:val="00285CED"/>
    <w:rsid w:val="00292307"/>
    <w:rsid w:val="00297832"/>
    <w:rsid w:val="002B25BE"/>
    <w:rsid w:val="002B3E41"/>
    <w:rsid w:val="002F2577"/>
    <w:rsid w:val="002F5155"/>
    <w:rsid w:val="00305E91"/>
    <w:rsid w:val="00307BDA"/>
    <w:rsid w:val="003226AD"/>
    <w:rsid w:val="00323B33"/>
    <w:rsid w:val="00330831"/>
    <w:rsid w:val="003363BE"/>
    <w:rsid w:val="00336810"/>
    <w:rsid w:val="00352EB5"/>
    <w:rsid w:val="003656AF"/>
    <w:rsid w:val="003742E5"/>
    <w:rsid w:val="00374F39"/>
    <w:rsid w:val="003844D4"/>
    <w:rsid w:val="003873DE"/>
    <w:rsid w:val="003901A6"/>
    <w:rsid w:val="003A1FF3"/>
    <w:rsid w:val="003A64DD"/>
    <w:rsid w:val="003C0690"/>
    <w:rsid w:val="003D6316"/>
    <w:rsid w:val="00401AAD"/>
    <w:rsid w:val="0040389E"/>
    <w:rsid w:val="00411AC8"/>
    <w:rsid w:val="00412648"/>
    <w:rsid w:val="0041641F"/>
    <w:rsid w:val="00422E5C"/>
    <w:rsid w:val="00432538"/>
    <w:rsid w:val="004465F2"/>
    <w:rsid w:val="004555C0"/>
    <w:rsid w:val="00487950"/>
    <w:rsid w:val="00493733"/>
    <w:rsid w:val="004C0647"/>
    <w:rsid w:val="004D17D8"/>
    <w:rsid w:val="004E309D"/>
    <w:rsid w:val="004F1587"/>
    <w:rsid w:val="004F5853"/>
    <w:rsid w:val="004F7567"/>
    <w:rsid w:val="005057D9"/>
    <w:rsid w:val="005166C8"/>
    <w:rsid w:val="005217D3"/>
    <w:rsid w:val="0057699F"/>
    <w:rsid w:val="005954DF"/>
    <w:rsid w:val="005A2A61"/>
    <w:rsid w:val="005C549C"/>
    <w:rsid w:val="005D074D"/>
    <w:rsid w:val="005D6E17"/>
    <w:rsid w:val="005E091E"/>
    <w:rsid w:val="005E5CB9"/>
    <w:rsid w:val="005F4214"/>
    <w:rsid w:val="00603B7C"/>
    <w:rsid w:val="006201F7"/>
    <w:rsid w:val="00626178"/>
    <w:rsid w:val="00637CF0"/>
    <w:rsid w:val="006422AE"/>
    <w:rsid w:val="00643A06"/>
    <w:rsid w:val="0065246D"/>
    <w:rsid w:val="00661FA4"/>
    <w:rsid w:val="006624F8"/>
    <w:rsid w:val="006643A7"/>
    <w:rsid w:val="006A5248"/>
    <w:rsid w:val="006B62DD"/>
    <w:rsid w:val="006C47C7"/>
    <w:rsid w:val="006D060D"/>
    <w:rsid w:val="006F1009"/>
    <w:rsid w:val="00705E4A"/>
    <w:rsid w:val="007116BC"/>
    <w:rsid w:val="00713818"/>
    <w:rsid w:val="007249A2"/>
    <w:rsid w:val="00756444"/>
    <w:rsid w:val="007601C6"/>
    <w:rsid w:val="0076392E"/>
    <w:rsid w:val="007724CF"/>
    <w:rsid w:val="007800B1"/>
    <w:rsid w:val="00782EC8"/>
    <w:rsid w:val="00795AA9"/>
    <w:rsid w:val="007B0A5A"/>
    <w:rsid w:val="007B3A1E"/>
    <w:rsid w:val="007C1E1C"/>
    <w:rsid w:val="007C1E2A"/>
    <w:rsid w:val="007C440B"/>
    <w:rsid w:val="007D3B8F"/>
    <w:rsid w:val="007D7CBB"/>
    <w:rsid w:val="00801EAD"/>
    <w:rsid w:val="0080299D"/>
    <w:rsid w:val="00816364"/>
    <w:rsid w:val="008259E7"/>
    <w:rsid w:val="00843011"/>
    <w:rsid w:val="0084513A"/>
    <w:rsid w:val="008560E8"/>
    <w:rsid w:val="00877A4B"/>
    <w:rsid w:val="008C0814"/>
    <w:rsid w:val="008C0ADA"/>
    <w:rsid w:val="008C4EB8"/>
    <w:rsid w:val="008F395E"/>
    <w:rsid w:val="00905EDD"/>
    <w:rsid w:val="009523F9"/>
    <w:rsid w:val="00976A62"/>
    <w:rsid w:val="009C2812"/>
    <w:rsid w:val="009E6819"/>
    <w:rsid w:val="00A45B7D"/>
    <w:rsid w:val="00A5083D"/>
    <w:rsid w:val="00A51971"/>
    <w:rsid w:val="00A54275"/>
    <w:rsid w:val="00A64A29"/>
    <w:rsid w:val="00A65704"/>
    <w:rsid w:val="00A70037"/>
    <w:rsid w:val="00A72829"/>
    <w:rsid w:val="00A77653"/>
    <w:rsid w:val="00AC30AF"/>
    <w:rsid w:val="00AC3ACF"/>
    <w:rsid w:val="00AD22F6"/>
    <w:rsid w:val="00AD58A4"/>
    <w:rsid w:val="00AF41D4"/>
    <w:rsid w:val="00B10958"/>
    <w:rsid w:val="00B11C35"/>
    <w:rsid w:val="00B164DC"/>
    <w:rsid w:val="00B179ED"/>
    <w:rsid w:val="00B20828"/>
    <w:rsid w:val="00B262EC"/>
    <w:rsid w:val="00B35AAB"/>
    <w:rsid w:val="00B5133F"/>
    <w:rsid w:val="00BA609C"/>
    <w:rsid w:val="00BA77C7"/>
    <w:rsid w:val="00BC3EB5"/>
    <w:rsid w:val="00BC7364"/>
    <w:rsid w:val="00BE1A97"/>
    <w:rsid w:val="00C13189"/>
    <w:rsid w:val="00C32EE1"/>
    <w:rsid w:val="00C44BAF"/>
    <w:rsid w:val="00C55086"/>
    <w:rsid w:val="00C81161"/>
    <w:rsid w:val="00CA02D5"/>
    <w:rsid w:val="00CA75B5"/>
    <w:rsid w:val="00CC7CC3"/>
    <w:rsid w:val="00D160D0"/>
    <w:rsid w:val="00D276A6"/>
    <w:rsid w:val="00D27853"/>
    <w:rsid w:val="00D34CD7"/>
    <w:rsid w:val="00D555A9"/>
    <w:rsid w:val="00D71251"/>
    <w:rsid w:val="00D734D0"/>
    <w:rsid w:val="00D80814"/>
    <w:rsid w:val="00D87B2E"/>
    <w:rsid w:val="00DA60C2"/>
    <w:rsid w:val="00DB3EE9"/>
    <w:rsid w:val="00DC1071"/>
    <w:rsid w:val="00DC44A1"/>
    <w:rsid w:val="00DD029C"/>
    <w:rsid w:val="00DD489E"/>
    <w:rsid w:val="00DE4BC9"/>
    <w:rsid w:val="00E037F2"/>
    <w:rsid w:val="00E076CE"/>
    <w:rsid w:val="00E10E1B"/>
    <w:rsid w:val="00E172DE"/>
    <w:rsid w:val="00E20124"/>
    <w:rsid w:val="00E22637"/>
    <w:rsid w:val="00E2769F"/>
    <w:rsid w:val="00E318B0"/>
    <w:rsid w:val="00E54E9D"/>
    <w:rsid w:val="00E64691"/>
    <w:rsid w:val="00E92D89"/>
    <w:rsid w:val="00EA4F2F"/>
    <w:rsid w:val="00EB57CC"/>
    <w:rsid w:val="00EC0AE3"/>
    <w:rsid w:val="00EC235F"/>
    <w:rsid w:val="00EE3013"/>
    <w:rsid w:val="00EE317F"/>
    <w:rsid w:val="00EF0F29"/>
    <w:rsid w:val="00EF3961"/>
    <w:rsid w:val="00F34FFE"/>
    <w:rsid w:val="00F630D4"/>
    <w:rsid w:val="00F729B9"/>
    <w:rsid w:val="00F809DC"/>
    <w:rsid w:val="00F837F9"/>
    <w:rsid w:val="00FC2BF7"/>
    <w:rsid w:val="00FC34BD"/>
    <w:rsid w:val="00FC3CC5"/>
    <w:rsid w:val="00FD04B0"/>
    <w:rsid w:val="00FE2127"/>
    <w:rsid w:val="00FF3C51"/>
    <w:rsid w:val="00FF66C5"/>
    <w:rsid w:val="01E50223"/>
    <w:rsid w:val="025964F0"/>
    <w:rsid w:val="026575AD"/>
    <w:rsid w:val="02800C2F"/>
    <w:rsid w:val="03060030"/>
    <w:rsid w:val="04D478D1"/>
    <w:rsid w:val="04DE7157"/>
    <w:rsid w:val="05F96B96"/>
    <w:rsid w:val="07870921"/>
    <w:rsid w:val="07C23BAC"/>
    <w:rsid w:val="080976BA"/>
    <w:rsid w:val="08976915"/>
    <w:rsid w:val="096133B5"/>
    <w:rsid w:val="0B8B7E83"/>
    <w:rsid w:val="0BF610F5"/>
    <w:rsid w:val="0CBF1239"/>
    <w:rsid w:val="0D58687D"/>
    <w:rsid w:val="0D8A6C85"/>
    <w:rsid w:val="0DB855C0"/>
    <w:rsid w:val="0E34709B"/>
    <w:rsid w:val="0FED5C57"/>
    <w:rsid w:val="10330BA1"/>
    <w:rsid w:val="113037A7"/>
    <w:rsid w:val="1172499C"/>
    <w:rsid w:val="1264737F"/>
    <w:rsid w:val="12CC7AF2"/>
    <w:rsid w:val="130B3B6A"/>
    <w:rsid w:val="14C0510C"/>
    <w:rsid w:val="14FE705D"/>
    <w:rsid w:val="15105FB7"/>
    <w:rsid w:val="17283B0D"/>
    <w:rsid w:val="17742506"/>
    <w:rsid w:val="177E06E3"/>
    <w:rsid w:val="17884203"/>
    <w:rsid w:val="1866093F"/>
    <w:rsid w:val="193C0076"/>
    <w:rsid w:val="19544C88"/>
    <w:rsid w:val="19940244"/>
    <w:rsid w:val="1A4A7DBD"/>
    <w:rsid w:val="1A75281D"/>
    <w:rsid w:val="1A94413F"/>
    <w:rsid w:val="1AF92674"/>
    <w:rsid w:val="1BAD4238"/>
    <w:rsid w:val="1BC93CFD"/>
    <w:rsid w:val="1D0E3A31"/>
    <w:rsid w:val="1D7A5FCF"/>
    <w:rsid w:val="1E097D13"/>
    <w:rsid w:val="200E038C"/>
    <w:rsid w:val="21242C09"/>
    <w:rsid w:val="21FB47E2"/>
    <w:rsid w:val="223E7DF1"/>
    <w:rsid w:val="23141F12"/>
    <w:rsid w:val="231639F7"/>
    <w:rsid w:val="24EA2906"/>
    <w:rsid w:val="24EE1B49"/>
    <w:rsid w:val="258B7119"/>
    <w:rsid w:val="26240A0B"/>
    <w:rsid w:val="26915ACD"/>
    <w:rsid w:val="295D38D4"/>
    <w:rsid w:val="2A0E01EE"/>
    <w:rsid w:val="2A953F3A"/>
    <w:rsid w:val="2C1C6592"/>
    <w:rsid w:val="2C70516D"/>
    <w:rsid w:val="2CFC62A1"/>
    <w:rsid w:val="2D1C6180"/>
    <w:rsid w:val="2D583D9B"/>
    <w:rsid w:val="2E5506CC"/>
    <w:rsid w:val="2E8608E9"/>
    <w:rsid w:val="2F1877C3"/>
    <w:rsid w:val="2FAB56CB"/>
    <w:rsid w:val="326C0DCE"/>
    <w:rsid w:val="32BF4B25"/>
    <w:rsid w:val="33A14FC5"/>
    <w:rsid w:val="355E0625"/>
    <w:rsid w:val="35727C2D"/>
    <w:rsid w:val="36B771AE"/>
    <w:rsid w:val="37F435F6"/>
    <w:rsid w:val="38AD7C73"/>
    <w:rsid w:val="39606E75"/>
    <w:rsid w:val="3A630AFB"/>
    <w:rsid w:val="3AA0109D"/>
    <w:rsid w:val="3C3927BA"/>
    <w:rsid w:val="3CA82DE6"/>
    <w:rsid w:val="3D000214"/>
    <w:rsid w:val="3D255ECD"/>
    <w:rsid w:val="3D483969"/>
    <w:rsid w:val="3D6806D1"/>
    <w:rsid w:val="3D93326E"/>
    <w:rsid w:val="3EE37E2C"/>
    <w:rsid w:val="3F397A0D"/>
    <w:rsid w:val="3F4A5777"/>
    <w:rsid w:val="3FA56B8C"/>
    <w:rsid w:val="40356427"/>
    <w:rsid w:val="40460634"/>
    <w:rsid w:val="40D25559"/>
    <w:rsid w:val="40EB11DB"/>
    <w:rsid w:val="41A742CA"/>
    <w:rsid w:val="41DC688C"/>
    <w:rsid w:val="428B67D2"/>
    <w:rsid w:val="428C6504"/>
    <w:rsid w:val="440D1BD8"/>
    <w:rsid w:val="443C5A33"/>
    <w:rsid w:val="44625460"/>
    <w:rsid w:val="447C5E2F"/>
    <w:rsid w:val="44FA7C3F"/>
    <w:rsid w:val="45463F87"/>
    <w:rsid w:val="45631BC5"/>
    <w:rsid w:val="462257C9"/>
    <w:rsid w:val="46905DAD"/>
    <w:rsid w:val="47244092"/>
    <w:rsid w:val="47A4326F"/>
    <w:rsid w:val="47A73409"/>
    <w:rsid w:val="47B27E52"/>
    <w:rsid w:val="482074B5"/>
    <w:rsid w:val="484C255F"/>
    <w:rsid w:val="48A44149"/>
    <w:rsid w:val="48AC127F"/>
    <w:rsid w:val="492A656E"/>
    <w:rsid w:val="49743C33"/>
    <w:rsid w:val="4BA90B1D"/>
    <w:rsid w:val="4C5335A3"/>
    <w:rsid w:val="4C5830F2"/>
    <w:rsid w:val="4D0D662D"/>
    <w:rsid w:val="4D2B308B"/>
    <w:rsid w:val="4E1E6E9D"/>
    <w:rsid w:val="4E535251"/>
    <w:rsid w:val="4E614BD8"/>
    <w:rsid w:val="4EF13E61"/>
    <w:rsid w:val="50A86B61"/>
    <w:rsid w:val="50E95279"/>
    <w:rsid w:val="50F6575E"/>
    <w:rsid w:val="53416DC0"/>
    <w:rsid w:val="540C45EE"/>
    <w:rsid w:val="54297D33"/>
    <w:rsid w:val="546C1AB8"/>
    <w:rsid w:val="54D51B2F"/>
    <w:rsid w:val="55164621"/>
    <w:rsid w:val="562E599A"/>
    <w:rsid w:val="57563CB6"/>
    <w:rsid w:val="575C7C0A"/>
    <w:rsid w:val="57867C06"/>
    <w:rsid w:val="57F24C6F"/>
    <w:rsid w:val="58C2575C"/>
    <w:rsid w:val="592F2F08"/>
    <w:rsid w:val="59813C96"/>
    <w:rsid w:val="59871F55"/>
    <w:rsid w:val="59B937CD"/>
    <w:rsid w:val="5A185A2E"/>
    <w:rsid w:val="5AB06A57"/>
    <w:rsid w:val="5AEE56F8"/>
    <w:rsid w:val="5BC61FC3"/>
    <w:rsid w:val="5C2A26DE"/>
    <w:rsid w:val="5C3B671B"/>
    <w:rsid w:val="5C514F2C"/>
    <w:rsid w:val="5CEF0BF3"/>
    <w:rsid w:val="5E096AA5"/>
    <w:rsid w:val="5E671A2E"/>
    <w:rsid w:val="5F8317F2"/>
    <w:rsid w:val="5FCD1D80"/>
    <w:rsid w:val="5FED0D9F"/>
    <w:rsid w:val="605A76AC"/>
    <w:rsid w:val="61446C03"/>
    <w:rsid w:val="62113437"/>
    <w:rsid w:val="62763F80"/>
    <w:rsid w:val="63352B22"/>
    <w:rsid w:val="63665AE4"/>
    <w:rsid w:val="6388206C"/>
    <w:rsid w:val="63AC33ED"/>
    <w:rsid w:val="63B81C05"/>
    <w:rsid w:val="64254C03"/>
    <w:rsid w:val="656871DF"/>
    <w:rsid w:val="659A0956"/>
    <w:rsid w:val="65B535FF"/>
    <w:rsid w:val="66A57170"/>
    <w:rsid w:val="66DF7AE2"/>
    <w:rsid w:val="675608AD"/>
    <w:rsid w:val="676B117A"/>
    <w:rsid w:val="68BE541E"/>
    <w:rsid w:val="68D33F2E"/>
    <w:rsid w:val="69274C15"/>
    <w:rsid w:val="696D1A23"/>
    <w:rsid w:val="6A2C151B"/>
    <w:rsid w:val="6ABC1C80"/>
    <w:rsid w:val="6B8F25DF"/>
    <w:rsid w:val="6BD525B4"/>
    <w:rsid w:val="6BD61FBC"/>
    <w:rsid w:val="6BEB362C"/>
    <w:rsid w:val="6C29534D"/>
    <w:rsid w:val="6C3F5DB4"/>
    <w:rsid w:val="6C803E37"/>
    <w:rsid w:val="6D4A4A10"/>
    <w:rsid w:val="6E005A16"/>
    <w:rsid w:val="6E5F0336"/>
    <w:rsid w:val="6EF96D63"/>
    <w:rsid w:val="6F67375C"/>
    <w:rsid w:val="71047B41"/>
    <w:rsid w:val="713C370C"/>
    <w:rsid w:val="71D87EAD"/>
    <w:rsid w:val="71EE5316"/>
    <w:rsid w:val="733862F7"/>
    <w:rsid w:val="743B3304"/>
    <w:rsid w:val="76E45E55"/>
    <w:rsid w:val="77A851CF"/>
    <w:rsid w:val="77FD40A1"/>
    <w:rsid w:val="78BD1BF0"/>
    <w:rsid w:val="78C34BD4"/>
    <w:rsid w:val="79534C4C"/>
    <w:rsid w:val="7A0D1D19"/>
    <w:rsid w:val="7A8A4D9F"/>
    <w:rsid w:val="7A8C4390"/>
    <w:rsid w:val="7CD51149"/>
    <w:rsid w:val="7E366D46"/>
    <w:rsid w:val="7E6E0173"/>
    <w:rsid w:val="7FE74340"/>
  </w:rsids>
  <w:docVars>
    <w:docVar w:name="commondata" w:val="eyJoZGlkIjoiZWU5ZWMwYTYyZjA1ZGVjMzc0MjdkMGZiM2FkNGE3O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03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semiHidden/>
    <w:unhideWhenUsed/>
    <w:qFormat/>
    <w:rsid w:val="00A7003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700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A700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70037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">
    <w:name w:val="页眉 Char"/>
    <w:basedOn w:val="DefaultParagraphFont"/>
    <w:link w:val="Header"/>
    <w:uiPriority w:val="99"/>
    <w:qFormat/>
    <w:rsid w:val="00A70037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sid w:val="00A70037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sid w:val="00A700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47011054122006026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13</Pages>
  <Words>4249</Words>
  <Characters>24220</Characters>
  <Application>Microsoft Office Word</Application>
  <DocSecurity>0</DocSecurity>
  <Lines>201</Lines>
  <Paragraphs>56</Paragraphs>
  <ScaleCrop>false</ScaleCrop>
  <Company/>
  <LinksUpToDate>false</LinksUpToDate>
  <CharactersWithSpaces>28413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 春婷</dc:creator>
  <cp:lastModifiedBy>lenovo</cp:lastModifiedBy>
  <cp:revision>118</cp:revision>
  <cp:lastPrinted>2022-08-31T05:44:00Z</cp:lastPrinted>
  <dcterms:created xsi:type="dcterms:W3CDTF">2023-05-17T07:54:00Z</dcterms:created>
  <dcterms:modified xsi:type="dcterms:W3CDTF">2024-01-09T01:04:00Z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30B705A0D4704E2BB304FF07D2ACA3E0</vt:lpwstr>
  </property>
  <property fmtid="{D5CDD505-2E9C-101B-9397-08002B2CF9AE}" pid="3" name="KSOProductBuildVer">
    <vt:lpwstr>2052-11.1.0.14309</vt:lpwstr>
  </property>
</Properties>
</file>