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84" w:history="1">
        <w:r>
          <w:rPr>
            <w:rFonts w:ascii="仿宋" w:eastAsia="仿宋" w:hAnsi="仿宋" w:cs="仿宋" w:hint="eastAsia"/>
            <w:lang w:eastAsia="zh-CN"/>
          </w:rPr>
          <w:t>前言</w:t>
        </w:r>
        <w:r>
          <w:tab/>
        </w:r>
        <w:r>
          <w:fldChar w:fldCharType="begin"/>
        </w:r>
        <w:r>
          <w:instrText xml:space="preserve"> PAGEREF _Toc11584 \h </w:instrText>
        </w:r>
        <w:r>
          <w:fldChar w:fldCharType="separate"/>
        </w:r>
        <w:r>
          <w:t>3</w:t>
        </w:r>
        <w:r>
          <w:fldChar w:fldCharType="end"/>
        </w:r>
      </w:hyperlink>
    </w:p>
    <w:p>
      <w:pPr>
        <w:pStyle w:val="TOC1"/>
        <w:tabs>
          <w:tab w:val="right" w:leader="dot" w:pos="8306"/>
        </w:tabs>
      </w:pPr>
      <w:hyperlink w:anchor="_Toc27479" w:history="1">
        <w:r>
          <w:rPr>
            <w:rFonts w:ascii="仿宋" w:eastAsia="仿宋" w:hAnsi="仿宋" w:cs="仿宋" w:hint="eastAsia"/>
            <w:lang w:eastAsia="zh-CN"/>
          </w:rPr>
          <w:t>一、产品规划分析</w:t>
        </w:r>
        <w:r>
          <w:tab/>
        </w:r>
        <w:r>
          <w:fldChar w:fldCharType="begin"/>
        </w:r>
        <w:r>
          <w:instrText xml:space="preserve"> PAGEREF _Toc27479 \h </w:instrText>
        </w:r>
        <w:r>
          <w:fldChar w:fldCharType="separate"/>
        </w:r>
        <w:r>
          <w:t>3</w:t>
        </w:r>
        <w:r>
          <w:fldChar w:fldCharType="end"/>
        </w:r>
      </w:hyperlink>
    </w:p>
    <w:p>
      <w:pPr>
        <w:pStyle w:val="TOC2"/>
        <w:tabs>
          <w:tab w:val="right" w:leader="dot" w:pos="8306"/>
        </w:tabs>
      </w:pPr>
      <w:hyperlink w:anchor="_Toc23420" w:history="1">
        <w:r>
          <w:rPr>
            <w:rFonts w:ascii="仿宋" w:eastAsia="仿宋" w:hAnsi="仿宋" w:cs="仿宋" w:hint="eastAsia"/>
            <w:lang w:eastAsia="zh-CN"/>
          </w:rPr>
          <w:t>(一)、产品规划</w:t>
        </w:r>
        <w:r>
          <w:tab/>
        </w:r>
        <w:r>
          <w:fldChar w:fldCharType="begin"/>
        </w:r>
        <w:r>
          <w:instrText xml:space="preserve"> PAGEREF _Toc23420 \h </w:instrText>
        </w:r>
        <w:r>
          <w:fldChar w:fldCharType="separate"/>
        </w:r>
        <w:r>
          <w:t>3</w:t>
        </w:r>
        <w:r>
          <w:fldChar w:fldCharType="end"/>
        </w:r>
      </w:hyperlink>
    </w:p>
    <w:p>
      <w:pPr>
        <w:pStyle w:val="TOC2"/>
        <w:tabs>
          <w:tab w:val="right" w:leader="dot" w:pos="8306"/>
        </w:tabs>
      </w:pPr>
      <w:hyperlink w:anchor="_Toc5889" w:history="1">
        <w:r>
          <w:rPr>
            <w:rFonts w:ascii="仿宋" w:eastAsia="仿宋" w:hAnsi="仿宋" w:cs="仿宋" w:hint="eastAsia"/>
            <w:lang w:eastAsia="zh-CN"/>
          </w:rPr>
          <w:t>(二)、建设规模</w:t>
        </w:r>
        <w:r>
          <w:tab/>
        </w:r>
        <w:r>
          <w:fldChar w:fldCharType="begin"/>
        </w:r>
        <w:r>
          <w:instrText xml:space="preserve"> PAGEREF _Toc5889 \h </w:instrText>
        </w:r>
        <w:r>
          <w:fldChar w:fldCharType="separate"/>
        </w:r>
        <w:r>
          <w:t>4</w:t>
        </w:r>
        <w:r>
          <w:fldChar w:fldCharType="end"/>
        </w:r>
      </w:hyperlink>
    </w:p>
    <w:p>
      <w:pPr>
        <w:pStyle w:val="TOC1"/>
        <w:tabs>
          <w:tab w:val="right" w:leader="dot" w:pos="8306"/>
        </w:tabs>
      </w:pPr>
      <w:hyperlink w:anchor="_Toc24324" w:history="1">
        <w:r>
          <w:rPr>
            <w:rFonts w:ascii="仿宋" w:eastAsia="仿宋" w:hAnsi="仿宋" w:cs="仿宋" w:hint="eastAsia"/>
            <w:lang w:eastAsia="zh-CN"/>
          </w:rPr>
          <w:t>二、溶液剂项目绩效评估</w:t>
        </w:r>
        <w:r>
          <w:tab/>
        </w:r>
        <w:r>
          <w:fldChar w:fldCharType="begin"/>
        </w:r>
        <w:r>
          <w:instrText xml:space="preserve"> PAGEREF _Toc24324 \h </w:instrText>
        </w:r>
        <w:r>
          <w:fldChar w:fldCharType="separate"/>
        </w:r>
        <w:r>
          <w:t>5</w:t>
        </w:r>
        <w:r>
          <w:fldChar w:fldCharType="end"/>
        </w:r>
      </w:hyperlink>
    </w:p>
    <w:p>
      <w:pPr>
        <w:pStyle w:val="TOC2"/>
        <w:tabs>
          <w:tab w:val="right" w:leader="dot" w:pos="8306"/>
        </w:tabs>
      </w:pPr>
      <w:hyperlink w:anchor="_Toc31734" w:history="1">
        <w:r>
          <w:rPr>
            <w:rFonts w:ascii="仿宋" w:eastAsia="仿宋" w:hAnsi="仿宋" w:cs="仿宋" w:hint="eastAsia"/>
            <w:lang w:eastAsia="zh-CN"/>
          </w:rPr>
          <w:t>(一)、绩效评估指标</w:t>
        </w:r>
        <w:r>
          <w:tab/>
        </w:r>
        <w:r>
          <w:fldChar w:fldCharType="begin"/>
        </w:r>
        <w:r>
          <w:instrText xml:space="preserve"> PAGEREF _Toc31734 \h </w:instrText>
        </w:r>
        <w:r>
          <w:fldChar w:fldCharType="separate"/>
        </w:r>
        <w:r>
          <w:t>5</w:t>
        </w:r>
        <w:r>
          <w:fldChar w:fldCharType="end"/>
        </w:r>
      </w:hyperlink>
    </w:p>
    <w:p>
      <w:pPr>
        <w:pStyle w:val="TOC2"/>
        <w:tabs>
          <w:tab w:val="right" w:leader="dot" w:pos="8306"/>
        </w:tabs>
      </w:pPr>
      <w:hyperlink w:anchor="_Toc22557" w:history="1">
        <w:r>
          <w:rPr>
            <w:rFonts w:ascii="仿宋" w:eastAsia="仿宋" w:hAnsi="仿宋" w:cs="仿宋" w:hint="eastAsia"/>
            <w:lang w:eastAsia="zh-CN"/>
          </w:rPr>
          <w:t>(二)、绩效评估方法</w:t>
        </w:r>
        <w:r>
          <w:tab/>
        </w:r>
        <w:r>
          <w:fldChar w:fldCharType="begin"/>
        </w:r>
        <w:r>
          <w:instrText xml:space="preserve"> PAGEREF _Toc22557 \h </w:instrText>
        </w:r>
        <w:r>
          <w:fldChar w:fldCharType="separate"/>
        </w:r>
        <w:r>
          <w:t>6</w:t>
        </w:r>
        <w:r>
          <w:fldChar w:fldCharType="end"/>
        </w:r>
      </w:hyperlink>
    </w:p>
    <w:p>
      <w:pPr>
        <w:pStyle w:val="TOC2"/>
        <w:tabs>
          <w:tab w:val="right" w:leader="dot" w:pos="8306"/>
        </w:tabs>
      </w:pPr>
      <w:hyperlink w:anchor="_Toc13539" w:history="1">
        <w:r>
          <w:rPr>
            <w:rFonts w:ascii="仿宋" w:eastAsia="仿宋" w:hAnsi="仿宋" w:cs="仿宋" w:hint="eastAsia"/>
            <w:lang w:eastAsia="zh-CN"/>
          </w:rPr>
          <w:t>(三)、绩效评估周期</w:t>
        </w:r>
        <w:r>
          <w:tab/>
        </w:r>
        <w:r>
          <w:fldChar w:fldCharType="begin"/>
        </w:r>
        <w:r>
          <w:instrText xml:space="preserve"> PAGEREF _Toc13539 \h </w:instrText>
        </w:r>
        <w:r>
          <w:fldChar w:fldCharType="separate"/>
        </w:r>
        <w:r>
          <w:t>7</w:t>
        </w:r>
        <w:r>
          <w:fldChar w:fldCharType="end"/>
        </w:r>
      </w:hyperlink>
    </w:p>
    <w:p>
      <w:pPr>
        <w:pStyle w:val="TOC1"/>
        <w:tabs>
          <w:tab w:val="right" w:leader="dot" w:pos="8306"/>
        </w:tabs>
      </w:pPr>
      <w:hyperlink w:anchor="_Toc27731" w:history="1">
        <w:r>
          <w:rPr>
            <w:rFonts w:ascii="仿宋" w:eastAsia="仿宋" w:hAnsi="仿宋" w:cs="仿宋" w:hint="eastAsia"/>
            <w:lang w:eastAsia="zh-CN"/>
          </w:rPr>
          <w:t>三、工艺说明</w:t>
        </w:r>
        <w:r>
          <w:tab/>
        </w:r>
        <w:r>
          <w:fldChar w:fldCharType="begin"/>
        </w:r>
        <w:r>
          <w:instrText xml:space="preserve"> PAGEREF _Toc27731 \h </w:instrText>
        </w:r>
        <w:r>
          <w:fldChar w:fldCharType="separate"/>
        </w:r>
        <w:r>
          <w:t>8</w:t>
        </w:r>
        <w:r>
          <w:fldChar w:fldCharType="end"/>
        </w:r>
      </w:hyperlink>
    </w:p>
    <w:p>
      <w:pPr>
        <w:pStyle w:val="TOC2"/>
        <w:tabs>
          <w:tab w:val="right" w:leader="dot" w:pos="8306"/>
        </w:tabs>
      </w:pPr>
      <w:hyperlink w:anchor="_Toc14441" w:history="1">
        <w:r>
          <w:rPr>
            <w:rFonts w:ascii="仿宋" w:eastAsia="仿宋" w:hAnsi="仿宋" w:cs="仿宋" w:hint="eastAsia"/>
            <w:lang w:eastAsia="zh-CN"/>
          </w:rPr>
          <w:t>(一)、技术管理特点</w:t>
        </w:r>
        <w:r>
          <w:tab/>
        </w:r>
        <w:r>
          <w:fldChar w:fldCharType="begin"/>
        </w:r>
        <w:r>
          <w:instrText xml:space="preserve"> PAGEREF _Toc14441 \h </w:instrText>
        </w:r>
        <w:r>
          <w:fldChar w:fldCharType="separate"/>
        </w:r>
        <w:r>
          <w:t>8</w:t>
        </w:r>
        <w:r>
          <w:fldChar w:fldCharType="end"/>
        </w:r>
      </w:hyperlink>
    </w:p>
    <w:p>
      <w:pPr>
        <w:pStyle w:val="TOC2"/>
        <w:tabs>
          <w:tab w:val="right" w:leader="dot" w:pos="8306"/>
        </w:tabs>
      </w:pPr>
      <w:hyperlink w:anchor="_Toc10723" w:history="1">
        <w:r>
          <w:rPr>
            <w:rFonts w:ascii="仿宋" w:eastAsia="仿宋" w:hAnsi="仿宋" w:cs="仿宋" w:hint="eastAsia"/>
            <w:lang w:eastAsia="zh-CN"/>
          </w:rPr>
          <w:t>(二)、溶液剂项目工艺技术设计方案</w:t>
        </w:r>
        <w:r>
          <w:tab/>
        </w:r>
        <w:r>
          <w:fldChar w:fldCharType="begin"/>
        </w:r>
        <w:r>
          <w:instrText xml:space="preserve"> PAGEREF _Toc10723 \h </w:instrText>
        </w:r>
        <w:r>
          <w:fldChar w:fldCharType="separate"/>
        </w:r>
        <w:r>
          <w:t>9</w:t>
        </w:r>
        <w:r>
          <w:fldChar w:fldCharType="end"/>
        </w:r>
      </w:hyperlink>
    </w:p>
    <w:p>
      <w:pPr>
        <w:pStyle w:val="TOC2"/>
        <w:tabs>
          <w:tab w:val="right" w:leader="dot" w:pos="8306"/>
        </w:tabs>
      </w:pPr>
      <w:hyperlink w:anchor="_Toc3440" w:history="1">
        <w:r>
          <w:rPr>
            <w:rFonts w:ascii="仿宋" w:eastAsia="仿宋" w:hAnsi="仿宋" w:cs="仿宋" w:hint="eastAsia"/>
            <w:lang w:eastAsia="zh-CN"/>
          </w:rPr>
          <w:t>(三)、设备选型方案</w:t>
        </w:r>
        <w:r>
          <w:tab/>
        </w:r>
        <w:r>
          <w:fldChar w:fldCharType="begin"/>
        </w:r>
        <w:r>
          <w:instrText xml:space="preserve"> PAGEREF _Toc3440 \h </w:instrText>
        </w:r>
        <w:r>
          <w:fldChar w:fldCharType="separate"/>
        </w:r>
        <w:r>
          <w:t>10</w:t>
        </w:r>
        <w:r>
          <w:fldChar w:fldCharType="end"/>
        </w:r>
      </w:hyperlink>
    </w:p>
    <w:p>
      <w:pPr>
        <w:pStyle w:val="TOC1"/>
        <w:tabs>
          <w:tab w:val="right" w:leader="dot" w:pos="8306"/>
        </w:tabs>
      </w:pPr>
      <w:hyperlink w:anchor="_Toc20297" w:history="1">
        <w:r>
          <w:rPr>
            <w:rFonts w:ascii="仿宋" w:eastAsia="仿宋" w:hAnsi="仿宋" w:cs="仿宋" w:hint="eastAsia"/>
            <w:lang w:eastAsia="zh-CN"/>
          </w:rPr>
          <w:t>四、溶液剂项目土建工程</w:t>
        </w:r>
        <w:r>
          <w:tab/>
        </w:r>
        <w:r>
          <w:fldChar w:fldCharType="begin"/>
        </w:r>
        <w:r>
          <w:instrText xml:space="preserve"> PAGEREF _Toc20297 \h </w:instrText>
        </w:r>
        <w:r>
          <w:fldChar w:fldCharType="separate"/>
        </w:r>
        <w:r>
          <w:t>12</w:t>
        </w:r>
        <w:r>
          <w:fldChar w:fldCharType="end"/>
        </w:r>
      </w:hyperlink>
    </w:p>
    <w:p>
      <w:pPr>
        <w:pStyle w:val="TOC2"/>
        <w:tabs>
          <w:tab w:val="right" w:leader="dot" w:pos="8306"/>
        </w:tabs>
      </w:pPr>
      <w:hyperlink w:anchor="_Toc18157" w:history="1">
        <w:r>
          <w:rPr>
            <w:rFonts w:ascii="仿宋" w:eastAsia="仿宋" w:hAnsi="仿宋" w:cs="仿宋" w:hint="eastAsia"/>
            <w:lang w:eastAsia="zh-CN"/>
          </w:rPr>
          <w:t>(一)、建筑工程设计原则</w:t>
        </w:r>
        <w:r>
          <w:tab/>
        </w:r>
        <w:r>
          <w:fldChar w:fldCharType="begin"/>
        </w:r>
        <w:r>
          <w:instrText xml:space="preserve"> PAGEREF _Toc18157 \h </w:instrText>
        </w:r>
        <w:r>
          <w:fldChar w:fldCharType="separate"/>
        </w:r>
        <w:r>
          <w:t>12</w:t>
        </w:r>
        <w:r>
          <w:fldChar w:fldCharType="end"/>
        </w:r>
      </w:hyperlink>
    </w:p>
    <w:p>
      <w:pPr>
        <w:pStyle w:val="TOC2"/>
        <w:tabs>
          <w:tab w:val="right" w:leader="dot" w:pos="8306"/>
        </w:tabs>
      </w:pPr>
      <w:hyperlink w:anchor="_Toc24682" w:history="1">
        <w:r>
          <w:rPr>
            <w:rFonts w:ascii="仿宋" w:eastAsia="仿宋" w:hAnsi="仿宋" w:cs="仿宋" w:hint="eastAsia"/>
            <w:lang w:eastAsia="zh-CN"/>
          </w:rPr>
          <w:t>(二)、土建工程设计年限及安全等级</w:t>
        </w:r>
        <w:r>
          <w:tab/>
        </w:r>
        <w:r>
          <w:fldChar w:fldCharType="begin"/>
        </w:r>
        <w:r>
          <w:instrText xml:space="preserve"> PAGEREF _Toc24682 \h </w:instrText>
        </w:r>
        <w:r>
          <w:fldChar w:fldCharType="separate"/>
        </w:r>
        <w:r>
          <w:t>13</w:t>
        </w:r>
        <w:r>
          <w:fldChar w:fldCharType="end"/>
        </w:r>
      </w:hyperlink>
    </w:p>
    <w:p>
      <w:pPr>
        <w:pStyle w:val="TOC2"/>
        <w:tabs>
          <w:tab w:val="right" w:leader="dot" w:pos="8306"/>
        </w:tabs>
      </w:pPr>
      <w:hyperlink w:anchor="_Toc10984" w:history="1">
        <w:r>
          <w:rPr>
            <w:rFonts w:ascii="仿宋" w:eastAsia="仿宋" w:hAnsi="仿宋" w:cs="仿宋" w:hint="eastAsia"/>
            <w:lang w:eastAsia="zh-CN"/>
          </w:rPr>
          <w:t>(三)、建筑工程设计总体要求</w:t>
        </w:r>
        <w:r>
          <w:tab/>
        </w:r>
        <w:r>
          <w:fldChar w:fldCharType="begin"/>
        </w:r>
        <w:r>
          <w:instrText xml:space="preserve"> PAGEREF _Toc10984 \h </w:instrText>
        </w:r>
        <w:r>
          <w:fldChar w:fldCharType="separate"/>
        </w:r>
        <w:r>
          <w:t>14</w:t>
        </w:r>
        <w:r>
          <w:fldChar w:fldCharType="end"/>
        </w:r>
      </w:hyperlink>
    </w:p>
    <w:p>
      <w:pPr>
        <w:pStyle w:val="TOC2"/>
        <w:tabs>
          <w:tab w:val="right" w:leader="dot" w:pos="8306"/>
        </w:tabs>
      </w:pPr>
      <w:hyperlink w:anchor="_Toc32249" w:history="1">
        <w:r>
          <w:rPr>
            <w:rFonts w:ascii="仿宋" w:eastAsia="仿宋" w:hAnsi="仿宋" w:cs="仿宋" w:hint="eastAsia"/>
            <w:lang w:eastAsia="zh-CN"/>
          </w:rPr>
          <w:t>(四)、土建工程建设指标</w:t>
        </w:r>
        <w:r>
          <w:tab/>
        </w:r>
        <w:r>
          <w:fldChar w:fldCharType="begin"/>
        </w:r>
        <w:r>
          <w:instrText xml:space="preserve"> PAGEREF _Toc32249 \h </w:instrText>
        </w:r>
        <w:r>
          <w:fldChar w:fldCharType="separate"/>
        </w:r>
        <w:r>
          <w:t>15</w:t>
        </w:r>
        <w:r>
          <w:fldChar w:fldCharType="end"/>
        </w:r>
      </w:hyperlink>
    </w:p>
    <w:p>
      <w:pPr>
        <w:pStyle w:val="TOC1"/>
        <w:tabs>
          <w:tab w:val="right" w:leader="dot" w:pos="8306"/>
        </w:tabs>
      </w:pPr>
      <w:hyperlink w:anchor="_Toc18134" w:history="1">
        <w:r>
          <w:rPr>
            <w:rFonts w:ascii="仿宋" w:eastAsia="仿宋" w:hAnsi="仿宋" w:cs="仿宋" w:hint="eastAsia"/>
            <w:lang w:eastAsia="zh-CN"/>
          </w:rPr>
          <w:t>五、溶液剂项目选址可行性分析</w:t>
        </w:r>
        <w:r>
          <w:tab/>
        </w:r>
        <w:r>
          <w:fldChar w:fldCharType="begin"/>
        </w:r>
        <w:r>
          <w:instrText xml:space="preserve"> PAGEREF _Toc18134 \h </w:instrText>
        </w:r>
        <w:r>
          <w:fldChar w:fldCharType="separate"/>
        </w:r>
        <w:r>
          <w:t>15</w:t>
        </w:r>
        <w:r>
          <w:fldChar w:fldCharType="end"/>
        </w:r>
      </w:hyperlink>
    </w:p>
    <w:p>
      <w:pPr>
        <w:pStyle w:val="TOC2"/>
        <w:tabs>
          <w:tab w:val="right" w:leader="dot" w:pos="8306"/>
        </w:tabs>
      </w:pPr>
      <w:hyperlink w:anchor="_Toc22783" w:history="1">
        <w:r>
          <w:rPr>
            <w:rFonts w:ascii="仿宋" w:eastAsia="仿宋" w:hAnsi="仿宋" w:cs="仿宋" w:hint="eastAsia"/>
            <w:lang w:eastAsia="zh-CN"/>
          </w:rPr>
          <w:t>(一)、溶液剂项目选址</w:t>
        </w:r>
        <w:r>
          <w:tab/>
        </w:r>
        <w:r>
          <w:fldChar w:fldCharType="begin"/>
        </w:r>
        <w:r>
          <w:instrText xml:space="preserve"> PAGEREF _Toc22783 \h </w:instrText>
        </w:r>
        <w:r>
          <w:fldChar w:fldCharType="separate"/>
        </w:r>
        <w:r>
          <w:t>15</w:t>
        </w:r>
        <w:r>
          <w:fldChar w:fldCharType="end"/>
        </w:r>
      </w:hyperlink>
    </w:p>
    <w:p>
      <w:pPr>
        <w:pStyle w:val="TOC2"/>
        <w:tabs>
          <w:tab w:val="right" w:leader="dot" w:pos="8306"/>
        </w:tabs>
      </w:pPr>
      <w:hyperlink w:anchor="_Toc885" w:history="1">
        <w:r>
          <w:rPr>
            <w:rFonts w:ascii="仿宋" w:eastAsia="仿宋" w:hAnsi="仿宋" w:cs="仿宋" w:hint="eastAsia"/>
            <w:lang w:eastAsia="zh-CN"/>
          </w:rPr>
          <w:t>(二)、用地控制指标</w:t>
        </w:r>
        <w:r>
          <w:tab/>
        </w:r>
        <w:r>
          <w:fldChar w:fldCharType="begin"/>
        </w:r>
        <w:r>
          <w:instrText xml:space="preserve"> PAGEREF _Toc885 \h </w:instrText>
        </w:r>
        <w:r>
          <w:fldChar w:fldCharType="separate"/>
        </w:r>
        <w:r>
          <w:t>15</w:t>
        </w:r>
        <w:r>
          <w:fldChar w:fldCharType="end"/>
        </w:r>
      </w:hyperlink>
    </w:p>
    <w:p>
      <w:pPr>
        <w:pStyle w:val="TOC2"/>
        <w:tabs>
          <w:tab w:val="right" w:leader="dot" w:pos="8306"/>
        </w:tabs>
      </w:pPr>
      <w:hyperlink w:anchor="_Toc11186" w:history="1">
        <w:r>
          <w:rPr>
            <w:rFonts w:ascii="仿宋" w:eastAsia="仿宋" w:hAnsi="仿宋" w:cs="仿宋" w:hint="eastAsia"/>
            <w:lang w:eastAsia="zh-CN"/>
          </w:rPr>
          <w:t>(三)、节约用地措施</w:t>
        </w:r>
        <w:r>
          <w:tab/>
        </w:r>
        <w:r>
          <w:fldChar w:fldCharType="begin"/>
        </w:r>
        <w:r>
          <w:instrText xml:space="preserve"> PAGEREF _Toc11186 \h </w:instrText>
        </w:r>
        <w:r>
          <w:fldChar w:fldCharType="separate"/>
        </w:r>
        <w:r>
          <w:t>17</w:t>
        </w:r>
        <w:r>
          <w:fldChar w:fldCharType="end"/>
        </w:r>
      </w:hyperlink>
    </w:p>
    <w:p>
      <w:pPr>
        <w:pStyle w:val="TOC2"/>
        <w:tabs>
          <w:tab w:val="right" w:leader="dot" w:pos="8306"/>
        </w:tabs>
      </w:pPr>
      <w:hyperlink w:anchor="_Toc7372" w:history="1">
        <w:r>
          <w:rPr>
            <w:rFonts w:ascii="仿宋" w:eastAsia="仿宋" w:hAnsi="仿宋" w:cs="仿宋" w:hint="eastAsia"/>
            <w:lang w:eastAsia="zh-CN"/>
          </w:rPr>
          <w:t>(四)、总图布置方案</w:t>
        </w:r>
        <w:r>
          <w:tab/>
        </w:r>
        <w:r>
          <w:fldChar w:fldCharType="begin"/>
        </w:r>
        <w:r>
          <w:instrText xml:space="preserve"> PAGEREF _Toc7372 \h </w:instrText>
        </w:r>
        <w:r>
          <w:fldChar w:fldCharType="separate"/>
        </w:r>
        <w:r>
          <w:t>18</w:t>
        </w:r>
        <w:r>
          <w:fldChar w:fldCharType="end"/>
        </w:r>
      </w:hyperlink>
    </w:p>
    <w:p>
      <w:pPr>
        <w:pStyle w:val="TOC2"/>
        <w:tabs>
          <w:tab w:val="right" w:leader="dot" w:pos="8306"/>
        </w:tabs>
      </w:pPr>
      <w:hyperlink w:anchor="_Toc10754" w:history="1">
        <w:r>
          <w:rPr>
            <w:rFonts w:ascii="仿宋" w:eastAsia="仿宋" w:hAnsi="仿宋" w:cs="仿宋" w:hint="eastAsia"/>
            <w:lang w:eastAsia="zh-CN"/>
          </w:rPr>
          <w:t>(五)、选址综合评价</w:t>
        </w:r>
        <w:r>
          <w:tab/>
        </w:r>
        <w:r>
          <w:fldChar w:fldCharType="begin"/>
        </w:r>
        <w:r>
          <w:instrText xml:space="preserve"> PAGEREF _Toc10754 \h </w:instrText>
        </w:r>
        <w:r>
          <w:fldChar w:fldCharType="separate"/>
        </w:r>
        <w:r>
          <w:t>19</w:t>
        </w:r>
        <w:r>
          <w:fldChar w:fldCharType="end"/>
        </w:r>
      </w:hyperlink>
    </w:p>
    <w:p>
      <w:pPr>
        <w:pStyle w:val="TOC1"/>
        <w:tabs>
          <w:tab w:val="right" w:leader="dot" w:pos="8306"/>
        </w:tabs>
      </w:pPr>
      <w:hyperlink w:anchor="_Toc18180" w:history="1">
        <w:r>
          <w:rPr>
            <w:rFonts w:ascii="仿宋" w:eastAsia="仿宋" w:hAnsi="仿宋" w:cs="仿宋" w:hint="eastAsia"/>
            <w:lang w:eastAsia="zh-CN"/>
          </w:rPr>
          <w:t>六、溶液剂项目概论</w:t>
        </w:r>
        <w:r>
          <w:tab/>
        </w:r>
        <w:r>
          <w:fldChar w:fldCharType="begin"/>
        </w:r>
        <w:r>
          <w:instrText xml:space="preserve"> PAGEREF _Toc18180 \h </w:instrText>
        </w:r>
        <w:r>
          <w:fldChar w:fldCharType="separate"/>
        </w:r>
        <w:r>
          <w:t>20</w:t>
        </w:r>
        <w:r>
          <w:fldChar w:fldCharType="end"/>
        </w:r>
      </w:hyperlink>
    </w:p>
    <w:p>
      <w:pPr>
        <w:pStyle w:val="TOC2"/>
        <w:tabs>
          <w:tab w:val="right" w:leader="dot" w:pos="8306"/>
        </w:tabs>
      </w:pPr>
      <w:hyperlink w:anchor="_Toc12161" w:history="1">
        <w:r>
          <w:rPr>
            <w:rFonts w:ascii="仿宋" w:eastAsia="仿宋" w:hAnsi="仿宋" w:cs="仿宋" w:hint="eastAsia"/>
            <w:lang w:eastAsia="zh-CN"/>
          </w:rPr>
          <w:t>(一)、溶液剂项目概况</w:t>
        </w:r>
        <w:r>
          <w:tab/>
        </w:r>
        <w:r>
          <w:fldChar w:fldCharType="begin"/>
        </w:r>
        <w:r>
          <w:instrText xml:space="preserve"> PAGEREF _Toc12161 \h </w:instrText>
        </w:r>
        <w:r>
          <w:fldChar w:fldCharType="separate"/>
        </w:r>
        <w:r>
          <w:t>20</w:t>
        </w:r>
        <w:r>
          <w:fldChar w:fldCharType="end"/>
        </w:r>
      </w:hyperlink>
    </w:p>
    <w:p>
      <w:pPr>
        <w:pStyle w:val="TOC2"/>
        <w:tabs>
          <w:tab w:val="right" w:leader="dot" w:pos="8306"/>
        </w:tabs>
      </w:pPr>
      <w:hyperlink w:anchor="_Toc20275" w:history="1">
        <w:r>
          <w:rPr>
            <w:rFonts w:ascii="仿宋" w:eastAsia="仿宋" w:hAnsi="仿宋" w:cs="仿宋" w:hint="eastAsia"/>
            <w:lang w:eastAsia="zh-CN"/>
          </w:rPr>
          <w:t>(二)、溶液剂项目目标</w:t>
        </w:r>
        <w:r>
          <w:tab/>
        </w:r>
        <w:r>
          <w:fldChar w:fldCharType="begin"/>
        </w:r>
        <w:r>
          <w:instrText xml:space="preserve"> PAGEREF _Toc20275 \h </w:instrText>
        </w:r>
        <w:r>
          <w:fldChar w:fldCharType="separate"/>
        </w:r>
        <w:r>
          <w:t>22</w:t>
        </w:r>
        <w:r>
          <w:fldChar w:fldCharType="end"/>
        </w:r>
      </w:hyperlink>
    </w:p>
    <w:p>
      <w:pPr>
        <w:pStyle w:val="TOC2"/>
        <w:tabs>
          <w:tab w:val="right" w:leader="dot" w:pos="8306"/>
        </w:tabs>
      </w:pPr>
      <w:hyperlink w:anchor="_Toc23950" w:history="1">
        <w:r>
          <w:rPr>
            <w:rFonts w:ascii="仿宋" w:eastAsia="仿宋" w:hAnsi="仿宋" w:cs="仿宋" w:hint="eastAsia"/>
            <w:lang w:eastAsia="zh-CN"/>
          </w:rPr>
          <w:t>(三)、溶液剂项目提出的理由</w:t>
        </w:r>
        <w:r>
          <w:tab/>
        </w:r>
        <w:r>
          <w:fldChar w:fldCharType="begin"/>
        </w:r>
        <w:r>
          <w:instrText xml:space="preserve"> PAGEREF _Toc23950 \h </w:instrText>
        </w:r>
        <w:r>
          <w:fldChar w:fldCharType="separate"/>
        </w:r>
        <w:r>
          <w:t>23</w:t>
        </w:r>
        <w:r>
          <w:fldChar w:fldCharType="end"/>
        </w:r>
      </w:hyperlink>
    </w:p>
    <w:p>
      <w:pPr>
        <w:pStyle w:val="TOC2"/>
        <w:tabs>
          <w:tab w:val="right" w:leader="dot" w:pos="8306"/>
        </w:tabs>
      </w:pPr>
      <w:hyperlink w:anchor="_Toc16210" w:history="1">
        <w:r>
          <w:rPr>
            <w:rFonts w:ascii="仿宋" w:eastAsia="仿宋" w:hAnsi="仿宋" w:cs="仿宋" w:hint="eastAsia"/>
            <w:lang w:eastAsia="zh-CN"/>
          </w:rPr>
          <w:t>(四)、溶液剂项目意义</w:t>
        </w:r>
        <w:r>
          <w:tab/>
        </w:r>
        <w:r>
          <w:fldChar w:fldCharType="begin"/>
        </w:r>
        <w:r>
          <w:instrText xml:space="preserve"> PAGEREF _Toc16210 \h </w:instrText>
        </w:r>
        <w:r>
          <w:fldChar w:fldCharType="separate"/>
        </w:r>
        <w:r>
          <w:t>25</w:t>
        </w:r>
        <w:r>
          <w:fldChar w:fldCharType="end"/>
        </w:r>
      </w:hyperlink>
    </w:p>
    <w:p>
      <w:pPr>
        <w:pStyle w:val="TOC2"/>
        <w:tabs>
          <w:tab w:val="right" w:leader="dot" w:pos="8306"/>
        </w:tabs>
      </w:pPr>
      <w:hyperlink w:anchor="_Toc13302" w:history="1">
        <w:r>
          <w:rPr>
            <w:rFonts w:ascii="仿宋" w:eastAsia="仿宋" w:hAnsi="仿宋" w:cs="仿宋" w:hint="eastAsia"/>
            <w:lang w:eastAsia="zh-CN"/>
          </w:rPr>
          <w:t>(五)、溶液剂项目背景</w:t>
        </w:r>
        <w:r>
          <w:tab/>
        </w:r>
        <w:r>
          <w:fldChar w:fldCharType="begin"/>
        </w:r>
        <w:r>
          <w:instrText xml:space="preserve"> PAGEREF _Toc13302 \h </w:instrText>
        </w:r>
        <w:r>
          <w:fldChar w:fldCharType="separate"/>
        </w:r>
        <w:r>
          <w:t>26</w:t>
        </w:r>
        <w:r>
          <w:fldChar w:fldCharType="end"/>
        </w:r>
      </w:hyperlink>
    </w:p>
    <w:p>
      <w:pPr>
        <w:pStyle w:val="TOC1"/>
        <w:tabs>
          <w:tab w:val="right" w:leader="dot" w:pos="8306"/>
        </w:tabs>
      </w:pPr>
      <w:hyperlink w:anchor="_Toc1771" w:history="1">
        <w:r>
          <w:rPr>
            <w:rFonts w:ascii="仿宋" w:eastAsia="仿宋" w:hAnsi="仿宋" w:cs="仿宋" w:hint="eastAsia"/>
            <w:lang w:eastAsia="zh-CN"/>
          </w:rPr>
          <w:t>七、生产安全保护</w:t>
        </w:r>
        <w:r>
          <w:tab/>
        </w:r>
        <w:r>
          <w:fldChar w:fldCharType="begin"/>
        </w:r>
        <w:r>
          <w:instrText xml:space="preserve"> PAGEREF _Toc1771 \h </w:instrText>
        </w:r>
        <w:r>
          <w:fldChar w:fldCharType="separate"/>
        </w:r>
        <w:r>
          <w:t>26</w:t>
        </w:r>
        <w:r>
          <w:fldChar w:fldCharType="end"/>
        </w:r>
      </w:hyperlink>
    </w:p>
    <w:p>
      <w:pPr>
        <w:pStyle w:val="TOC2"/>
        <w:tabs>
          <w:tab w:val="right" w:leader="dot" w:pos="8306"/>
        </w:tabs>
      </w:pPr>
      <w:hyperlink w:anchor="_Toc16221" w:history="1">
        <w:r>
          <w:rPr>
            <w:rFonts w:ascii="仿宋" w:eastAsia="仿宋" w:hAnsi="仿宋" w:cs="仿宋" w:hint="eastAsia"/>
            <w:lang w:eastAsia="zh-CN"/>
          </w:rPr>
          <w:t>(一)、消防安全</w:t>
        </w:r>
        <w:r>
          <w:tab/>
        </w:r>
        <w:r>
          <w:fldChar w:fldCharType="begin"/>
        </w:r>
        <w:r>
          <w:instrText xml:space="preserve"> PAGEREF _Toc16221 \h </w:instrText>
        </w:r>
        <w:r>
          <w:fldChar w:fldCharType="separate"/>
        </w:r>
        <w:r>
          <w:t>26</w:t>
        </w:r>
        <w:r>
          <w:fldChar w:fldCharType="end"/>
        </w:r>
      </w:hyperlink>
    </w:p>
    <w:p>
      <w:pPr>
        <w:pStyle w:val="TOC2"/>
        <w:tabs>
          <w:tab w:val="right" w:leader="dot" w:pos="8306"/>
        </w:tabs>
      </w:pPr>
      <w:hyperlink w:anchor="_Toc30282" w:history="1">
        <w:r>
          <w:rPr>
            <w:rFonts w:ascii="仿宋" w:eastAsia="仿宋" w:hAnsi="仿宋" w:cs="仿宋" w:hint="eastAsia"/>
            <w:lang w:eastAsia="zh-CN"/>
          </w:rPr>
          <w:t>(二)、防火防爆总图布置措施</w:t>
        </w:r>
        <w:r>
          <w:tab/>
        </w:r>
        <w:r>
          <w:fldChar w:fldCharType="begin"/>
        </w:r>
        <w:r>
          <w:instrText xml:space="preserve"> PAGEREF _Toc30282 \h </w:instrText>
        </w:r>
        <w:r>
          <w:fldChar w:fldCharType="separate"/>
        </w:r>
        <w:r>
          <w:t>28</w:t>
        </w:r>
        <w:r>
          <w:fldChar w:fldCharType="end"/>
        </w:r>
      </w:hyperlink>
    </w:p>
    <w:p>
      <w:pPr>
        <w:pStyle w:val="TOC2"/>
        <w:tabs>
          <w:tab w:val="right" w:leader="dot" w:pos="8306"/>
        </w:tabs>
      </w:pPr>
      <w:hyperlink w:anchor="_Toc5163" w:history="1">
        <w:r>
          <w:rPr>
            <w:rFonts w:ascii="仿宋" w:eastAsia="仿宋" w:hAnsi="仿宋" w:cs="仿宋" w:hint="eastAsia"/>
            <w:lang w:eastAsia="zh-CN"/>
          </w:rPr>
          <w:t>(三)、自然灾害防范措施</w:t>
        </w:r>
        <w:r>
          <w:tab/>
        </w:r>
        <w:r>
          <w:fldChar w:fldCharType="begin"/>
        </w:r>
        <w:r>
          <w:instrText xml:space="preserve"> PAGEREF _Toc5163 \h </w:instrText>
        </w:r>
        <w:r>
          <w:fldChar w:fldCharType="separate"/>
        </w:r>
        <w:r>
          <w:t>29</w:t>
        </w:r>
        <w:r>
          <w:fldChar w:fldCharType="end"/>
        </w:r>
      </w:hyperlink>
    </w:p>
    <w:p>
      <w:pPr>
        <w:pStyle w:val="TOC2"/>
        <w:tabs>
          <w:tab w:val="right" w:leader="dot" w:pos="8306"/>
        </w:tabs>
      </w:pPr>
      <w:hyperlink w:anchor="_Toc2106" w:history="1">
        <w:r>
          <w:rPr>
            <w:rFonts w:ascii="仿宋" w:eastAsia="仿宋" w:hAnsi="仿宋" w:cs="仿宋" w:hint="eastAsia"/>
            <w:lang w:eastAsia="zh-CN"/>
          </w:rPr>
          <w:t>(四)、安全色及安全标志使用要求</w:t>
        </w:r>
        <w:r>
          <w:tab/>
        </w:r>
        <w:r>
          <w:fldChar w:fldCharType="begin"/>
        </w:r>
        <w:r>
          <w:instrText xml:space="preserve"> PAGEREF _Toc2106 \h </w:instrText>
        </w:r>
        <w:r>
          <w:fldChar w:fldCharType="separate"/>
        </w:r>
        <w:r>
          <w:t>30</w:t>
        </w:r>
        <w:r>
          <w:fldChar w:fldCharType="end"/>
        </w:r>
      </w:hyperlink>
    </w:p>
    <w:p>
      <w:pPr>
        <w:pStyle w:val="TOC2"/>
        <w:tabs>
          <w:tab w:val="right" w:leader="dot" w:pos="8306"/>
        </w:tabs>
      </w:pPr>
      <w:hyperlink w:anchor="_Toc16869" w:history="1">
        <w:r>
          <w:rPr>
            <w:rFonts w:ascii="仿宋" w:eastAsia="仿宋" w:hAnsi="仿宋" w:cs="仿宋" w:hint="eastAsia"/>
            <w:lang w:eastAsia="zh-CN"/>
          </w:rPr>
          <w:t>(五)、防尘防毒措施</w:t>
        </w:r>
        <w:r>
          <w:tab/>
        </w:r>
        <w:r>
          <w:fldChar w:fldCharType="begin"/>
        </w:r>
        <w:r>
          <w:instrText xml:space="preserve"> PAGEREF _Toc16869 \h </w:instrText>
        </w:r>
        <w:r>
          <w:fldChar w:fldCharType="separate"/>
        </w:r>
        <w:r>
          <w:t>31</w:t>
        </w:r>
        <w:r>
          <w:fldChar w:fldCharType="end"/>
        </w:r>
      </w:hyperlink>
    </w:p>
    <w:p>
      <w:pPr>
        <w:pStyle w:val="TOC2"/>
        <w:tabs>
          <w:tab w:val="right" w:leader="dot" w:pos="8306"/>
        </w:tabs>
      </w:pPr>
      <w:hyperlink w:anchor="_Toc5774" w:history="1">
        <w:r>
          <w:rPr>
            <w:rFonts w:ascii="仿宋" w:eastAsia="仿宋" w:hAnsi="仿宋" w:cs="仿宋" w:hint="eastAsia"/>
            <w:lang w:eastAsia="zh-CN"/>
          </w:rPr>
          <w:t>(六)、防静电、触电防护及防雷措施</w:t>
        </w:r>
        <w:r>
          <w:tab/>
        </w:r>
        <w:r>
          <w:fldChar w:fldCharType="begin"/>
        </w:r>
        <w:r>
          <w:instrText xml:space="preserve"> PAGEREF _Toc5774 \h </w:instrText>
        </w:r>
        <w:r>
          <w:fldChar w:fldCharType="separate"/>
        </w:r>
        <w:r>
          <w:t>31</w:t>
        </w:r>
        <w:r>
          <w:fldChar w:fldCharType="end"/>
        </w:r>
      </w:hyperlink>
    </w:p>
    <w:p>
      <w:pPr>
        <w:pStyle w:val="TOC2"/>
        <w:tabs>
          <w:tab w:val="right" w:leader="dot" w:pos="8306"/>
        </w:tabs>
      </w:pPr>
      <w:hyperlink w:anchor="_Toc2563" w:history="1">
        <w:r>
          <w:rPr>
            <w:rFonts w:ascii="仿宋" w:eastAsia="仿宋" w:hAnsi="仿宋" w:cs="仿宋" w:hint="eastAsia"/>
            <w:lang w:eastAsia="zh-CN"/>
          </w:rPr>
          <w:t>(七)、机械设备安全保障措施</w:t>
        </w:r>
        <w:r>
          <w:tab/>
        </w:r>
        <w:r>
          <w:fldChar w:fldCharType="begin"/>
        </w:r>
        <w:r>
          <w:instrText xml:space="preserve"> PAGEREF _Toc2563 \h </w:instrText>
        </w:r>
        <w:r>
          <w:fldChar w:fldCharType="separate"/>
        </w:r>
        <w:r>
          <w:t>33</w:t>
        </w:r>
        <w:r>
          <w:fldChar w:fldCharType="end"/>
        </w:r>
      </w:hyperlink>
    </w:p>
    <w:p>
      <w:pPr>
        <w:pStyle w:val="TOC1"/>
        <w:tabs>
          <w:tab w:val="right" w:leader="dot" w:pos="8306"/>
        </w:tabs>
      </w:pPr>
      <w:hyperlink w:anchor="_Toc14342" w:history="1">
        <w:r>
          <w:rPr>
            <w:rFonts w:ascii="仿宋" w:eastAsia="仿宋" w:hAnsi="仿宋" w:cs="仿宋" w:hint="eastAsia"/>
            <w:lang w:eastAsia="zh-CN"/>
          </w:rPr>
          <w:t>八、溶液剂项目经营效益</w:t>
        </w:r>
        <w:r>
          <w:tab/>
        </w:r>
        <w:r>
          <w:fldChar w:fldCharType="begin"/>
        </w:r>
        <w:r>
          <w:instrText xml:space="preserve"> PAGEREF _Toc14342 \h </w:instrText>
        </w:r>
        <w:r>
          <w:fldChar w:fldCharType="separate"/>
        </w:r>
        <w:r>
          <w:t>34</w:t>
        </w:r>
        <w:r>
          <w:fldChar w:fldCharType="end"/>
        </w:r>
      </w:hyperlink>
    </w:p>
    <w:p>
      <w:pPr>
        <w:pStyle w:val="TOC2"/>
        <w:tabs>
          <w:tab w:val="right" w:leader="dot" w:pos="8306"/>
        </w:tabs>
      </w:pPr>
      <w:hyperlink w:anchor="_Toc16071" w:history="1">
        <w:r>
          <w:rPr>
            <w:rFonts w:ascii="仿宋" w:eastAsia="仿宋" w:hAnsi="仿宋" w:cs="仿宋" w:hint="eastAsia"/>
            <w:lang w:eastAsia="zh-CN"/>
          </w:rPr>
          <w:t>(一)、经济评价财务测算</w:t>
        </w:r>
        <w:r>
          <w:tab/>
        </w:r>
        <w:r>
          <w:fldChar w:fldCharType="begin"/>
        </w:r>
        <w:r>
          <w:instrText xml:space="preserve"> PAGEREF _Toc16071 \h </w:instrText>
        </w:r>
        <w:r>
          <w:fldChar w:fldCharType="separate"/>
        </w:r>
        <w:r>
          <w:t>34</w:t>
        </w:r>
        <w:r>
          <w:fldChar w:fldCharType="end"/>
        </w:r>
      </w:hyperlink>
    </w:p>
    <w:p>
      <w:pPr>
        <w:pStyle w:val="TOC2"/>
        <w:tabs>
          <w:tab w:val="right" w:leader="dot" w:pos="8306"/>
        </w:tabs>
      </w:pPr>
      <w:hyperlink w:anchor="_Toc14932" w:history="1">
        <w:r>
          <w:rPr>
            <w:rFonts w:ascii="仿宋" w:eastAsia="仿宋" w:hAnsi="仿宋" w:cs="仿宋" w:hint="eastAsia"/>
            <w:lang w:eastAsia="zh-CN"/>
          </w:rPr>
          <w:t>(二)、溶液剂项目盈利能力分析</w:t>
        </w:r>
        <w:r>
          <w:tab/>
        </w:r>
        <w:r>
          <w:fldChar w:fldCharType="begin"/>
        </w:r>
        <w:r>
          <w:instrText xml:space="preserve"> PAGEREF _Toc14932 \h </w:instrText>
        </w:r>
        <w:r>
          <w:fldChar w:fldCharType="separate"/>
        </w:r>
        <w:r>
          <w:t>35</w:t>
        </w:r>
        <w:r>
          <w:fldChar w:fldCharType="end"/>
        </w:r>
      </w:hyperlink>
    </w:p>
    <w:p>
      <w:pPr>
        <w:pStyle w:val="TOC1"/>
        <w:tabs>
          <w:tab w:val="right" w:leader="dot" w:pos="8306"/>
        </w:tabs>
      </w:pPr>
      <w:hyperlink w:anchor="_Toc4528" w:history="1">
        <w:r>
          <w:rPr>
            <w:rFonts w:ascii="仿宋" w:eastAsia="仿宋" w:hAnsi="仿宋" w:cs="仿宋" w:hint="eastAsia"/>
            <w:lang w:eastAsia="zh-CN"/>
          </w:rPr>
          <w:t>九、溶液剂项目投资规划</w:t>
        </w:r>
        <w:r>
          <w:tab/>
        </w:r>
        <w:r>
          <w:fldChar w:fldCharType="begin"/>
        </w:r>
        <w:r>
          <w:instrText xml:space="preserve"> PAGEREF _Toc4528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8" w:history="1">
        <w:r>
          <w:rPr>
            <w:rFonts w:ascii="仿宋" w:eastAsia="仿宋" w:hAnsi="仿宋" w:cs="仿宋" w:hint="eastAsia"/>
            <w:lang w:eastAsia="zh-CN"/>
          </w:rPr>
          <w:t>(一)、溶液剂项目总投资估算</w:t>
        </w:r>
        <w:r>
          <w:tab/>
        </w:r>
        <w:r>
          <w:fldChar w:fldCharType="begin"/>
        </w:r>
        <w:r>
          <w:instrText xml:space="preserve"> PAGEREF _Toc328 \h </w:instrText>
        </w:r>
        <w:r>
          <w:fldChar w:fldCharType="separate"/>
        </w:r>
        <w:r>
          <w:t>36</w:t>
        </w:r>
        <w:r>
          <w:fldChar w:fldCharType="end"/>
        </w:r>
      </w:hyperlink>
    </w:p>
    <w:p>
      <w:pPr>
        <w:pStyle w:val="TOC2"/>
        <w:tabs>
          <w:tab w:val="right" w:leader="dot" w:pos="8306"/>
        </w:tabs>
      </w:pPr>
      <w:hyperlink w:anchor="_Toc5738" w:history="1">
        <w:r>
          <w:rPr>
            <w:rFonts w:ascii="仿宋" w:eastAsia="仿宋" w:hAnsi="仿宋" w:cs="仿宋" w:hint="eastAsia"/>
            <w:lang w:eastAsia="zh-CN"/>
          </w:rPr>
          <w:t>(二)、资金筹措</w:t>
        </w:r>
        <w:r>
          <w:tab/>
        </w:r>
        <w:r>
          <w:fldChar w:fldCharType="begin"/>
        </w:r>
        <w:r>
          <w:instrText xml:space="preserve"> PAGEREF _Toc5738 \h </w:instrText>
        </w:r>
        <w:r>
          <w:fldChar w:fldCharType="separate"/>
        </w:r>
        <w:r>
          <w:t>38</w:t>
        </w:r>
        <w:r>
          <w:fldChar w:fldCharType="end"/>
        </w:r>
      </w:hyperlink>
    </w:p>
    <w:p>
      <w:pPr>
        <w:pStyle w:val="TOC1"/>
        <w:tabs>
          <w:tab w:val="right" w:leader="dot" w:pos="8306"/>
        </w:tabs>
      </w:pPr>
      <w:hyperlink w:anchor="_Toc7283" w:history="1">
        <w:r>
          <w:rPr>
            <w:rFonts w:ascii="仿宋" w:eastAsia="仿宋" w:hAnsi="仿宋" w:cs="仿宋" w:hint="eastAsia"/>
            <w:lang w:eastAsia="zh-CN"/>
          </w:rPr>
          <w:t>十、溶液剂项目技术管理</w:t>
        </w:r>
        <w:r>
          <w:tab/>
        </w:r>
        <w:r>
          <w:fldChar w:fldCharType="begin"/>
        </w:r>
        <w:r>
          <w:instrText xml:space="preserve"> PAGEREF _Toc7283 \h </w:instrText>
        </w:r>
        <w:r>
          <w:fldChar w:fldCharType="separate"/>
        </w:r>
        <w:r>
          <w:t>38</w:t>
        </w:r>
        <w:r>
          <w:fldChar w:fldCharType="end"/>
        </w:r>
      </w:hyperlink>
    </w:p>
    <w:p>
      <w:pPr>
        <w:pStyle w:val="TOC2"/>
        <w:tabs>
          <w:tab w:val="right" w:leader="dot" w:pos="8306"/>
        </w:tabs>
      </w:pPr>
      <w:hyperlink w:anchor="_Toc9848" w:history="1">
        <w:r>
          <w:rPr>
            <w:rFonts w:ascii="仿宋" w:eastAsia="仿宋" w:hAnsi="仿宋" w:cs="仿宋" w:hint="eastAsia"/>
            <w:lang w:eastAsia="zh-CN"/>
          </w:rPr>
          <w:t>(一)、技术方案选用方向</w:t>
        </w:r>
        <w:r>
          <w:tab/>
        </w:r>
        <w:r>
          <w:fldChar w:fldCharType="begin"/>
        </w:r>
        <w:r>
          <w:instrText xml:space="preserve"> PAGEREF _Toc9848 \h </w:instrText>
        </w:r>
        <w:r>
          <w:fldChar w:fldCharType="separate"/>
        </w:r>
        <w:r>
          <w:t>38</w:t>
        </w:r>
        <w:r>
          <w:fldChar w:fldCharType="end"/>
        </w:r>
      </w:hyperlink>
    </w:p>
    <w:p>
      <w:pPr>
        <w:pStyle w:val="TOC2"/>
        <w:tabs>
          <w:tab w:val="right" w:leader="dot" w:pos="8306"/>
        </w:tabs>
      </w:pPr>
      <w:hyperlink w:anchor="_Toc11965" w:history="1">
        <w:r>
          <w:rPr>
            <w:rFonts w:ascii="仿宋" w:eastAsia="仿宋" w:hAnsi="仿宋" w:cs="仿宋" w:hint="eastAsia"/>
            <w:lang w:eastAsia="zh-CN"/>
          </w:rPr>
          <w:t>(二)、工艺技术方案选用原则</w:t>
        </w:r>
        <w:r>
          <w:tab/>
        </w:r>
        <w:r>
          <w:fldChar w:fldCharType="begin"/>
        </w:r>
        <w:r>
          <w:instrText xml:space="preserve"> PAGEREF _Toc11965 \h </w:instrText>
        </w:r>
        <w:r>
          <w:fldChar w:fldCharType="separate"/>
        </w:r>
        <w:r>
          <w:t>40</w:t>
        </w:r>
        <w:r>
          <w:fldChar w:fldCharType="end"/>
        </w:r>
      </w:hyperlink>
    </w:p>
    <w:p>
      <w:pPr>
        <w:pStyle w:val="TOC2"/>
        <w:tabs>
          <w:tab w:val="right" w:leader="dot" w:pos="8306"/>
        </w:tabs>
      </w:pPr>
      <w:hyperlink w:anchor="_Toc29411" w:history="1">
        <w:r>
          <w:rPr>
            <w:rFonts w:ascii="仿宋" w:eastAsia="仿宋" w:hAnsi="仿宋" w:cs="仿宋" w:hint="eastAsia"/>
            <w:lang w:eastAsia="zh-CN"/>
          </w:rPr>
          <w:t>(三)、工艺技术方案要求</w:t>
        </w:r>
        <w:r>
          <w:tab/>
        </w:r>
        <w:r>
          <w:fldChar w:fldCharType="begin"/>
        </w:r>
        <w:r>
          <w:instrText xml:space="preserve"> PAGEREF _Toc29411 \h </w:instrText>
        </w:r>
        <w:r>
          <w:fldChar w:fldCharType="separate"/>
        </w:r>
        <w:r>
          <w:t>42</w:t>
        </w:r>
        <w:r>
          <w:fldChar w:fldCharType="end"/>
        </w:r>
      </w:hyperlink>
    </w:p>
    <w:p>
      <w:pPr>
        <w:pStyle w:val="TOC1"/>
        <w:tabs>
          <w:tab w:val="right" w:leader="dot" w:pos="8306"/>
        </w:tabs>
      </w:pPr>
      <w:hyperlink w:anchor="_Toc24509" w:history="1">
        <w:r>
          <w:rPr>
            <w:rFonts w:ascii="仿宋" w:eastAsia="仿宋" w:hAnsi="仿宋" w:cs="仿宋" w:hint="eastAsia"/>
            <w:lang w:eastAsia="zh-CN"/>
          </w:rPr>
          <w:t>十一、溶液剂项目创新与研发</w:t>
        </w:r>
        <w:r>
          <w:tab/>
        </w:r>
        <w:r>
          <w:fldChar w:fldCharType="begin"/>
        </w:r>
        <w:r>
          <w:instrText xml:space="preserve"> PAGEREF _Toc24509 \h </w:instrText>
        </w:r>
        <w:r>
          <w:fldChar w:fldCharType="separate"/>
        </w:r>
        <w:r>
          <w:t>44</w:t>
        </w:r>
        <w:r>
          <w:fldChar w:fldCharType="end"/>
        </w:r>
      </w:hyperlink>
    </w:p>
    <w:p>
      <w:pPr>
        <w:pStyle w:val="TOC2"/>
        <w:tabs>
          <w:tab w:val="right" w:leader="dot" w:pos="8306"/>
        </w:tabs>
      </w:pPr>
      <w:hyperlink w:anchor="_Toc15544" w:history="1">
        <w:r>
          <w:rPr>
            <w:rFonts w:ascii="仿宋" w:eastAsia="仿宋" w:hAnsi="仿宋" w:cs="仿宋" w:hint="eastAsia"/>
            <w:lang w:eastAsia="zh-CN"/>
          </w:rPr>
          <w:t>(一)、创新策略与方向</w:t>
        </w:r>
        <w:r>
          <w:tab/>
        </w:r>
        <w:r>
          <w:fldChar w:fldCharType="begin"/>
        </w:r>
        <w:r>
          <w:instrText xml:space="preserve"> PAGEREF _Toc15544 \h </w:instrText>
        </w:r>
        <w:r>
          <w:fldChar w:fldCharType="separate"/>
        </w:r>
        <w:r>
          <w:t>44</w:t>
        </w:r>
        <w:r>
          <w:fldChar w:fldCharType="end"/>
        </w:r>
      </w:hyperlink>
    </w:p>
    <w:p>
      <w:pPr>
        <w:pStyle w:val="TOC2"/>
        <w:tabs>
          <w:tab w:val="right" w:leader="dot" w:pos="8306"/>
        </w:tabs>
      </w:pPr>
      <w:hyperlink w:anchor="_Toc3295" w:history="1">
        <w:r>
          <w:rPr>
            <w:rFonts w:ascii="仿宋" w:eastAsia="仿宋" w:hAnsi="仿宋" w:cs="仿宋" w:hint="eastAsia"/>
            <w:lang w:eastAsia="zh-CN"/>
          </w:rPr>
          <w:t>(二)、研发规划与投入</w:t>
        </w:r>
        <w:r>
          <w:tab/>
        </w:r>
        <w:r>
          <w:fldChar w:fldCharType="begin"/>
        </w:r>
        <w:r>
          <w:instrText xml:space="preserve"> PAGEREF _Toc3295 \h </w:instrText>
        </w:r>
        <w:r>
          <w:fldChar w:fldCharType="separate"/>
        </w:r>
        <w:r>
          <w:t>46</w:t>
        </w:r>
        <w:r>
          <w:fldChar w:fldCharType="end"/>
        </w:r>
      </w:hyperlink>
    </w:p>
    <w:p>
      <w:pPr>
        <w:pStyle w:val="TOC1"/>
        <w:tabs>
          <w:tab w:val="right" w:leader="dot" w:pos="8306"/>
        </w:tabs>
      </w:pPr>
      <w:hyperlink w:anchor="_Toc12825" w:history="1">
        <w:r>
          <w:rPr>
            <w:rFonts w:ascii="仿宋" w:eastAsia="仿宋" w:hAnsi="仿宋" w:cs="仿宋" w:hint="eastAsia"/>
            <w:lang w:eastAsia="zh-CN"/>
          </w:rPr>
          <w:t>十二、溶液剂项目人力资源培养与发展</w:t>
        </w:r>
        <w:r>
          <w:tab/>
        </w:r>
        <w:r>
          <w:fldChar w:fldCharType="begin"/>
        </w:r>
        <w:r>
          <w:instrText xml:space="preserve"> PAGEREF _Toc12825 \h </w:instrText>
        </w:r>
        <w:r>
          <w:fldChar w:fldCharType="separate"/>
        </w:r>
        <w:r>
          <w:t>47</w:t>
        </w:r>
        <w:r>
          <w:fldChar w:fldCharType="end"/>
        </w:r>
      </w:hyperlink>
    </w:p>
    <w:p>
      <w:pPr>
        <w:pStyle w:val="TOC2"/>
        <w:tabs>
          <w:tab w:val="right" w:leader="dot" w:pos="8306"/>
        </w:tabs>
      </w:pPr>
      <w:hyperlink w:anchor="_Toc24720" w:history="1">
        <w:r>
          <w:rPr>
            <w:rFonts w:ascii="仿宋" w:eastAsia="仿宋" w:hAnsi="仿宋" w:cs="仿宋" w:hint="eastAsia"/>
            <w:lang w:eastAsia="zh-CN"/>
          </w:rPr>
          <w:t>(一)、人才需求与规划</w:t>
        </w:r>
        <w:r>
          <w:tab/>
        </w:r>
        <w:r>
          <w:fldChar w:fldCharType="begin"/>
        </w:r>
        <w:r>
          <w:instrText xml:space="preserve"> PAGEREF _Toc24720 \h </w:instrText>
        </w:r>
        <w:r>
          <w:fldChar w:fldCharType="separate"/>
        </w:r>
        <w:r>
          <w:t>47</w:t>
        </w:r>
        <w:r>
          <w:fldChar w:fldCharType="end"/>
        </w:r>
      </w:hyperlink>
    </w:p>
    <w:p>
      <w:pPr>
        <w:pStyle w:val="TOC2"/>
        <w:tabs>
          <w:tab w:val="right" w:leader="dot" w:pos="8306"/>
        </w:tabs>
      </w:pPr>
      <w:hyperlink w:anchor="_Toc7465" w:history="1">
        <w:r>
          <w:rPr>
            <w:rFonts w:ascii="仿宋" w:eastAsia="仿宋" w:hAnsi="仿宋" w:cs="仿宋" w:hint="eastAsia"/>
            <w:lang w:eastAsia="zh-CN"/>
          </w:rPr>
          <w:t>(二)、培训与发展计划</w:t>
        </w:r>
        <w:r>
          <w:tab/>
        </w:r>
        <w:r>
          <w:fldChar w:fldCharType="begin"/>
        </w:r>
        <w:r>
          <w:instrText xml:space="preserve"> PAGEREF _Toc7465 \h </w:instrText>
        </w:r>
        <w:r>
          <w:fldChar w:fldCharType="separate"/>
        </w:r>
        <w:r>
          <w:t>48</w:t>
        </w:r>
        <w:r>
          <w:fldChar w:fldCharType="end"/>
        </w:r>
      </w:hyperlink>
    </w:p>
    <w:p>
      <w:pPr>
        <w:pStyle w:val="TOC1"/>
        <w:tabs>
          <w:tab w:val="right" w:leader="dot" w:pos="8306"/>
        </w:tabs>
      </w:pPr>
      <w:hyperlink w:anchor="_Toc26643" w:history="1">
        <w:r>
          <w:rPr>
            <w:rFonts w:ascii="仿宋" w:eastAsia="仿宋" w:hAnsi="仿宋" w:cs="仿宋" w:hint="eastAsia"/>
            <w:lang w:eastAsia="zh-CN"/>
          </w:rPr>
          <w:t>十三、供应链管理</w:t>
        </w:r>
        <w:r>
          <w:tab/>
        </w:r>
        <w:r>
          <w:fldChar w:fldCharType="begin"/>
        </w:r>
        <w:r>
          <w:instrText xml:space="preserve"> PAGEREF _Toc26643 \h </w:instrText>
        </w:r>
        <w:r>
          <w:fldChar w:fldCharType="separate"/>
        </w:r>
        <w:r>
          <w:t>48</w:t>
        </w:r>
        <w:r>
          <w:fldChar w:fldCharType="end"/>
        </w:r>
      </w:hyperlink>
    </w:p>
    <w:p>
      <w:pPr>
        <w:pStyle w:val="TOC2"/>
        <w:tabs>
          <w:tab w:val="right" w:leader="dot" w:pos="8306"/>
        </w:tabs>
      </w:pPr>
      <w:hyperlink w:anchor="_Toc15142" w:history="1">
        <w:r>
          <w:rPr>
            <w:rFonts w:ascii="仿宋" w:eastAsia="仿宋" w:hAnsi="仿宋" w:cs="仿宋" w:hint="eastAsia"/>
            <w:lang w:eastAsia="zh-CN"/>
          </w:rPr>
          <w:t>(一)、供应链战略规划</w:t>
        </w:r>
        <w:r>
          <w:tab/>
        </w:r>
        <w:r>
          <w:fldChar w:fldCharType="begin"/>
        </w:r>
        <w:r>
          <w:instrText xml:space="preserve"> PAGEREF _Toc15142 \h </w:instrText>
        </w:r>
        <w:r>
          <w:fldChar w:fldCharType="separate"/>
        </w:r>
        <w:r>
          <w:t>48</w:t>
        </w:r>
        <w:r>
          <w:fldChar w:fldCharType="end"/>
        </w:r>
      </w:hyperlink>
    </w:p>
    <w:p>
      <w:pPr>
        <w:pStyle w:val="TOC2"/>
        <w:tabs>
          <w:tab w:val="right" w:leader="dot" w:pos="8306"/>
        </w:tabs>
      </w:pPr>
      <w:hyperlink w:anchor="_Toc17576" w:history="1">
        <w:r>
          <w:rPr>
            <w:rFonts w:ascii="仿宋" w:eastAsia="仿宋" w:hAnsi="仿宋" w:cs="仿宋" w:hint="eastAsia"/>
            <w:lang w:eastAsia="zh-CN"/>
          </w:rPr>
          <w:t>(二)、供应商选择与合作</w:t>
        </w:r>
        <w:r>
          <w:tab/>
        </w:r>
        <w:r>
          <w:fldChar w:fldCharType="begin"/>
        </w:r>
        <w:r>
          <w:instrText xml:space="preserve"> PAGEREF _Toc17576 \h </w:instrText>
        </w:r>
        <w:r>
          <w:fldChar w:fldCharType="separate"/>
        </w:r>
        <w:r>
          <w:t>50</w:t>
        </w:r>
        <w:r>
          <w:fldChar w:fldCharType="end"/>
        </w:r>
      </w:hyperlink>
    </w:p>
    <w:p>
      <w:pPr>
        <w:pStyle w:val="TOC2"/>
        <w:tabs>
          <w:tab w:val="right" w:leader="dot" w:pos="8306"/>
        </w:tabs>
      </w:pPr>
      <w:hyperlink w:anchor="_Toc1378" w:history="1">
        <w:r>
          <w:rPr>
            <w:rFonts w:ascii="仿宋" w:eastAsia="仿宋" w:hAnsi="仿宋" w:cs="仿宋" w:hint="eastAsia"/>
            <w:lang w:eastAsia="zh-CN"/>
          </w:rPr>
          <w:t>(三)、物流与库存管理</w:t>
        </w:r>
        <w:r>
          <w:tab/>
        </w:r>
        <w:r>
          <w:fldChar w:fldCharType="begin"/>
        </w:r>
        <w:r>
          <w:instrText xml:space="preserve"> PAGEREF _Toc1378 \h </w:instrText>
        </w:r>
        <w:r>
          <w:fldChar w:fldCharType="separate"/>
        </w:r>
        <w:r>
          <w:t>51</w:t>
        </w:r>
        <w:r>
          <w:fldChar w:fldCharType="end"/>
        </w:r>
      </w:hyperlink>
    </w:p>
    <w:p>
      <w:pPr>
        <w:pStyle w:val="TOC1"/>
        <w:tabs>
          <w:tab w:val="right" w:leader="dot" w:pos="8306"/>
        </w:tabs>
      </w:pPr>
      <w:hyperlink w:anchor="_Toc15140" w:history="1">
        <w:r>
          <w:rPr>
            <w:rFonts w:ascii="仿宋" w:eastAsia="仿宋" w:hAnsi="仿宋" w:cs="仿宋" w:hint="eastAsia"/>
            <w:lang w:eastAsia="zh-CN"/>
          </w:rPr>
          <w:t>十四、质量管理体系</w:t>
        </w:r>
        <w:r>
          <w:tab/>
        </w:r>
        <w:r>
          <w:fldChar w:fldCharType="begin"/>
        </w:r>
        <w:r>
          <w:instrText xml:space="preserve"> PAGEREF _Toc15140 \h </w:instrText>
        </w:r>
        <w:r>
          <w:fldChar w:fldCharType="separate"/>
        </w:r>
        <w:r>
          <w:t>52</w:t>
        </w:r>
        <w:r>
          <w:fldChar w:fldCharType="end"/>
        </w:r>
      </w:hyperlink>
    </w:p>
    <w:p>
      <w:pPr>
        <w:pStyle w:val="TOC2"/>
        <w:tabs>
          <w:tab w:val="right" w:leader="dot" w:pos="8306"/>
        </w:tabs>
      </w:pPr>
      <w:hyperlink w:anchor="_Toc17152" w:history="1">
        <w:r>
          <w:rPr>
            <w:rFonts w:ascii="仿宋" w:eastAsia="仿宋" w:hAnsi="仿宋" w:cs="仿宋" w:hint="eastAsia"/>
            <w:lang w:eastAsia="zh-CN"/>
          </w:rPr>
          <w:t>(一)、质量目标与方针</w:t>
        </w:r>
        <w:r>
          <w:tab/>
        </w:r>
        <w:r>
          <w:fldChar w:fldCharType="begin"/>
        </w:r>
        <w:r>
          <w:instrText xml:space="preserve"> PAGEREF _Toc17152 \h </w:instrText>
        </w:r>
        <w:r>
          <w:fldChar w:fldCharType="separate"/>
        </w:r>
        <w:r>
          <w:t>52</w:t>
        </w:r>
        <w:r>
          <w:fldChar w:fldCharType="end"/>
        </w:r>
      </w:hyperlink>
    </w:p>
    <w:p>
      <w:pPr>
        <w:pStyle w:val="TOC2"/>
        <w:tabs>
          <w:tab w:val="right" w:leader="dot" w:pos="8306"/>
        </w:tabs>
      </w:pPr>
      <w:hyperlink w:anchor="_Toc15671" w:history="1">
        <w:r>
          <w:rPr>
            <w:rFonts w:ascii="仿宋" w:eastAsia="仿宋" w:hAnsi="仿宋" w:cs="仿宋" w:hint="eastAsia"/>
            <w:lang w:eastAsia="zh-CN"/>
          </w:rPr>
          <w:t>(二)、质量管理责任</w:t>
        </w:r>
        <w:r>
          <w:tab/>
        </w:r>
        <w:r>
          <w:fldChar w:fldCharType="begin"/>
        </w:r>
        <w:r>
          <w:instrText xml:space="preserve"> PAGEREF _Toc15671 \h </w:instrText>
        </w:r>
        <w:r>
          <w:fldChar w:fldCharType="separate"/>
        </w:r>
        <w:r>
          <w:t>53</w:t>
        </w:r>
        <w:r>
          <w:fldChar w:fldCharType="end"/>
        </w:r>
      </w:hyperlink>
    </w:p>
    <w:p>
      <w:pPr>
        <w:pStyle w:val="TOC2"/>
        <w:tabs>
          <w:tab w:val="right" w:leader="dot" w:pos="8306"/>
        </w:tabs>
      </w:pPr>
      <w:hyperlink w:anchor="_Toc12702" w:history="1">
        <w:r>
          <w:rPr>
            <w:rFonts w:ascii="仿宋" w:eastAsia="仿宋" w:hAnsi="仿宋" w:cs="仿宋" w:hint="eastAsia"/>
            <w:lang w:eastAsia="zh-CN"/>
          </w:rPr>
          <w:t>(三)、质量管理体系文件</w:t>
        </w:r>
        <w:r>
          <w:tab/>
        </w:r>
        <w:r>
          <w:fldChar w:fldCharType="begin"/>
        </w:r>
        <w:r>
          <w:instrText xml:space="preserve"> PAGEREF _Toc12702 \h </w:instrText>
        </w:r>
        <w:r>
          <w:fldChar w:fldCharType="separate"/>
        </w:r>
        <w:r>
          <w:t>55</w:t>
        </w:r>
        <w:r>
          <w:fldChar w:fldCharType="end"/>
        </w:r>
      </w:hyperlink>
    </w:p>
    <w:p>
      <w:pPr>
        <w:pStyle w:val="TOC2"/>
        <w:tabs>
          <w:tab w:val="right" w:leader="dot" w:pos="8306"/>
        </w:tabs>
      </w:pPr>
      <w:hyperlink w:anchor="_Toc8688" w:history="1">
        <w:r>
          <w:rPr>
            <w:rFonts w:ascii="仿宋" w:eastAsia="仿宋" w:hAnsi="仿宋" w:cs="仿宋" w:hint="eastAsia"/>
            <w:lang w:eastAsia="zh-CN"/>
          </w:rPr>
          <w:t>(四)、质量培训与教育</w:t>
        </w:r>
        <w:r>
          <w:tab/>
        </w:r>
        <w:r>
          <w:fldChar w:fldCharType="begin"/>
        </w:r>
        <w:r>
          <w:instrText xml:space="preserve"> PAGEREF _Toc8688 \h </w:instrText>
        </w:r>
        <w:r>
          <w:fldChar w:fldCharType="separate"/>
        </w:r>
        <w:r>
          <w:t>57</w:t>
        </w:r>
        <w:r>
          <w:fldChar w:fldCharType="end"/>
        </w:r>
      </w:hyperlink>
    </w:p>
    <w:p>
      <w:pPr>
        <w:pStyle w:val="TOC2"/>
        <w:tabs>
          <w:tab w:val="right" w:leader="dot" w:pos="8306"/>
        </w:tabs>
      </w:pPr>
      <w:hyperlink w:anchor="_Toc17496" w:history="1">
        <w:r>
          <w:rPr>
            <w:rFonts w:ascii="仿宋" w:eastAsia="仿宋" w:hAnsi="仿宋" w:cs="仿宋" w:hint="eastAsia"/>
            <w:lang w:eastAsia="zh-CN"/>
          </w:rPr>
          <w:t>(五)、质量审核与评价</w:t>
        </w:r>
        <w:r>
          <w:tab/>
        </w:r>
        <w:r>
          <w:fldChar w:fldCharType="begin"/>
        </w:r>
        <w:r>
          <w:instrText xml:space="preserve"> PAGEREF _Toc17496 \h </w:instrText>
        </w:r>
        <w:r>
          <w:fldChar w:fldCharType="separate"/>
        </w:r>
        <w:r>
          <w:t>58</w:t>
        </w:r>
        <w:r>
          <w:fldChar w:fldCharType="end"/>
        </w:r>
      </w:hyperlink>
    </w:p>
    <w:p>
      <w:pPr>
        <w:pStyle w:val="TOC2"/>
        <w:tabs>
          <w:tab w:val="right" w:leader="dot" w:pos="8306"/>
        </w:tabs>
      </w:pPr>
      <w:hyperlink w:anchor="_Toc12088" w:history="1">
        <w:r>
          <w:rPr>
            <w:rFonts w:ascii="仿宋" w:eastAsia="仿宋" w:hAnsi="仿宋" w:cs="仿宋" w:hint="eastAsia"/>
            <w:lang w:eastAsia="zh-CN"/>
          </w:rPr>
          <w:t>(六)、不符合与纠正措施</w:t>
        </w:r>
        <w:r>
          <w:tab/>
        </w:r>
        <w:r>
          <w:fldChar w:fldCharType="begin"/>
        </w:r>
        <w:r>
          <w:instrText xml:space="preserve"> PAGEREF _Toc12088 \h </w:instrText>
        </w:r>
        <w:r>
          <w:fldChar w:fldCharType="separate"/>
        </w:r>
        <w:r>
          <w:t>59</w:t>
        </w:r>
        <w:r>
          <w:fldChar w:fldCharType="end"/>
        </w:r>
      </w:hyperlink>
    </w:p>
    <w:p>
      <w:pPr>
        <w:pStyle w:val="TOC1"/>
        <w:tabs>
          <w:tab w:val="right" w:leader="dot" w:pos="8306"/>
        </w:tabs>
      </w:pPr>
      <w:hyperlink w:anchor="_Toc13248" w:history="1">
        <w:r>
          <w:rPr>
            <w:rFonts w:ascii="仿宋" w:eastAsia="仿宋" w:hAnsi="仿宋" w:cs="仿宋" w:hint="eastAsia"/>
            <w:lang w:eastAsia="zh-CN"/>
          </w:rPr>
          <w:t>十五、溶液剂项目治理与监督</w:t>
        </w:r>
        <w:r>
          <w:tab/>
        </w:r>
        <w:r>
          <w:fldChar w:fldCharType="begin"/>
        </w:r>
        <w:r>
          <w:instrText xml:space="preserve"> PAGEREF _Toc13248 \h </w:instrText>
        </w:r>
        <w:r>
          <w:fldChar w:fldCharType="separate"/>
        </w:r>
        <w:r>
          <w:t>60</w:t>
        </w:r>
        <w:r>
          <w:fldChar w:fldCharType="end"/>
        </w:r>
      </w:hyperlink>
    </w:p>
    <w:p>
      <w:pPr>
        <w:pStyle w:val="TOC2"/>
        <w:tabs>
          <w:tab w:val="right" w:leader="dot" w:pos="8306"/>
        </w:tabs>
      </w:pPr>
      <w:hyperlink w:anchor="_Toc25697" w:history="1">
        <w:r>
          <w:rPr>
            <w:rFonts w:ascii="仿宋" w:eastAsia="仿宋" w:hAnsi="仿宋" w:cs="仿宋" w:hint="eastAsia"/>
            <w:lang w:eastAsia="zh-CN"/>
          </w:rPr>
          <w:t>(一)、溶液剂项目治理结构</w:t>
        </w:r>
        <w:r>
          <w:tab/>
        </w:r>
        <w:r>
          <w:fldChar w:fldCharType="begin"/>
        </w:r>
        <w:r>
          <w:instrText xml:space="preserve"> PAGEREF _Toc25697 \h </w:instrText>
        </w:r>
        <w:r>
          <w:fldChar w:fldCharType="separate"/>
        </w:r>
        <w:r>
          <w:t>60</w:t>
        </w:r>
        <w:r>
          <w:fldChar w:fldCharType="end"/>
        </w:r>
      </w:hyperlink>
    </w:p>
    <w:p>
      <w:pPr>
        <w:pStyle w:val="TOC2"/>
        <w:tabs>
          <w:tab w:val="right" w:leader="dot" w:pos="8306"/>
        </w:tabs>
      </w:pPr>
      <w:hyperlink w:anchor="_Toc11970" w:history="1">
        <w:r>
          <w:rPr>
            <w:rFonts w:ascii="仿宋" w:eastAsia="仿宋" w:hAnsi="仿宋" w:cs="仿宋" w:hint="eastAsia"/>
            <w:lang w:eastAsia="zh-CN"/>
          </w:rPr>
          <w:t>(二)、监督与审计</w:t>
        </w:r>
        <w:r>
          <w:tab/>
        </w:r>
        <w:r>
          <w:fldChar w:fldCharType="begin"/>
        </w:r>
        <w:r>
          <w:instrText xml:space="preserve"> PAGEREF _Toc11970 \h </w:instrText>
        </w:r>
        <w:r>
          <w:fldChar w:fldCharType="separate"/>
        </w:r>
        <w:r>
          <w:t>61</w:t>
        </w:r>
        <w:r>
          <w:fldChar w:fldCharType="end"/>
        </w:r>
      </w:hyperlink>
    </w:p>
    <w:p>
      <w:pPr>
        <w:pStyle w:val="TOC1"/>
        <w:tabs>
          <w:tab w:val="right" w:leader="dot" w:pos="8306"/>
        </w:tabs>
      </w:pPr>
      <w:hyperlink w:anchor="_Toc13824" w:history="1">
        <w:r>
          <w:rPr>
            <w:rFonts w:ascii="仿宋" w:eastAsia="仿宋" w:hAnsi="仿宋" w:cs="仿宋" w:hint="eastAsia"/>
            <w:lang w:eastAsia="zh-CN"/>
          </w:rPr>
          <w:t>十六、溶液剂项目工程方案分析</w:t>
        </w:r>
        <w:r>
          <w:tab/>
        </w:r>
        <w:r>
          <w:fldChar w:fldCharType="begin"/>
        </w:r>
        <w:r>
          <w:instrText xml:space="preserve"> PAGEREF _Toc13824 \h </w:instrText>
        </w:r>
        <w:r>
          <w:fldChar w:fldCharType="separate"/>
        </w:r>
        <w:r>
          <w:t>63</w:t>
        </w:r>
        <w:r>
          <w:fldChar w:fldCharType="end"/>
        </w:r>
      </w:hyperlink>
    </w:p>
    <w:p>
      <w:pPr>
        <w:pStyle w:val="TOC2"/>
        <w:tabs>
          <w:tab w:val="right" w:leader="dot" w:pos="8306"/>
        </w:tabs>
      </w:pPr>
      <w:hyperlink w:anchor="_Toc15252" w:history="1">
        <w:r>
          <w:rPr>
            <w:rFonts w:ascii="仿宋" w:eastAsia="仿宋" w:hAnsi="仿宋" w:cs="仿宋" w:hint="eastAsia"/>
            <w:lang w:eastAsia="zh-CN"/>
          </w:rPr>
          <w:t>(一)、建筑工程设计原则</w:t>
        </w:r>
        <w:r>
          <w:tab/>
        </w:r>
        <w:r>
          <w:fldChar w:fldCharType="begin"/>
        </w:r>
        <w:r>
          <w:instrText xml:space="preserve"> PAGEREF _Toc15252 \h </w:instrText>
        </w:r>
        <w:r>
          <w:fldChar w:fldCharType="separate"/>
        </w:r>
        <w:r>
          <w:t>63</w:t>
        </w:r>
        <w:r>
          <w:fldChar w:fldCharType="end"/>
        </w:r>
      </w:hyperlink>
    </w:p>
    <w:p>
      <w:pPr>
        <w:pStyle w:val="TOC2"/>
        <w:tabs>
          <w:tab w:val="right" w:leader="dot" w:pos="8306"/>
        </w:tabs>
      </w:pPr>
      <w:hyperlink w:anchor="_Toc11679" w:history="1">
        <w:r>
          <w:rPr>
            <w:rFonts w:ascii="仿宋" w:eastAsia="仿宋" w:hAnsi="仿宋" w:cs="仿宋" w:hint="eastAsia"/>
            <w:lang w:eastAsia="zh-CN"/>
          </w:rPr>
          <w:t>(二)、土建工程建设指标</w:t>
        </w:r>
        <w:r>
          <w:tab/>
        </w:r>
        <w:r>
          <w:fldChar w:fldCharType="begin"/>
        </w:r>
        <w:r>
          <w:instrText xml:space="preserve"> PAGEREF _Toc11679 \h </w:instrText>
        </w:r>
        <w:r>
          <w:fldChar w:fldCharType="separate"/>
        </w:r>
        <w:r>
          <w:t>66</w:t>
        </w:r>
        <w:r>
          <w:fldChar w:fldCharType="end"/>
        </w:r>
      </w:hyperlink>
    </w:p>
    <w:p>
      <w:pPr>
        <w:pStyle w:val="TOC1"/>
        <w:tabs>
          <w:tab w:val="right" w:leader="dot" w:pos="8306"/>
        </w:tabs>
      </w:pPr>
      <w:hyperlink w:anchor="_Toc4375" w:history="1">
        <w:r>
          <w:rPr>
            <w:rFonts w:ascii="仿宋" w:eastAsia="仿宋" w:hAnsi="仿宋" w:cs="仿宋" w:hint="eastAsia"/>
            <w:lang w:eastAsia="zh-CN"/>
          </w:rPr>
          <w:t>十七、溶液剂项目实施时间节点</w:t>
        </w:r>
        <w:r>
          <w:tab/>
        </w:r>
        <w:r>
          <w:fldChar w:fldCharType="begin"/>
        </w:r>
        <w:r>
          <w:instrText xml:space="preserve"> PAGEREF _Toc4375 \h </w:instrText>
        </w:r>
        <w:r>
          <w:fldChar w:fldCharType="separate"/>
        </w:r>
        <w:r>
          <w:t>68</w:t>
        </w:r>
        <w:r>
          <w:fldChar w:fldCharType="end"/>
        </w:r>
      </w:hyperlink>
    </w:p>
    <w:p>
      <w:pPr>
        <w:pStyle w:val="TOC2"/>
        <w:tabs>
          <w:tab w:val="right" w:leader="dot" w:pos="8306"/>
        </w:tabs>
      </w:pPr>
      <w:hyperlink w:anchor="_Toc13334" w:history="1">
        <w:r>
          <w:rPr>
            <w:rFonts w:ascii="仿宋" w:eastAsia="仿宋" w:hAnsi="仿宋" w:cs="仿宋" w:hint="eastAsia"/>
            <w:lang w:eastAsia="zh-CN"/>
          </w:rPr>
          <w:t>(一)、溶液剂项目启动阶段时间节点</w:t>
        </w:r>
        <w:r>
          <w:tab/>
        </w:r>
        <w:r>
          <w:fldChar w:fldCharType="begin"/>
        </w:r>
        <w:r>
          <w:instrText xml:space="preserve"> PAGEREF _Toc13334 \h </w:instrText>
        </w:r>
        <w:r>
          <w:fldChar w:fldCharType="separate"/>
        </w:r>
        <w:r>
          <w:t>68</w:t>
        </w:r>
        <w:r>
          <w:fldChar w:fldCharType="end"/>
        </w:r>
      </w:hyperlink>
    </w:p>
    <w:p>
      <w:pPr>
        <w:pStyle w:val="TOC2"/>
        <w:tabs>
          <w:tab w:val="right" w:leader="dot" w:pos="8306"/>
        </w:tabs>
      </w:pPr>
      <w:hyperlink w:anchor="_Toc13400" w:history="1">
        <w:r>
          <w:rPr>
            <w:rFonts w:ascii="仿宋" w:eastAsia="仿宋" w:hAnsi="仿宋" w:cs="仿宋" w:hint="eastAsia"/>
            <w:lang w:eastAsia="zh-CN"/>
          </w:rPr>
          <w:t>(二)、溶液剂项目执行阶段时间节点</w:t>
        </w:r>
        <w:r>
          <w:tab/>
        </w:r>
        <w:r>
          <w:fldChar w:fldCharType="begin"/>
        </w:r>
        <w:r>
          <w:instrText xml:space="preserve"> PAGEREF _Toc13400 \h </w:instrText>
        </w:r>
        <w:r>
          <w:fldChar w:fldCharType="separate"/>
        </w:r>
        <w:r>
          <w:t>69</w:t>
        </w:r>
        <w:r>
          <w:fldChar w:fldCharType="end"/>
        </w:r>
      </w:hyperlink>
    </w:p>
    <w:p>
      <w:pPr>
        <w:pStyle w:val="TOC2"/>
        <w:tabs>
          <w:tab w:val="right" w:leader="dot" w:pos="8306"/>
        </w:tabs>
      </w:pPr>
      <w:hyperlink w:anchor="_Toc17284" w:history="1">
        <w:r>
          <w:rPr>
            <w:rFonts w:ascii="仿宋" w:eastAsia="仿宋" w:hAnsi="仿宋" w:cs="仿宋" w:hint="eastAsia"/>
            <w:lang w:eastAsia="zh-CN"/>
          </w:rPr>
          <w:t>(三)、溶液剂项目完成阶段时间节点</w:t>
        </w:r>
        <w:r>
          <w:tab/>
        </w:r>
        <w:r>
          <w:fldChar w:fldCharType="begin"/>
        </w:r>
        <w:r>
          <w:instrText xml:space="preserve"> PAGEREF _Toc17284 \h </w:instrText>
        </w:r>
        <w:r>
          <w:fldChar w:fldCharType="separate"/>
        </w:r>
        <w:r>
          <w:t>70</w:t>
        </w:r>
        <w:r>
          <w:fldChar w:fldCharType="end"/>
        </w:r>
      </w:hyperlink>
    </w:p>
    <w:p>
      <w:pPr>
        <w:pStyle w:val="TOC1"/>
        <w:tabs>
          <w:tab w:val="right" w:leader="dot" w:pos="8306"/>
        </w:tabs>
      </w:pPr>
      <w:hyperlink w:anchor="_Toc17175" w:history="1">
        <w:r>
          <w:rPr>
            <w:rFonts w:ascii="仿宋" w:eastAsia="仿宋" w:hAnsi="仿宋" w:cs="仿宋" w:hint="eastAsia"/>
            <w:lang w:eastAsia="zh-CN"/>
          </w:rPr>
          <w:t>十八、风险识别与分类</w:t>
        </w:r>
        <w:r>
          <w:tab/>
        </w:r>
        <w:r>
          <w:fldChar w:fldCharType="begin"/>
        </w:r>
        <w:r>
          <w:instrText xml:space="preserve"> PAGEREF _Toc17175 \h </w:instrText>
        </w:r>
        <w:r>
          <w:fldChar w:fldCharType="separate"/>
        </w:r>
        <w:r>
          <w:t>71</w:t>
        </w:r>
        <w:r>
          <w:fldChar w:fldCharType="end"/>
        </w:r>
      </w:hyperlink>
    </w:p>
    <w:p>
      <w:pPr>
        <w:pStyle w:val="TOC2"/>
        <w:tabs>
          <w:tab w:val="right" w:leader="dot" w:pos="8306"/>
        </w:tabs>
      </w:pPr>
      <w:hyperlink w:anchor="_Toc26180" w:history="1">
        <w:r>
          <w:rPr>
            <w:rFonts w:ascii="仿宋" w:eastAsia="仿宋" w:hAnsi="仿宋" w:cs="仿宋" w:hint="eastAsia"/>
            <w:lang w:eastAsia="zh-CN"/>
          </w:rPr>
          <w:t>(一)、风险识别</w:t>
        </w:r>
        <w:r>
          <w:tab/>
        </w:r>
        <w:r>
          <w:fldChar w:fldCharType="begin"/>
        </w:r>
        <w:r>
          <w:instrText xml:space="preserve"> PAGEREF _Toc26180 \h </w:instrText>
        </w:r>
        <w:r>
          <w:fldChar w:fldCharType="separate"/>
        </w:r>
        <w:r>
          <w:t>71</w:t>
        </w:r>
        <w:r>
          <w:fldChar w:fldCharType="end"/>
        </w:r>
      </w:hyperlink>
    </w:p>
    <w:p>
      <w:pPr>
        <w:pStyle w:val="TOC2"/>
        <w:tabs>
          <w:tab w:val="right" w:leader="dot" w:pos="8306"/>
        </w:tabs>
      </w:pPr>
      <w:hyperlink w:anchor="_Toc23419" w:history="1">
        <w:r>
          <w:rPr>
            <w:rFonts w:ascii="仿宋" w:eastAsia="仿宋" w:hAnsi="仿宋" w:cs="仿宋" w:hint="eastAsia"/>
            <w:lang w:eastAsia="zh-CN"/>
          </w:rPr>
          <w:t>(二)、风险分类</w:t>
        </w:r>
        <w:r>
          <w:tab/>
        </w:r>
        <w:r>
          <w:fldChar w:fldCharType="begin"/>
        </w:r>
        <w:r>
          <w:instrText xml:space="preserve"> PAGEREF _Toc23419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42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溶液剂项目的主要产品是XXXX，预计年产值为XXX万元。这一产品在市场中占据着重要的地位，其广泛的应用范围使得该溶液剂项目的市场前景非常广阔。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溶液剂项目的xxx产品作为重要的原材料之一，将在多个领域发挥关键作用。其在建筑、交通、能源等方面的广泛应用将为整个产业链提供强大的支持，形成产业协同效应。溶液剂项目的年产值XXX万XXX万XXX万万元不仅反映了其在市场上的巨大潜力，更预示着它对国民经济的积极贡献。这种关联度高、涉及面广的产业关系，使得该溶液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8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总征地面积为XXXX平方米，相当于约XX.XX亩，其中净用地面积为XXXX平方米，红线范围内相当于约XX.XX亩。这一用地规模充分考虑了溶液剂项目的建设需求，保障了溶液剂项目在合适的空间内得以充分发展。溶液剂项目规划的总建筑面积为XXXX平方米，其中主体工程建设占XXXX平方米，计容建筑面积达XXXX平方米。预计建筑工程的投资将达到XXXX万元，为溶液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计划购置的设备共计XXXX台（套），设备购置费用为XXXX万元。这一设备购置计划充分考虑到溶液剂项目的生产需求和技术要求，确保了溶液剂项目在生产运营中具备先进的技术装备和高效的生产能力。设备的合理配置将为溶液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计划总投资为XXXX万元，预计年实现营业收入为XXXX万元。这一产能规模的设定旨在确保溶液剂项目能够在投资与回报之间取得平衡，实现长期可持续的发展。溶液剂项目的总投资充分考虑到各个方面的需求，包括用地建设、设备购置等多个环节，以确保溶液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324"/>
      <w:r>
        <w:rPr>
          <w:rFonts w:ascii="仿宋" w:eastAsia="仿宋" w:hAnsi="仿宋" w:cs="仿宋" w:hint="eastAsia"/>
          <w:sz w:val="28"/>
          <w:lang w:eastAsia="zh-CN"/>
        </w:rPr>
        <w:t>二、溶液剂项目绩效评估</w:t>
      </w:r>
      <w:bookmarkEnd w:id="5"/>
    </w:p>
    <w:p>
      <w:pPr>
        <w:pStyle w:val="Heading2"/>
        <w:rPr>
          <w:rFonts w:ascii="仿宋" w:eastAsia="仿宋" w:hAnsi="仿宋" w:cs="仿宋" w:hint="eastAsia"/>
          <w:lang w:eastAsia="zh-CN"/>
        </w:rPr>
      </w:pPr>
      <w:bookmarkStart w:id="6" w:name="_Toc3173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在溶液剂项目中，我们设计了一套全面的绩效评估指标，以确保溶液剂项目的可控和成功交付。这些指标跨足溶液剂项目目标、成本、进度和质量等多个维度，为我们提供了全面洞察溶液剂项目的健康状况。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目标达成率是我们关注的首要指标。我们设定了明确的目标，并通过定期监测和评估，迅速发现并应对潜在的目标偏差。这为溶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成本绩效是另一个核心关注点。通过实际成本与预算成本的对比分析，我们深入了解成本差异的原因，及时调整资源分配，保持溶液剂项目在经济效益方面的合理水平。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进度作为关键的绩效指标之一，得到了精心的关注。我们制定了详细的溶液剂项目进度计划，并设立了进度符合度指标，确保实际进度与计划进度保持一致。这使我们能够快速发现和解决潜在的进度问题，保持溶液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溶液剂项目绩效的不可或缺的一环。我们引入了一系列的质量标准和客户满意度指标，以确保溶液剂项目交付的成果在质量上达到或超越预期水平。通过持续监测这些指标，我们努力提升溶液剂项目整体质量水平，为溶液剂项目的成功交付提供有力保障。通过这些科学且全面的绩效评估，我们能够更好地引导溶液剂项目的持续改进，确保溶液剂项目目标的顺利达成。</w:t>
      </w:r>
    </w:p>
    <w:p>
      <w:pPr>
        <w:pStyle w:val="Heading2"/>
        <w:ind w:firstLine="560" w:firstLineChars="200"/>
        <w:rPr>
          <w:rFonts w:ascii="仿宋" w:eastAsia="仿宋" w:hAnsi="仿宋" w:cs="仿宋" w:hint="eastAsia"/>
          <w:sz w:val="28"/>
          <w:lang w:eastAsia="zh-CN"/>
        </w:rPr>
      </w:pPr>
      <w:bookmarkStart w:id="7" w:name="_Toc2255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绩效评估是溶液剂项目中的关键环节，为确保溶液剂项目达到预期目标，我们采用了多层次、多维度的绩效评估方法。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溶液剂项目的战略目标对齐，确保每个决策和行动都与溶液剂项目整体目标保持一致。团队会定期召开战略对齐会议，审视当前工作与溶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溶液剂项目进度、质量、成本和风险等方面。这些指标通过数据收集和分析，为溶液剂项目管理团队提供了客观的评估依据。例如，我们通过溶液剂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绩效评估不仅仅停留在溶液剂项目内部，还考虑了溶液剂项目对外部环境的影响。我们定期进行干系人满意度调查，以了解各利益相关方对溶液剂项目的期望和满意度，并及时做出调整。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这种多层次、多角度的绩效评估方法，使得我们能够全面了解溶液剂项目的运行状态，及时做出调整，确保溶液剂项目在不断变化的环境中保持稳健前行。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353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为了确保溶液剂项目的有效管理和不断优化，我们采用了精心设计的绩效评估周期。这个周期旨在实现灵活、实时和全面的评估，以适应溶液剂项目执行中的各种挑战。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溶液剂项目的不同需求，分为短期、中期和长期。短期评估关注每个迭代或工作周期，以及时发现和解决当前任务中的问题。中期评估涵盖几个迭代，深入了解整体溶液剂项目的趋势和性能。长期评估则着眼于整个溶液剂项目阶段，确保溶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溶液剂项目管理工具和协作平台，团队成员能够随时更新和分享溶液剂项目数据。这种实时性的反馈机制使我们能够及时察觉潜在问题，快速调整，保持溶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溶液剂项目的决策制定密不可分。每个周期的溶液剂项目回顾会议成为集体总结经验、识别问题深层次原因并找到创新解决方案的平台。这种定期的反思与调整机制使溶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731"/>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444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技术管理特点体现在其创新导向。通过引入最先进的技术趋势和解决方案，溶液剂项目致力于提升科技含量、提高质量和效率水平。这意味着我们将采用最新的工具和方法，确保溶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溶液剂项目技术管理的显著特征。通过整合不同领域的技术资源，我们实现了跨学科的协同工作。这有助于优化技术架构，提高整体效能。此外，整合性策略还促进了不同技术团队之间的紧密沟通和高效合作，确保溶液剂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溶液剂项目所采用的技术。通过不断优化技术方案，溶液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溶液剂项目团队将在溶液剂项目初期识别可能的技术风险，并采取相应的预防和应对措施。通过建立健全的风险评估机制，溶液剂项目能够在实施过程中及时发现并解决潜在的技术问题，保障溶液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通过这些独特的技术管理特点，我们确信在溶液剂项目中，技术将成为溶液剂项目成功的有力支持。这一深度剖析揭示了技术管理在溶液剂项目实施中的关键作用，为溶液剂项目的技术基础奠定了坚实的基础。</w:t>
      </w:r>
    </w:p>
    <w:p>
      <w:pPr>
        <w:pStyle w:val="Heading2"/>
        <w:ind w:firstLine="560" w:firstLineChars="200"/>
        <w:rPr>
          <w:rFonts w:ascii="仿宋" w:eastAsia="仿宋" w:hAnsi="仿宋" w:cs="仿宋" w:hint="eastAsia"/>
          <w:sz w:val="28"/>
          <w:lang w:eastAsia="zh-CN"/>
        </w:rPr>
      </w:pPr>
      <w:bookmarkStart w:id="11" w:name="_Toc10723"/>
      <w:r>
        <w:rPr>
          <w:rFonts w:ascii="仿宋" w:eastAsia="仿宋" w:hAnsi="仿宋" w:cs="仿宋" w:hint="eastAsia"/>
          <w:sz w:val="28"/>
          <w:lang w:eastAsia="zh-CN"/>
        </w:rPr>
        <w:t>(二)、溶液剂项目工艺技术设计方案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溶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溶液剂项目将严格按照相关行业规范要求进行组织。通过有效控制产品质量，溶液剂项目将致力于为顾客提供优质的溶液剂项目产品和良好的服务。这体现了溶液剂项目对于生产活动合规性和质量标准的高度重视，为溶液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溶液剂项目注重生态效益和清洁生产原则。溶液剂项目建设将紧密结合地方特色经济发展，与社会经济发展规划和区域环境保护规划方案相协调一致。通过与当地区域自然生态系统的结合，溶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溶液剂项目产品具有多样化的客户需求和个性化的特点。因此，溶液剂项目产品规格品种多样，且单批生产数量较小。为满足这一特点，溶液剂项目承办单位将建设先进的柔性制造生产线。通过广泛应用柔性制造技术，溶液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溶液剂项目采用的技术具有较高的技术含量和自动化水平，处于国内先进水平。这一技术选用不仅体现了对生产效率、质量和环境友好性的高标准要求，同时为溶液剂项目的可持续发展奠定了坚实的基础。</w:t>
      </w:r>
    </w:p>
    <w:p>
      <w:pPr>
        <w:pStyle w:val="Heading2"/>
        <w:ind w:firstLine="560" w:firstLineChars="200"/>
        <w:rPr>
          <w:rFonts w:ascii="仿宋" w:eastAsia="仿宋" w:hAnsi="仿宋" w:cs="仿宋" w:hint="eastAsia"/>
          <w:sz w:val="28"/>
          <w:lang w:eastAsia="zh-CN"/>
        </w:rPr>
      </w:pPr>
      <w:bookmarkStart w:id="12" w:name="_Toc344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为确保溶液剂项目的高效生产和技术实施，我们制定了一套精心设计的设备选型方案，以满足溶液剂项目生产、质量和环保的要求。该方案的主要特点如下：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溶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针对溶液剂项目产品的多样性和小批量生产的特点，我们将建设柔性制造生产线。通过在设备选型中考虑柔性制造技术，可以灵活应对不同产品规格和生产需求，实现生产线的高度灵活性和适应性。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0297"/>
      <w:r>
        <w:rPr>
          <w:rFonts w:ascii="仿宋" w:eastAsia="仿宋" w:hAnsi="仿宋" w:cs="仿宋" w:hint="eastAsia"/>
          <w:sz w:val="28"/>
          <w:lang w:eastAsia="zh-CN"/>
        </w:rPr>
        <w:t>四、溶液剂项目土建工程</w:t>
      </w:r>
      <w:bookmarkEnd w:id="13"/>
    </w:p>
    <w:p>
      <w:pPr>
        <w:pStyle w:val="Heading2"/>
        <w:rPr>
          <w:rFonts w:ascii="仿宋" w:eastAsia="仿宋" w:hAnsi="仿宋" w:cs="仿宋" w:hint="eastAsia"/>
          <w:lang w:eastAsia="zh-CN"/>
        </w:rPr>
      </w:pPr>
      <w:bookmarkStart w:id="14" w:name="_Toc1815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在溶液剂项目的建筑工程设计中，我们将秉承一系列重要的设计原则，以确保溶液剂项目建筑在功能、美观、可持续性等方面达到最佳效果。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首要原则是确保建筑的功能性得到最大化的发挥。我们将充分理解溶液剂项目的实际需求，合理布局各个功能区域，保证建筑在满足业务需求的同时，提供高效的工作环境。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在建筑设计中，我们将综合考虑建设和运营成本。通过精细的经济效益分析，确保设计方案在高效利用资源的同时，对溶液剂项目的长期盈利能力有积极的贡献。</w:t>
      </w:r>
    </w:p>
    <w:p>
      <w:pPr>
        <w:pStyle w:val="Heading2"/>
        <w:ind w:firstLine="560" w:firstLineChars="200"/>
        <w:rPr>
          <w:rFonts w:ascii="仿宋" w:eastAsia="仿宋" w:hAnsi="仿宋" w:cs="仿宋" w:hint="eastAsia"/>
          <w:sz w:val="28"/>
          <w:lang w:eastAsia="zh-CN"/>
        </w:rPr>
      </w:pPr>
      <w:bookmarkStart w:id="15" w:name="_Toc24682"/>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的土建工程设计中，我们将精准设定设计年限，结合溶液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溶液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98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溶液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溶液剂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溶液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3224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本期工程溶液剂项目预计总建筑面积XXX平方米，其中：计容建筑面积XXX平方米，计划建筑工程投资XX万元，占溶液剂项目总投资的XX%。</w:t>
      </w:r>
    </w:p>
    <w:p>
      <w:pPr>
        <w:pStyle w:val="Heading1"/>
        <w:ind w:firstLine="560" w:firstLineChars="200"/>
        <w:rPr>
          <w:rFonts w:ascii="仿宋" w:eastAsia="仿宋" w:hAnsi="仿宋" w:cs="仿宋" w:hint="eastAsia"/>
          <w:sz w:val="28"/>
          <w:lang w:eastAsia="zh-CN"/>
        </w:rPr>
      </w:pPr>
      <w:bookmarkStart w:id="18" w:name="_Toc18134"/>
      <w:r>
        <w:rPr>
          <w:rFonts w:ascii="仿宋" w:eastAsia="仿宋" w:hAnsi="仿宋" w:cs="仿宋" w:hint="eastAsia"/>
          <w:sz w:val="28"/>
          <w:lang w:eastAsia="zh-CN"/>
        </w:rPr>
        <w:t>五、溶液剂项目选址可行性分析</w:t>
      </w:r>
      <w:bookmarkEnd w:id="18"/>
    </w:p>
    <w:p>
      <w:pPr>
        <w:pStyle w:val="Heading2"/>
        <w:rPr>
          <w:rFonts w:ascii="仿宋" w:eastAsia="仿宋" w:hAnsi="仿宋" w:cs="仿宋" w:hint="eastAsia"/>
          <w:lang w:eastAsia="zh-CN"/>
        </w:rPr>
      </w:pPr>
      <w:bookmarkStart w:id="19" w:name="_Toc22783"/>
      <w:r>
        <w:rPr>
          <w:rFonts w:ascii="仿宋" w:eastAsia="仿宋" w:hAnsi="仿宋" w:cs="仿宋" w:hint="eastAsia"/>
          <w:lang w:eastAsia="zh-CN"/>
        </w:rPr>
        <w:t>(一)、溶液剂项目选址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该溶液剂项目选址位于XX省XX市XX区XXX街道</w:t>
      </w:r>
    </w:p>
    <w:p>
      <w:pPr>
        <w:pStyle w:val="Heading2"/>
        <w:ind w:firstLine="560" w:firstLineChars="200"/>
        <w:rPr>
          <w:rFonts w:ascii="仿宋" w:eastAsia="仿宋" w:hAnsi="仿宋" w:cs="仿宋" w:hint="eastAsia"/>
          <w:sz w:val="28"/>
          <w:lang w:eastAsia="zh-CN"/>
        </w:rPr>
      </w:pPr>
      <w:bookmarkStart w:id="20" w:name="_Toc885"/>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溶液剂项目的征地面积将根据溶液剂项目的实际规模和需求进行精确规划。具体面积XXX平方米，旨在确保溶液剂项目不仅能够满足当前的发展需求，还能够预留空间以适应未来的扩展。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净用地面积是在征地面积基础上去除不可利用面积后的实际可开发用地。具体面积XXX平方米，考虑到环保、交通、安全等多方面因素，以确保溶液剂项目在整体利用效率上达到最优。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溶液剂项目计划建设的建筑总规模具体面积XXX平方米。这一规模的确定综合考虑了溶液剂项目的性质、规模，以及城市规划的相关要求，确保建筑布局与周边环境协调一致。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绿地率是溶液剂项目用地中被规划为绿地的比例。具体面积XXX平方米，旨在通过合理规划绿地，改善溶液剂项目周边环境，提升居民生活质量，并符合城市整体绿化规划。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容积率是用地上可以建设的建筑总体积与用地面积之比。具体面积XXX，通过合理的容积率规划，确保溶液剂项目建筑规模与周边环境和谐共生。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确保溶液剂项目选址与当地城市规划相一致，具体面积XXX平方米。通过与城市规划部门深入沟通，确保溶液剂项目不仅符合城市的整体发展方向，还能够融入城市的发展布局，为城市的长远发展贡献力量。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充分了解并确保溶液剂项目选址符合当地产业政策，具体面积XXX平方米。这包括溶液剂项目对当地经济的促进作用，以及对相关产业的带动效应，确保溶液剂项目与地方政府的产业政策保持一致，促进共赢合作。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用地总体要求必须符合环保和可持续发展的原则，具体面积XXX平方米。通过采用绿色建筑设计、节能减排等措施，确保溶液剂项目在建设和运营过程中对环境的影响最小化，达到可持续发展的要求。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确保溶液剂项目选址具备必要的公共设施配套，具体面积XXX平方米。这包括交通便利性、教育、医疗等基础设施，以提高居民生活品质，使得溶液剂项目选址更具吸引力。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https://d.book118.com/247013044010006053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572496"/>
    <w:rsid w:val="335724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013044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2024-03-03T03:39:00Z</dcterms:created>
  <dcterms:modified xsi:type="dcterms:W3CDTF">2024-03-03T03:39:47Z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DE6ED11783184D1FA070FEF7C3293F3D_11</vt:lpwstr>
  </property>
  <property fmtid="{D5CDD505-2E9C-101B-9397-08002B2CF9AE}" pid="3" name="KSOProductBuildVer">
    <vt:lpwstr>2052-12.1.0.16388</vt:lpwstr>
  </property>
</Properties>
</file>