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666076" w:rsidP="00666076" w14:paraId="5A5F3B6B" w14:textId="77777777">
      <w:pPr>
        <w:spacing w:before="48" w:beforeLines="20" w:after="260" w:afterAutospacing="0" w:line="360" w:lineRule="auto"/>
        <w:jc w:val="center"/>
        <w:rPr>
          <w:rFonts w:ascii="华文中宋" w:eastAsia="华文中宋" w:hAnsi="华文中宋"/>
          <w:b/>
          <w:sz w:val="30"/>
        </w:rPr>
      </w:pPr>
      <w:r w:rsidRPr="00666076">
        <w:rPr>
          <w:rFonts w:ascii="华文中宋" w:eastAsia="华文中宋" w:hAnsi="华文中宋"/>
          <w:b/>
          <w:sz w:val="30"/>
        </w:rPr>
        <w:t>2024年宁波象岛资本投资集团有限公司人员招聘笔试备考题库及答案解析</w:t>
      </w:r>
    </w:p>
    <w:p w:rsidR="00A77B3E" w14:paraId="12775768" w14:textId="77777777">
      <w:pPr>
        <w:spacing w:after="260" w:afterAutospacing="0" w:line="360" w:lineRule="auto"/>
        <w:jc w:val="center"/>
        <w:rPr>
          <w:sz w:val="21"/>
        </w:rPr>
      </w:pPr>
      <w:r>
        <w:rPr>
          <w:sz w:val="21"/>
        </w:rPr>
        <w:t>毕业院校：</w:t>
      </w:r>
      <w:r>
        <w:rPr>
          <w:sz w:val="21"/>
        </w:rPr>
        <w:t xml:space="preserve">__________ </w:t>
      </w:r>
      <w:r>
        <w:rPr>
          <w:sz w:val="21"/>
        </w:rPr>
        <w:t>姓名：</w:t>
      </w:r>
      <w:r>
        <w:rPr>
          <w:sz w:val="21"/>
        </w:rPr>
        <w:t xml:space="preserve">__________ </w:t>
      </w:r>
      <w:r>
        <w:rPr>
          <w:sz w:val="21"/>
        </w:rPr>
        <w:t>考场：</w:t>
      </w:r>
      <w:r>
        <w:rPr>
          <w:sz w:val="21"/>
        </w:rPr>
        <w:t xml:space="preserve">__________ </w:t>
      </w:r>
      <w:r>
        <w:rPr>
          <w:sz w:val="21"/>
        </w:rPr>
        <w:t>考号：</w:t>
      </w:r>
      <w:r>
        <w:rPr>
          <w:sz w:val="21"/>
        </w:rPr>
        <w:t>__________</w:t>
      </w:r>
    </w:p>
    <w:p w:rsidR="00A77B3E" w14:paraId="0760FAF7" w14:textId="77777777">
      <w:pPr>
        <w:spacing w:after="260" w:afterAutospacing="0" w:line="360" w:lineRule="auto"/>
      </w:pPr>
      <w:r>
        <w:rPr>
          <w:rFonts w:ascii="微软雅黑" w:eastAsia="微软雅黑" w:cs="微软雅黑"/>
        </w:rPr>
        <w:t>一、</w:t>
      </w:r>
      <w:r>
        <w:rPr>
          <w:rFonts w:ascii="微软雅黑" w:eastAsia="微软雅黑" w:cs="微软雅黑"/>
        </w:rPr>
        <w:t>言语理解与表达</w:t>
      </w:r>
    </w:p>
    <w:p w:rsidR="007675BD" w14:paraId="2E888277" w14:textId="77777777">
      <w:pPr>
        <w:pStyle w:val="NormalWeb"/>
        <w:widowControl/>
        <w:spacing w:beforeAutospacing="0" w:after="260" w:afterAutospacing="0" w:line="360" w:lineRule="auto"/>
      </w:pPr>
      <w:r w:rsidRPr="007675BD">
        <w:rPr>
          <w:rFonts w:ascii="微软雅黑" w:eastAsia="微软雅黑" w:cs="微软雅黑"/>
          <w:color w:val="0000FF"/>
          <w:szCs w:val="14"/>
        </w:rPr>
        <w:t>1</w:t>
      </w:r>
      <w:r w:rsidRPr="007675BD">
        <w:rPr>
          <w:rFonts w:ascii="微软雅黑" w:eastAsia="微软雅黑" w:cs="微软雅黑"/>
          <w:color w:val="0000FF"/>
          <w:szCs w:val="14"/>
        </w:rPr>
        <w:t>．</w:t>
      </w:r>
      <w:r w:rsidRPr="007675BD">
        <w:rPr>
          <w:rFonts w:ascii="微软雅黑" w:eastAsia="微软雅黑" w:cs="微软雅黑"/>
          <w:szCs w:val="14"/>
        </w:rPr>
        <w:t>英国科学家指出，在南极上空，大气层中的散逸层顶在过去</w:t>
      </w:r>
      <w:r w:rsidRPr="007675BD">
        <w:rPr>
          <w:rFonts w:ascii="微软雅黑" w:eastAsia="微软雅黑" w:cs="微软雅黑"/>
          <w:szCs w:val="14"/>
        </w:rPr>
        <w:t>40</w:t>
      </w:r>
      <w:r w:rsidRPr="007675BD">
        <w:rPr>
          <w:rFonts w:ascii="微软雅黑" w:eastAsia="微软雅黑" w:cs="微软雅黑"/>
          <w:szCs w:val="14"/>
        </w:rPr>
        <w:t>年中下降了大约</w:t>
      </w:r>
      <w:r w:rsidRPr="007675BD">
        <w:rPr>
          <w:rFonts w:ascii="微软雅黑" w:eastAsia="微软雅黑" w:cs="微软雅黑"/>
          <w:szCs w:val="14"/>
        </w:rPr>
        <w:t>8</w:t>
      </w:r>
      <w:r w:rsidRPr="007675BD">
        <w:rPr>
          <w:rFonts w:ascii="微软雅黑" w:eastAsia="微软雅黑" w:cs="微软雅黑"/>
          <w:szCs w:val="14"/>
        </w:rPr>
        <w:t>公里。在欧洲上空，也得出了类似的观察结论。科学家认为，由于温室效应，大气层可能会持续收缩。在</w:t>
      </w:r>
      <w:r w:rsidRPr="007675BD">
        <w:rPr>
          <w:rFonts w:ascii="微软雅黑" w:eastAsia="微软雅黑" w:cs="微软雅黑"/>
          <w:szCs w:val="14"/>
        </w:rPr>
        <w:t>21</w:t>
      </w:r>
      <w:r w:rsidRPr="007675BD">
        <w:rPr>
          <w:rFonts w:ascii="微软雅黑" w:eastAsia="微软雅黑" w:cs="微软雅黑"/>
          <w:szCs w:val="14"/>
        </w:rPr>
        <w:t>世纪，预计二氧化碳浓度会增加一倍，这会使太空边界缩小</w:t>
      </w:r>
      <w:r w:rsidRPr="007675BD">
        <w:rPr>
          <w:rFonts w:ascii="微软雅黑" w:eastAsia="微软雅黑" w:cs="微软雅黑"/>
          <w:szCs w:val="14"/>
        </w:rPr>
        <w:t>20</w:t>
      </w:r>
      <w:r w:rsidRPr="007675BD">
        <w:rPr>
          <w:rFonts w:ascii="微软雅黑" w:eastAsia="微软雅黑" w:cs="微软雅黑"/>
          <w:szCs w:val="14"/>
        </w:rPr>
        <w:t>公里，使散逸层以上区域</w:t>
      </w:r>
      <w:r w:rsidRPr="007675BD">
        <w:rPr>
          <w:rFonts w:ascii="微软雅黑" w:eastAsia="微软雅黑" w:cs="微软雅黑"/>
          <w:szCs w:val="14"/>
        </w:rPr>
        <w:t>——</w:t>
      </w:r>
      <w:r w:rsidRPr="007675BD">
        <w:rPr>
          <w:rFonts w:ascii="微软雅黑" w:eastAsia="微软雅黑" w:cs="微软雅黑"/>
          <w:szCs w:val="14"/>
        </w:rPr>
        <w:t>热电离层的密度继续变小，正在收缩的大气层至少对卫星会有不可预料的影响。</w:t>
      </w:r>
    </w:p>
    <w:p w:rsidR="007675BD" w14:paraId="4601D391" w14:textId="77777777">
      <w:pPr>
        <w:pStyle w:val="NormalWeb"/>
        <w:widowControl/>
        <w:spacing w:beforeAutospacing="0" w:after="260" w:afterAutospacing="0" w:line="360" w:lineRule="auto"/>
      </w:pPr>
      <w:r w:rsidRPr="007675BD">
        <w:rPr>
          <w:rFonts w:ascii="微软雅黑" w:eastAsia="微软雅黑" w:cs="微软雅黑"/>
          <w:szCs w:val="14"/>
        </w:rPr>
        <w:t>这段文字的主要意思是</w:t>
      </w:r>
      <w:r w:rsidRPr="007675BD">
        <w:rPr>
          <w:rFonts w:ascii="微软雅黑" w:eastAsia="微软雅黑" w:cs="微软雅黑"/>
          <w:szCs w:val="14"/>
        </w:rPr>
        <w:t>( )</w:t>
      </w:r>
      <w:r w:rsidRPr="007675BD">
        <w:rPr>
          <w:rFonts w:ascii="微软雅黑" w:eastAsia="微软雅黑" w:cs="微软雅黑"/>
          <w:szCs w:val="14"/>
        </w:rPr>
        <w:t>。</w:t>
      </w:r>
    </w:p>
    <w:p w:rsidR="007675BD" w14:paraId="4F1E2E54"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太空边界缩小的幅度会逐渐加大</w:t>
      </w:r>
    </w:p>
    <w:p w:rsidR="007675BD" w14:paraId="53E41F63"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温室效应会使大气层继续收缩</w:t>
      </w:r>
    </w:p>
    <w:p w:rsidR="007675BD" w14:paraId="7194EEC1"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大气层中的散逸层顶会不断下降</w:t>
      </w:r>
    </w:p>
    <w:p w:rsidR="007675BD" w14:paraId="7998617D"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正在收缩的大气层对卫星的影响不可预料</w:t>
      </w:r>
    </w:p>
    <w:p w:rsidR="007675BD" w14:paraId="65E0F085"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B</w:t>
      </w:r>
    </w:p>
    <w:p w:rsidR="007675BD" w14:paraId="0177FEC1"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7675BD">
        <w:rPr>
          <w:rFonts w:ascii="微软雅黑" w:eastAsia="微软雅黑" w:cs="微软雅黑"/>
          <w:color w:val="228B22"/>
          <w:szCs w:val="14"/>
        </w:rPr>
        <w:t>解析：</w:t>
      </w:r>
      <w:r w:rsidRPr="007675BD">
        <w:rPr>
          <w:rFonts w:ascii="微软雅黑" w:eastAsia="微软雅黑" w:cs="微软雅黑"/>
          <w:szCs w:val="14"/>
        </w:rPr>
        <w:t>据提问可知此题为表面主旨题。</w:t>
      </w:r>
    </w:p>
    <w:p w:rsidR="007675BD" w14:paraId="7374DCD2" w14:textId="77777777">
      <w:pPr>
        <w:pStyle w:val="NormalWeb"/>
        <w:widowControl/>
        <w:spacing w:beforeAutospacing="0" w:after="260" w:afterAutospacing="0" w:line="360" w:lineRule="auto"/>
      </w:pPr>
      <w:r w:rsidRPr="007675BD">
        <w:rPr>
          <w:rFonts w:ascii="微软雅黑" w:eastAsia="微软雅黑" w:cs="微软雅黑"/>
          <w:szCs w:val="14"/>
        </w:rPr>
        <w:t>文段先表明了大气层中的散逸层下降的现象，然后说明温室效应会使这一现象持续下去，这样至少可能会对卫星产生不可预料的影响。文段的重点明显是</w:t>
      </w:r>
      <w:r w:rsidRPr="007675BD">
        <w:rPr>
          <w:rFonts w:ascii="微软雅黑" w:eastAsia="微软雅黑" w:cs="微软雅黑"/>
          <w:szCs w:val="14"/>
        </w:rPr>
        <w:t>“</w:t>
      </w:r>
      <w:r w:rsidRPr="007675BD">
        <w:rPr>
          <w:rFonts w:ascii="微软雅黑" w:eastAsia="微软雅黑" w:cs="微软雅黑"/>
          <w:szCs w:val="14"/>
        </w:rPr>
        <w:t>温室效应会使大气层收缩这一现象持续</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B</w:t>
      </w:r>
      <w:r w:rsidRPr="007675BD">
        <w:rPr>
          <w:rFonts w:ascii="微软雅黑" w:eastAsia="微软雅黑" w:cs="微软雅黑"/>
          <w:szCs w:val="14"/>
        </w:rPr>
        <w:t>正确。</w:t>
      </w:r>
    </w:p>
    <w:p w:rsidR="007675BD" w14:paraId="654852A8"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B</w:t>
      </w:r>
      <w:r w:rsidRPr="007675BD">
        <w:rPr>
          <w:rFonts w:ascii="微软雅黑" w:eastAsia="微软雅黑" w:cs="微软雅黑"/>
          <w:szCs w:val="14"/>
        </w:rPr>
        <w:t>项仅仅是</w:t>
      </w:r>
      <w:r w:rsidRPr="007675BD">
        <w:rPr>
          <w:rFonts w:ascii="微软雅黑" w:eastAsia="微软雅黑" w:cs="微软雅黑"/>
          <w:szCs w:val="14"/>
        </w:rPr>
        <w:t>“</w:t>
      </w:r>
      <w:r w:rsidRPr="007675BD">
        <w:rPr>
          <w:rFonts w:ascii="微软雅黑" w:eastAsia="微软雅黑" w:cs="微软雅黑"/>
          <w:szCs w:val="14"/>
        </w:rPr>
        <w:t>大气层继续收缩</w:t>
      </w:r>
      <w:r w:rsidRPr="007675BD">
        <w:rPr>
          <w:rFonts w:ascii="微软雅黑" w:eastAsia="微软雅黑" w:cs="微软雅黑"/>
          <w:szCs w:val="14"/>
        </w:rPr>
        <w:t>”</w:t>
      </w:r>
      <w:r w:rsidRPr="007675BD">
        <w:rPr>
          <w:rFonts w:ascii="微软雅黑" w:eastAsia="微软雅黑" w:cs="微软雅黑"/>
          <w:szCs w:val="14"/>
        </w:rPr>
        <w:t>的体现，而</w:t>
      </w:r>
      <w:r w:rsidRPr="007675BD">
        <w:rPr>
          <w:rFonts w:ascii="微软雅黑" w:eastAsia="微软雅黑" w:cs="微软雅黑"/>
          <w:szCs w:val="14"/>
        </w:rPr>
        <w:t>D</w:t>
      </w:r>
      <w:r w:rsidRPr="007675BD">
        <w:rPr>
          <w:rFonts w:ascii="微软雅黑" w:eastAsia="微软雅黑" w:cs="微软雅黑"/>
          <w:szCs w:val="14"/>
        </w:rPr>
        <w:t>项卫星受到影响是</w:t>
      </w:r>
      <w:r w:rsidRPr="007675BD">
        <w:rPr>
          <w:rFonts w:ascii="微软雅黑" w:eastAsia="微软雅黑" w:cs="微软雅黑"/>
          <w:szCs w:val="14"/>
        </w:rPr>
        <w:t>“</w:t>
      </w:r>
      <w:r w:rsidRPr="007675BD">
        <w:rPr>
          <w:rFonts w:ascii="微软雅黑" w:eastAsia="微软雅黑" w:cs="微软雅黑"/>
          <w:szCs w:val="14"/>
        </w:rPr>
        <w:t>大气层继续收缩</w:t>
      </w:r>
      <w:r w:rsidRPr="007675BD">
        <w:rPr>
          <w:rFonts w:ascii="微软雅黑" w:eastAsia="微软雅黑" w:cs="微软雅黑"/>
          <w:szCs w:val="14"/>
        </w:rPr>
        <w:t>”</w:t>
      </w:r>
      <w:r w:rsidRPr="007675BD">
        <w:rPr>
          <w:rFonts w:ascii="微软雅黑" w:eastAsia="微软雅黑" w:cs="微软雅黑"/>
          <w:szCs w:val="14"/>
        </w:rPr>
        <w:t>产生的后果之一，都不是材料要重点论述的对象。故正确答案为</w:t>
      </w:r>
      <w:r w:rsidRPr="007675BD">
        <w:rPr>
          <w:rFonts w:ascii="微软雅黑" w:eastAsia="微软雅黑" w:cs="微软雅黑"/>
          <w:szCs w:val="14"/>
        </w:rPr>
        <w:t>B</w:t>
      </w:r>
      <w:r w:rsidRPr="007675BD">
        <w:rPr>
          <w:rFonts w:ascii="微软雅黑" w:eastAsia="微软雅黑" w:cs="微软雅黑"/>
          <w:szCs w:val="14"/>
        </w:rPr>
        <w:t>。</w:t>
      </w:r>
    </w:p>
    <w:p w:rsidR="007675BD" w14:paraId="2297F1D7" w14:textId="77777777">
      <w:pPr>
        <w:pStyle w:val="NormalWeb"/>
        <w:widowControl/>
        <w:spacing w:beforeAutospacing="0" w:after="260" w:afterAutospacing="0" w:line="360" w:lineRule="auto"/>
      </w:pPr>
      <w:r w:rsidRPr="007675BD">
        <w:rPr>
          <w:rFonts w:ascii="微软雅黑" w:eastAsia="微软雅黑" w:cs="微软雅黑"/>
          <w:color w:val="0000FF"/>
          <w:szCs w:val="14"/>
        </w:rPr>
        <w:t>2</w:t>
      </w:r>
      <w:r w:rsidRPr="007675BD">
        <w:rPr>
          <w:rFonts w:ascii="微软雅黑" w:eastAsia="微软雅黑" w:cs="微软雅黑"/>
          <w:color w:val="0000FF"/>
          <w:szCs w:val="14"/>
        </w:rPr>
        <w:t>．</w:t>
      </w:r>
      <w:r w:rsidRPr="007675BD">
        <w:rPr>
          <w:rFonts w:ascii="微软雅黑" w:eastAsia="微软雅黑" w:cs="微软雅黑"/>
          <w:szCs w:val="14"/>
        </w:rPr>
        <w:t>我们国家和民族的文化遗产的确得天独厚，无比丰富，但我们要对历史对文化心存</w:t>
      </w:r>
      <w:r w:rsidRPr="007675BD">
        <w:rPr>
          <w:rFonts w:ascii="微软雅黑" w:eastAsia="微软雅黑" w:cs="微软雅黑"/>
          <w:szCs w:val="14"/>
        </w:rPr>
        <w:t>________</w:t>
      </w:r>
      <w:r w:rsidRPr="007675BD">
        <w:rPr>
          <w:rFonts w:ascii="微软雅黑" w:eastAsia="微软雅黑" w:cs="微软雅黑"/>
          <w:szCs w:val="14"/>
        </w:rPr>
        <w:t>，而不能</w:t>
      </w:r>
      <w:r w:rsidRPr="007675BD">
        <w:rPr>
          <w:rFonts w:ascii="微软雅黑" w:eastAsia="微软雅黑" w:cs="微软雅黑"/>
          <w:szCs w:val="14"/>
        </w:rPr>
        <w:t>________</w:t>
      </w:r>
      <w:r w:rsidRPr="007675BD">
        <w:rPr>
          <w:rFonts w:ascii="微软雅黑" w:eastAsia="微软雅黑" w:cs="微软雅黑"/>
          <w:szCs w:val="14"/>
        </w:rPr>
        <w:t>过度开发滥用，更不能将其当成赚钱和政绩的卖点与砝码。</w:t>
      </w:r>
    </w:p>
    <w:p w:rsidR="007675BD" w14:paraId="3A2593C8" w14:textId="77777777">
      <w:pPr>
        <w:pStyle w:val="NormalWeb"/>
        <w:widowControl/>
        <w:spacing w:beforeAutospacing="0" w:after="260" w:afterAutospacing="0" w:line="360" w:lineRule="auto"/>
      </w:pPr>
      <w:r w:rsidRPr="007675BD">
        <w:rPr>
          <w:rFonts w:ascii="微软雅黑" w:eastAsia="微软雅黑" w:cs="微软雅黑"/>
          <w:szCs w:val="14"/>
        </w:rPr>
        <w:t>填在横线上最恰当的词语是</w:t>
      </w:r>
      <w:r w:rsidRPr="007675BD">
        <w:rPr>
          <w:rFonts w:ascii="微软雅黑" w:eastAsia="微软雅黑" w:cs="微软雅黑"/>
          <w:szCs w:val="14"/>
        </w:rPr>
        <w:t>( )</w:t>
      </w:r>
      <w:r w:rsidRPr="007675BD">
        <w:rPr>
          <w:rFonts w:ascii="微软雅黑" w:eastAsia="微软雅黑" w:cs="微软雅黑"/>
          <w:szCs w:val="14"/>
        </w:rPr>
        <w:t>。</w:t>
      </w:r>
    </w:p>
    <w:p w:rsidR="007675BD" w14:paraId="4EA32EDB" w14:textId="77777777">
      <w:pPr>
        <w:pStyle w:val="NormalWeb"/>
        <w:widowControl/>
        <w:spacing w:beforeAutospacing="0" w:after="260" w:afterAutospacing="0" w:line="360" w:lineRule="auto"/>
      </w:pPr>
      <w:r w:rsidRPr="007675BD">
        <w:rPr>
          <w:rFonts w:ascii="微软雅黑" w:eastAsia="微软雅黑" w:cs="微软雅黑"/>
          <w:szCs w:val="14"/>
        </w:rPr>
        <w:t>A</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敬重</w:t>
      </w:r>
      <w:r w:rsidRPr="007675BD">
        <w:rPr>
          <w:rFonts w:ascii="微软雅黑" w:eastAsia="微软雅黑" w:cs="微软雅黑"/>
          <w:szCs w:val="14"/>
        </w:rPr>
        <w:t xml:space="preserve"> </w:t>
      </w:r>
      <w:r w:rsidRPr="007675BD">
        <w:rPr>
          <w:rFonts w:ascii="微软雅黑" w:eastAsia="微软雅黑" w:cs="微软雅黑"/>
          <w:szCs w:val="14"/>
        </w:rPr>
        <w:t>肆意</w:t>
      </w:r>
    </w:p>
    <w:p w:rsidR="007675BD" w14:paraId="6549612C" w14:textId="77777777">
      <w:pPr>
        <w:pStyle w:val="NormalWeb"/>
        <w:widowControl/>
        <w:spacing w:beforeAutospacing="0" w:after="260" w:afterAutospacing="0" w:line="360" w:lineRule="auto"/>
      </w:pPr>
      <w:r w:rsidRPr="007675BD">
        <w:rPr>
          <w:rFonts w:ascii="微软雅黑" w:eastAsia="微软雅黑" w:cs="微软雅黑"/>
          <w:szCs w:val="14"/>
        </w:rPr>
        <w:t>B</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敬畏</w:t>
      </w:r>
      <w:r w:rsidRPr="007675BD">
        <w:rPr>
          <w:rFonts w:ascii="微软雅黑" w:eastAsia="微软雅黑" w:cs="微软雅黑"/>
          <w:szCs w:val="14"/>
        </w:rPr>
        <w:t xml:space="preserve"> </w:t>
      </w:r>
      <w:r w:rsidRPr="007675BD">
        <w:rPr>
          <w:rFonts w:ascii="微软雅黑" w:eastAsia="微软雅黑" w:cs="微软雅黑"/>
          <w:szCs w:val="14"/>
        </w:rPr>
        <w:t>肆意</w:t>
      </w:r>
    </w:p>
    <w:p w:rsidR="007675BD" w14:paraId="4B21B81D" w14:textId="77777777">
      <w:pPr>
        <w:pStyle w:val="NormalWeb"/>
        <w:widowControl/>
        <w:spacing w:beforeAutospacing="0" w:after="260" w:afterAutospacing="0" w:line="360" w:lineRule="auto"/>
      </w:pPr>
      <w:r w:rsidRPr="007675BD">
        <w:rPr>
          <w:rFonts w:ascii="微软雅黑" w:eastAsia="微软雅黑" w:cs="微软雅黑"/>
          <w:szCs w:val="14"/>
        </w:rPr>
        <w:t>C</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敬重</w:t>
      </w:r>
      <w:r w:rsidRPr="007675BD">
        <w:rPr>
          <w:rFonts w:ascii="微软雅黑" w:eastAsia="微软雅黑" w:cs="微软雅黑"/>
          <w:szCs w:val="14"/>
        </w:rPr>
        <w:t xml:space="preserve"> </w:t>
      </w:r>
      <w:r w:rsidRPr="007675BD">
        <w:rPr>
          <w:rFonts w:ascii="微软雅黑" w:eastAsia="微软雅黑" w:cs="微软雅黑"/>
          <w:szCs w:val="14"/>
        </w:rPr>
        <w:t>决意</w:t>
      </w:r>
    </w:p>
    <w:p w:rsidR="007675BD" w14:paraId="67A11649" w14:textId="77777777">
      <w:pPr>
        <w:pStyle w:val="NormalWeb"/>
        <w:widowControl/>
        <w:spacing w:beforeAutospacing="0" w:after="260" w:afterAutospacing="0" w:line="360" w:lineRule="auto"/>
      </w:pPr>
      <w:r w:rsidRPr="007675BD">
        <w:rPr>
          <w:rFonts w:ascii="微软雅黑" w:eastAsia="微软雅黑" w:cs="微软雅黑"/>
          <w:szCs w:val="14"/>
        </w:rPr>
        <w:t>D</w:t>
      </w:r>
      <w:r w:rsidRPr="007675BD">
        <w:rPr>
          <w:rFonts w:ascii="微软雅黑" w:eastAsia="微软雅黑" w:cs="微软雅黑"/>
          <w:szCs w:val="14"/>
        </w:rPr>
        <w:t>、</w:t>
      </w:r>
      <w:r w:rsidRPr="007675BD">
        <w:rPr>
          <w:rFonts w:ascii="微软雅黑" w:eastAsia="微软雅黑" w:cs="微软雅黑"/>
          <w:szCs w:val="14"/>
        </w:rPr>
        <w:t xml:space="preserve"> </w:t>
      </w:r>
      <w:r w:rsidRPr="007675BD">
        <w:rPr>
          <w:rFonts w:ascii="微软雅黑" w:eastAsia="微软雅黑" w:cs="微软雅黑"/>
          <w:szCs w:val="14"/>
        </w:rPr>
        <w:t>敬畏</w:t>
      </w:r>
      <w:r w:rsidRPr="007675BD">
        <w:rPr>
          <w:rFonts w:ascii="微软雅黑" w:eastAsia="微软雅黑" w:cs="微软雅黑"/>
          <w:szCs w:val="14"/>
        </w:rPr>
        <w:t xml:space="preserve"> </w:t>
      </w:r>
      <w:r w:rsidRPr="007675BD">
        <w:rPr>
          <w:rFonts w:ascii="微软雅黑" w:eastAsia="微软雅黑" w:cs="微软雅黑"/>
          <w:szCs w:val="14"/>
        </w:rPr>
        <w:t>决意</w:t>
      </w:r>
    </w:p>
    <w:p w:rsidR="007675BD" w14:paraId="29E0E1FC" w14:textId="77777777">
      <w:pPr>
        <w:pStyle w:val="NormalWeb"/>
        <w:widowControl/>
        <w:spacing w:beforeAutospacing="0" w:after="260" w:afterAutospacing="0" w:line="360" w:lineRule="auto"/>
      </w:pPr>
      <w:r w:rsidRPr="007675BD">
        <w:rPr>
          <w:rFonts w:ascii="微软雅黑" w:eastAsia="微软雅黑" w:cs="微软雅黑"/>
          <w:color w:val="228B22"/>
          <w:szCs w:val="14"/>
        </w:rPr>
        <w:t>答案：</w:t>
      </w:r>
      <w:r w:rsidRPr="007675BD">
        <w:rPr>
          <w:rFonts w:ascii="微软雅黑" w:eastAsia="微软雅黑" w:cs="微软雅黑"/>
          <w:szCs w:val="14"/>
        </w:rPr>
        <w:t>B</w:t>
      </w:r>
    </w:p>
    <w:p w:rsidR="007675BD" w14:paraId="334A56DE" w14:textId="77777777">
      <w:pPr>
        <w:pStyle w:val="NormalWeb"/>
        <w:widowControl/>
        <w:spacing w:beforeAutospacing="0" w:after="260" w:afterAutospacing="0" w:line="360" w:lineRule="auto"/>
      </w:pPr>
      <w:r w:rsidRPr="007675BD">
        <w:rPr>
          <w:rFonts w:ascii="微软雅黑" w:eastAsia="微软雅黑" w:cs="微软雅黑"/>
          <w:color w:val="228B22"/>
          <w:szCs w:val="14"/>
        </w:rPr>
        <w:t>解析：</w:t>
      </w:r>
      <w:r w:rsidRPr="007675BD">
        <w:rPr>
          <w:rFonts w:ascii="微软雅黑" w:eastAsia="微软雅黑" w:cs="微软雅黑"/>
          <w:szCs w:val="14"/>
        </w:rPr>
        <w:t>本题属于实词辨析题。</w:t>
      </w:r>
    </w:p>
    <w:p w:rsidR="007675BD" w14:paraId="45F33FB7"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7675BD">
        <w:rPr>
          <w:rFonts w:ascii="微软雅黑" w:eastAsia="微软雅黑" w:cs="微软雅黑"/>
          <w:szCs w:val="14"/>
        </w:rPr>
        <w:t>“</w:t>
      </w:r>
      <w:r w:rsidRPr="007675BD">
        <w:rPr>
          <w:rFonts w:ascii="微软雅黑" w:eastAsia="微软雅黑" w:cs="微软雅黑"/>
          <w:szCs w:val="14"/>
        </w:rPr>
        <w:t>敬重</w:t>
      </w:r>
      <w:r w:rsidRPr="007675BD">
        <w:rPr>
          <w:rFonts w:ascii="微软雅黑" w:eastAsia="微软雅黑" w:cs="微软雅黑"/>
          <w:szCs w:val="14"/>
        </w:rPr>
        <w:t>”</w:t>
      </w:r>
      <w:r w:rsidRPr="007675BD">
        <w:rPr>
          <w:rFonts w:ascii="微软雅黑" w:eastAsia="微软雅黑" w:cs="微软雅黑"/>
          <w:szCs w:val="14"/>
        </w:rPr>
        <w:t>指恭敬尊重，多用于下级对上级的态度</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敬畏</w:t>
      </w:r>
      <w:r w:rsidRPr="007675BD">
        <w:rPr>
          <w:rFonts w:ascii="微软雅黑" w:eastAsia="微软雅黑" w:cs="微软雅黑"/>
          <w:szCs w:val="14"/>
        </w:rPr>
        <w:t>”</w:t>
      </w:r>
      <w:r w:rsidRPr="007675BD">
        <w:rPr>
          <w:rFonts w:ascii="微软雅黑" w:eastAsia="微软雅黑" w:cs="微软雅黑"/>
          <w:szCs w:val="14"/>
        </w:rPr>
        <w:t>是人类对待事物的一种态度，从内心出发对其他事物既尊敬而不敢逾越界限，且带有一些害怕</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肆意</w:t>
      </w:r>
      <w:r w:rsidRPr="007675BD">
        <w:rPr>
          <w:rFonts w:ascii="微软雅黑" w:eastAsia="微软雅黑" w:cs="微软雅黑"/>
          <w:szCs w:val="14"/>
        </w:rPr>
        <w:t>”</w:t>
      </w:r>
      <w:r w:rsidRPr="007675BD">
        <w:rPr>
          <w:rFonts w:ascii="微软雅黑" w:eastAsia="微软雅黑" w:cs="微软雅黑"/>
          <w:szCs w:val="14"/>
        </w:rPr>
        <w:t>指任意、放纵地</w:t>
      </w:r>
      <w:r w:rsidRPr="007675BD">
        <w:rPr>
          <w:rFonts w:ascii="微软雅黑" w:eastAsia="微软雅黑" w:cs="微软雅黑"/>
          <w:szCs w:val="14"/>
        </w:rPr>
        <w:t>;</w:t>
      </w:r>
      <w:r w:rsidRPr="007675BD">
        <w:rPr>
          <w:rFonts w:ascii="微软雅黑" w:eastAsia="微软雅黑" w:cs="微软雅黑"/>
          <w:szCs w:val="14"/>
        </w:rPr>
        <w:t>“</w:t>
      </w:r>
      <w:r w:rsidRPr="007675BD">
        <w:rPr>
          <w:rFonts w:ascii="微软雅黑" w:eastAsia="微软雅黑" w:cs="微软雅黑"/>
          <w:szCs w:val="14"/>
        </w:rPr>
        <w:t>决意</w:t>
      </w:r>
      <w:r w:rsidRPr="007675BD">
        <w:rPr>
          <w:rFonts w:ascii="微软雅黑" w:eastAsia="微软雅黑" w:cs="微软雅黑"/>
          <w:szCs w:val="14"/>
        </w:rPr>
        <w:t>”</w:t>
      </w:r>
      <w:r w:rsidRPr="007675BD">
        <w:rPr>
          <w:rFonts w:ascii="微软雅黑" w:eastAsia="微软雅黑" w:cs="微软雅黑"/>
          <w:szCs w:val="14"/>
        </w:rPr>
        <w:t>指拿定主张、决计。根据原文，</w:t>
      </w:r>
      <w:r w:rsidRPr="007675BD">
        <w:rPr>
          <w:rFonts w:ascii="微软雅黑" w:eastAsia="微软雅黑" w:cs="微软雅黑"/>
          <w:szCs w:val="14"/>
        </w:rPr>
        <w:t>“</w:t>
      </w:r>
      <w:r w:rsidRPr="007675BD">
        <w:rPr>
          <w:rFonts w:ascii="微软雅黑" w:eastAsia="微软雅黑" w:cs="微软雅黑"/>
          <w:szCs w:val="14"/>
        </w:rPr>
        <w:t>我们</w:t>
      </w:r>
      <w:r w:rsidRPr="007675BD">
        <w:rPr>
          <w:rFonts w:ascii="微软雅黑" w:eastAsia="微软雅黑" w:cs="微软雅黑"/>
          <w:szCs w:val="14"/>
        </w:rPr>
        <w:t>”</w:t>
      </w:r>
      <w:r w:rsidRPr="007675BD">
        <w:rPr>
          <w:rFonts w:ascii="微软雅黑" w:eastAsia="微软雅黑" w:cs="微软雅黑"/>
          <w:szCs w:val="14"/>
        </w:rPr>
        <w:t>的对象是</w:t>
      </w:r>
      <w:r w:rsidRPr="007675BD">
        <w:rPr>
          <w:rFonts w:ascii="微软雅黑" w:eastAsia="微软雅黑" w:cs="微软雅黑"/>
          <w:szCs w:val="14"/>
        </w:rPr>
        <w:t>“</w:t>
      </w:r>
      <w:r w:rsidRPr="007675BD">
        <w:rPr>
          <w:rFonts w:ascii="微软雅黑" w:eastAsia="微软雅黑" w:cs="微软雅黑"/>
          <w:szCs w:val="14"/>
        </w:rPr>
        <w:t>历史</w:t>
      </w:r>
      <w:r w:rsidRPr="007675BD">
        <w:rPr>
          <w:rFonts w:ascii="微软雅黑" w:eastAsia="微软雅黑" w:cs="微软雅黑"/>
          <w:szCs w:val="14"/>
        </w:rPr>
        <w:t>”</w:t>
      </w:r>
      <w:r w:rsidRPr="007675BD">
        <w:rPr>
          <w:rFonts w:ascii="微软雅黑" w:eastAsia="微软雅黑" w:cs="微软雅黑"/>
          <w:szCs w:val="14"/>
        </w:rPr>
        <w:t>，是</w:t>
      </w:r>
      <w:r w:rsidRPr="007675BD">
        <w:rPr>
          <w:rFonts w:ascii="微软雅黑" w:eastAsia="微软雅黑" w:cs="微软雅黑"/>
          <w:szCs w:val="14"/>
        </w:rPr>
        <w:t>“</w:t>
      </w:r>
      <w:r w:rsidRPr="007675BD">
        <w:rPr>
          <w:rFonts w:ascii="微软雅黑" w:eastAsia="微软雅黑" w:cs="微软雅黑"/>
          <w:szCs w:val="14"/>
        </w:rPr>
        <w:t>文化</w:t>
      </w:r>
      <w:r w:rsidRPr="007675BD">
        <w:rPr>
          <w:rFonts w:ascii="微软雅黑" w:eastAsia="微软雅黑" w:cs="微软雅黑"/>
          <w:szCs w:val="14"/>
        </w:rPr>
        <w:t>”</w:t>
      </w:r>
      <w:r w:rsidRPr="007675BD">
        <w:rPr>
          <w:rFonts w:ascii="微软雅黑" w:eastAsia="微软雅黑" w:cs="微软雅黑"/>
          <w:szCs w:val="14"/>
        </w:rPr>
        <w:t>，它们都是事物，故第一空填</w:t>
      </w:r>
      <w:r w:rsidRPr="007675BD">
        <w:rPr>
          <w:rFonts w:ascii="微软雅黑" w:eastAsia="微软雅黑" w:cs="微软雅黑"/>
          <w:szCs w:val="14"/>
        </w:rPr>
        <w:t>“</w:t>
      </w:r>
      <w:r w:rsidRPr="007675BD">
        <w:rPr>
          <w:rFonts w:ascii="微软雅黑" w:eastAsia="微软雅黑" w:cs="微软雅黑"/>
          <w:szCs w:val="14"/>
        </w:rPr>
        <w:t>敬畏</w:t>
      </w:r>
      <w:r w:rsidRPr="007675BD">
        <w:rPr>
          <w:rFonts w:ascii="微软雅黑" w:eastAsia="微软雅黑" w:cs="微软雅黑"/>
          <w:szCs w:val="14"/>
        </w:rPr>
        <w:t>”</w:t>
      </w:r>
      <w:r w:rsidRPr="007675BD">
        <w:rPr>
          <w:rFonts w:ascii="微软雅黑" w:eastAsia="微软雅黑" w:cs="微软雅黑"/>
          <w:szCs w:val="14"/>
        </w:rPr>
        <w:t>。</w:t>
      </w:r>
    </w:p>
    <w:p w:rsidR="007675BD" w14:paraId="1FE02ABF" w14:textId="77777777">
      <w:pPr>
        <w:pStyle w:val="NormalWeb"/>
        <w:widowControl/>
        <w:spacing w:beforeAutospacing="0" w:after="260" w:afterAutospacing="0" w:line="360" w:lineRule="auto"/>
      </w:pPr>
      <w:r w:rsidRPr="007675BD">
        <w:rPr>
          <w:rFonts w:ascii="微软雅黑" w:eastAsia="微软雅黑" w:cs="微软雅黑"/>
          <w:szCs w:val="14"/>
        </w:rPr>
        <w:t>第二空中，与</w:t>
      </w:r>
      <w:r w:rsidRPr="007675BD">
        <w:rPr>
          <w:rFonts w:ascii="微软雅黑" w:eastAsia="微软雅黑" w:cs="微软雅黑"/>
          <w:szCs w:val="14"/>
        </w:rPr>
        <w:t>“</w:t>
      </w:r>
      <w:r w:rsidRPr="007675BD">
        <w:rPr>
          <w:rFonts w:ascii="微软雅黑" w:eastAsia="微软雅黑" w:cs="微软雅黑"/>
          <w:szCs w:val="14"/>
        </w:rPr>
        <w:t>过度开发滥用</w:t>
      </w:r>
      <w:r w:rsidRPr="007675BD">
        <w:rPr>
          <w:rFonts w:ascii="微软雅黑" w:eastAsia="微软雅黑" w:cs="微软雅黑"/>
          <w:szCs w:val="14"/>
        </w:rPr>
        <w:t>”</w:t>
      </w:r>
      <w:r w:rsidRPr="007675BD">
        <w:rPr>
          <w:rFonts w:ascii="微软雅黑" w:eastAsia="微软雅黑" w:cs="微软雅黑"/>
          <w:szCs w:val="14"/>
        </w:rPr>
        <w:t>相对应的应是</w:t>
      </w:r>
      <w:r w:rsidRPr="007675BD">
        <w:rPr>
          <w:rFonts w:ascii="微软雅黑" w:eastAsia="微软雅黑" w:cs="微软雅黑"/>
          <w:szCs w:val="14"/>
        </w:rPr>
        <w:t>“</w:t>
      </w:r>
      <w:r w:rsidRPr="007675BD">
        <w:rPr>
          <w:rFonts w:ascii="微软雅黑" w:eastAsia="微软雅黑" w:cs="微软雅黑"/>
          <w:szCs w:val="14"/>
        </w:rPr>
        <w:t>肆意</w:t>
      </w:r>
      <w:r w:rsidRPr="007675BD">
        <w:rPr>
          <w:rFonts w:ascii="微软雅黑" w:eastAsia="微软雅黑" w:cs="微软雅黑"/>
          <w:szCs w:val="14"/>
        </w:rPr>
        <w:t>”</w:t>
      </w:r>
      <w:r w:rsidRPr="007675BD">
        <w:rPr>
          <w:rFonts w:ascii="微软雅黑" w:eastAsia="微软雅黑" w:cs="微软雅黑"/>
          <w:szCs w:val="14"/>
        </w:rPr>
        <w:t>。</w:t>
      </w:r>
    </w:p>
    <w:p w:rsidR="007675BD" w14:paraId="75D49E00" w14:textId="77777777">
      <w:pPr>
        <w:pStyle w:val="NormalWeb"/>
        <w:widowControl/>
        <w:spacing w:beforeAutospacing="0" w:after="260" w:afterAutospacing="0" w:line="360" w:lineRule="auto"/>
        <w:rPr>
          <w:b/>
          <w:color w:val="4066F4"/>
        </w:rPr>
      </w:pPr>
      <w:r w:rsidRPr="007675BD">
        <w:rPr>
          <w:rFonts w:ascii="微软雅黑" w:eastAsia="微软雅黑" w:cs="微软雅黑"/>
          <w:szCs w:val="14"/>
        </w:rPr>
        <w:t>故正确答案为</w:t>
      </w:r>
      <w:r w:rsidRPr="007675BD">
        <w:rPr>
          <w:rFonts w:ascii="微软雅黑" w:eastAsia="微软雅黑" w:cs="微软雅黑"/>
          <w:szCs w:val="14"/>
        </w:rPr>
        <w:t>B</w:t>
      </w:r>
      <w:r w:rsidRPr="007675BD">
        <w:rPr>
          <w:rFonts w:ascii="微软雅黑" w:eastAsia="微软雅黑" w:cs="微软雅黑"/>
          <w:szCs w:val="14"/>
        </w:rPr>
        <w:t>。</w:t>
      </w:r>
    </w:p>
    <w:p w:rsidR="002326AC" w14:paraId="78BE642D" w14:textId="77777777">
      <w:pPr>
        <w:pStyle w:val="NormalWeb"/>
        <w:widowControl/>
        <w:spacing w:beforeAutospacing="0" w:after="260" w:afterAutospacing="0" w:line="360" w:lineRule="auto"/>
      </w:pPr>
      <w:r w:rsidRPr="002326AC">
        <w:rPr>
          <w:rFonts w:ascii="微软雅黑" w:eastAsia="微软雅黑" w:cs="微软雅黑"/>
          <w:color w:val="0000FF"/>
          <w:szCs w:val="14"/>
        </w:rPr>
        <w:t>3</w:t>
      </w:r>
      <w:r w:rsidRPr="002326AC">
        <w:rPr>
          <w:rFonts w:ascii="微软雅黑" w:eastAsia="微软雅黑" w:cs="微软雅黑"/>
          <w:color w:val="0000FF"/>
          <w:szCs w:val="14"/>
        </w:rPr>
        <w:t>．</w:t>
      </w:r>
      <w:r w:rsidRPr="002326AC">
        <w:rPr>
          <w:rFonts w:ascii="微软雅黑" w:eastAsia="微软雅黑" w:cs="微软雅黑"/>
          <w:szCs w:val="14"/>
        </w:rPr>
        <w:t>_______________</w:t>
      </w:r>
      <w:r w:rsidRPr="002326AC">
        <w:rPr>
          <w:rFonts w:ascii="微软雅黑" w:eastAsia="微软雅黑" w:cs="微软雅黑"/>
          <w:szCs w:val="14"/>
        </w:rPr>
        <w:t>。我国正处于全面建成小康社会的决胜阶段，人口老龄化、资源环境约束等挑战依然严峻，人工智能在教育、医疗、养老、环境保护、城市运行、司法服务等领域广泛应用，将极大提高公共服务精准化水平，全面提升人民生活品质。人工智能技术可准确感知、预测、预警基础设施和社会安全运行的重大态势，及时把握群体认知及心理变化，主动决策反应，将显著提高社会治理的能力和水平，对有效维护社会稳定具有不可替代的作用。</w:t>
      </w:r>
      <w:r w:rsidRPr="002326AC">
        <w:rPr>
          <w:rFonts w:ascii="微软雅黑" w:eastAsia="微软雅黑" w:cs="微软雅黑"/>
          <w:szCs w:val="14"/>
        </w:rPr>
        <w:t xml:space="preserve"> </w:t>
      </w:r>
      <w:r w:rsidRPr="002326AC">
        <w:rPr>
          <w:rFonts w:ascii="微软雅黑" w:eastAsia="微软雅黑" w:cs="微软雅黑"/>
          <w:szCs w:val="14"/>
        </w:rPr>
        <w:t>划横线部分填入最恰当的是：</w:t>
      </w:r>
    </w:p>
    <w:p w:rsidR="002326AC" w14:paraId="3B160E0E" w14:textId="77777777">
      <w:pPr>
        <w:pStyle w:val="NormalWeb"/>
        <w:widowControl/>
        <w:spacing w:beforeAutospacing="0" w:after="260" w:afterAutospacing="0" w:line="360" w:lineRule="auto"/>
      </w:pPr>
      <w:r w:rsidRPr="002326AC">
        <w:rPr>
          <w:rFonts w:ascii="微软雅黑" w:eastAsia="微软雅黑" w:cs="微软雅黑"/>
          <w:szCs w:val="14"/>
        </w:rPr>
        <w:t>A</w:t>
      </w:r>
      <w:r w:rsidRPr="002326AC">
        <w:rPr>
          <w:rFonts w:ascii="微软雅黑" w:eastAsia="微软雅黑" w:cs="微软雅黑"/>
          <w:szCs w:val="14"/>
        </w:rPr>
        <w:t>、人工智能带来社会建设的新机遇</w:t>
      </w:r>
    </w:p>
    <w:p w:rsidR="002326AC" w14:paraId="582604BA" w14:textId="77777777">
      <w:pPr>
        <w:pStyle w:val="NormalWeb"/>
        <w:widowControl/>
        <w:spacing w:beforeAutospacing="0" w:after="260" w:afterAutospacing="0" w:line="360" w:lineRule="auto"/>
      </w:pPr>
      <w:r w:rsidRPr="002326AC">
        <w:rPr>
          <w:rFonts w:ascii="微软雅黑" w:eastAsia="微软雅黑" w:cs="微软雅黑"/>
          <w:szCs w:val="14"/>
        </w:rPr>
        <w:t>B</w:t>
      </w:r>
      <w:r w:rsidRPr="002326AC">
        <w:rPr>
          <w:rFonts w:ascii="微软雅黑" w:eastAsia="微软雅黑" w:cs="微软雅黑"/>
          <w:szCs w:val="14"/>
        </w:rPr>
        <w:t>、人工智能促进公共服务管理水平提升</w:t>
      </w:r>
    </w:p>
    <w:p w:rsidR="002326AC" w14:paraId="45904503" w14:textId="77777777">
      <w:pPr>
        <w:pStyle w:val="NormalWeb"/>
        <w:widowControl/>
        <w:spacing w:beforeAutospacing="0" w:after="260" w:afterAutospacing="0" w:line="360" w:lineRule="auto"/>
      </w:pPr>
      <w:r w:rsidRPr="002326AC">
        <w:rPr>
          <w:rFonts w:ascii="微软雅黑" w:eastAsia="微软雅黑" w:cs="微软雅黑"/>
          <w:szCs w:val="14"/>
        </w:rPr>
        <w:t>C</w:t>
      </w:r>
      <w:r w:rsidRPr="002326AC">
        <w:rPr>
          <w:rFonts w:ascii="微软雅黑" w:eastAsia="微软雅黑" w:cs="微软雅黑"/>
          <w:szCs w:val="14"/>
        </w:rPr>
        <w:t>、人工智能助力社会自动化、服务精准化</w:t>
      </w:r>
    </w:p>
    <w:p w:rsidR="002326AC" w14:paraId="4AB45E14" w14:textId="77777777">
      <w:pPr>
        <w:pStyle w:val="NormalWeb"/>
        <w:widowControl/>
        <w:spacing w:beforeAutospacing="0" w:after="260" w:afterAutospacing="0" w:line="360" w:lineRule="auto"/>
      </w:pPr>
      <w:r w:rsidRPr="002326AC">
        <w:rPr>
          <w:rFonts w:ascii="微软雅黑" w:eastAsia="微软雅黑" w:cs="微软雅黑"/>
          <w:szCs w:val="14"/>
        </w:rPr>
        <w:t>D</w:t>
      </w:r>
      <w:r w:rsidRPr="002326AC">
        <w:rPr>
          <w:rFonts w:ascii="微软雅黑" w:eastAsia="微软雅黑" w:cs="微软雅黑"/>
          <w:szCs w:val="14"/>
        </w:rPr>
        <w:t>、人工智能在教育、医疗、预警等领域应用拓展</w:t>
      </w:r>
    </w:p>
    <w:p w:rsidR="002326AC" w14:paraId="048A04E1" w14:textId="77777777">
      <w:pPr>
        <w:pStyle w:val="NormalWeb"/>
        <w:widowControl/>
        <w:spacing w:beforeAutospacing="0" w:after="260" w:afterAutospacing="0" w:line="360" w:lineRule="auto"/>
      </w:pPr>
      <w:r w:rsidRPr="002326AC">
        <w:rPr>
          <w:rFonts w:ascii="微软雅黑" w:eastAsia="微软雅黑" w:cs="微软雅黑"/>
          <w:color w:val="228B22"/>
          <w:szCs w:val="14"/>
        </w:rPr>
        <w:t>答案：</w:t>
      </w:r>
      <w:r w:rsidRPr="002326AC">
        <w:rPr>
          <w:rFonts w:ascii="微软雅黑" w:eastAsia="微软雅黑" w:cs="微软雅黑"/>
          <w:szCs w:val="14"/>
        </w:rPr>
        <w:t>A</w:t>
      </w:r>
    </w:p>
    <w:p w:rsidR="002326AC" w14:paraId="3DE9D686" w14:textId="77777777">
      <w:pPr>
        <w:pStyle w:val="NormalWeb"/>
        <w:widowControl/>
        <w:spacing w:beforeAutospacing="0" w:after="260" w:afterAutospacing="0" w:line="360" w:lineRule="auto"/>
        <w:rPr>
          <w:color w:val="4066F4"/>
        </w:rPr>
      </w:pPr>
      <w:r w:rsidRPr="002326AC">
        <w:rPr>
          <w:rFonts w:ascii="微软雅黑" w:eastAsia="微软雅黑" w:cs="微软雅黑"/>
          <w:color w:val="228B22"/>
          <w:szCs w:val="14"/>
        </w:rPr>
        <w:t>解析：</w:t>
      </w:r>
      <w:r w:rsidRPr="002326AC">
        <w:rPr>
          <w:rFonts w:ascii="微软雅黑" w:eastAsia="微软雅黑" w:cs="微软雅黑"/>
          <w:szCs w:val="14"/>
        </w:rPr>
        <w:t>此题为语句填空题，横线在开头，对下文进行概括。后文从两个角度分别介绍了人工智能带来的好处，即提高了公共服务水平和人民生活品质，以及对社会治理方面起到了突出作用，故后文重在强调人工智能对社会建设的有利影响。对应</w:t>
      </w:r>
      <w:r w:rsidRPr="002326AC">
        <w:rPr>
          <w:rFonts w:ascii="微软雅黑" w:eastAsia="微软雅黑" w:cs="微软雅黑"/>
          <w:szCs w:val="14"/>
        </w:rPr>
        <w:t>A</w:t>
      </w:r>
      <w:r w:rsidRPr="002326AC">
        <w:rPr>
          <w:rFonts w:ascii="微软雅黑" w:eastAsia="微软雅黑" w:cs="微软雅黑"/>
          <w:szCs w:val="14"/>
        </w:rPr>
        <w:t>项</w:t>
      </w:r>
      <w:r w:rsidRPr="002326AC">
        <w:rPr>
          <w:rFonts w:ascii="微软雅黑" w:eastAsia="微软雅黑" w:cs="微软雅黑"/>
          <w:szCs w:val="14"/>
        </w:rPr>
        <w:t>“</w:t>
      </w:r>
      <w:r w:rsidRPr="002326AC">
        <w:rPr>
          <w:rFonts w:ascii="微软雅黑" w:eastAsia="微软雅黑" w:cs="微软雅黑"/>
          <w:szCs w:val="14"/>
        </w:rPr>
        <w:t>社会建设</w:t>
      </w:r>
      <w:r w:rsidRPr="002326AC">
        <w:rPr>
          <w:rFonts w:ascii="微软雅黑" w:eastAsia="微软雅黑" w:cs="微软雅黑"/>
          <w:szCs w:val="14"/>
        </w:rPr>
        <w:t>”</w:t>
      </w:r>
      <w:r w:rsidRPr="002326AC">
        <w:rPr>
          <w:rFonts w:ascii="微软雅黑" w:eastAsia="微软雅黑" w:cs="微软雅黑"/>
          <w:szCs w:val="14"/>
        </w:rPr>
        <w:t>包含概括了后文内容，可作为首句统领全文。</w:t>
      </w:r>
      <w:r w:rsidRPr="002326AC">
        <w:rPr>
          <w:rFonts w:ascii="微软雅黑" w:eastAsia="微软雅黑" w:cs="微软雅黑"/>
          <w:szCs w:val="14"/>
        </w:rPr>
        <w:t xml:space="preserve"> B</w:t>
      </w:r>
      <w:r w:rsidRPr="002326AC">
        <w:rPr>
          <w:rFonts w:ascii="微软雅黑" w:eastAsia="微软雅黑" w:cs="微软雅黑"/>
          <w:szCs w:val="14"/>
        </w:rPr>
        <w:t>项，仅对应了人工智能在公共服务方面的作用，表述片面，排除</w:t>
      </w:r>
      <w:r w:rsidRPr="002326AC">
        <w:rPr>
          <w:rFonts w:ascii="微软雅黑" w:eastAsia="微软雅黑" w:cs="微软雅黑"/>
          <w:szCs w:val="14"/>
        </w:rPr>
        <w:t>; C</w:t>
      </w:r>
      <w:r w:rsidRPr="002326AC">
        <w:rPr>
          <w:rFonts w:ascii="微软雅黑" w:eastAsia="微软雅黑" w:cs="微软雅黑"/>
          <w:szCs w:val="14"/>
        </w:rPr>
        <w:t>项，</w:t>
      </w:r>
      <w:r w:rsidRPr="002326AC">
        <w:rPr>
          <w:rFonts w:ascii="微软雅黑" w:eastAsia="微软雅黑" w:cs="微软雅黑"/>
          <w:szCs w:val="14"/>
        </w:rPr>
        <w:t>“</w:t>
      </w:r>
      <w:r w:rsidRPr="002326AC">
        <w:rPr>
          <w:rFonts w:ascii="微软雅黑" w:eastAsia="微软雅黑" w:cs="微软雅黑"/>
          <w:szCs w:val="14"/>
        </w:rPr>
        <w:t>社会自动化</w:t>
      </w:r>
      <w:r w:rsidRPr="002326AC">
        <w:rPr>
          <w:rFonts w:ascii="微软雅黑" w:eastAsia="微软雅黑" w:cs="微软雅黑"/>
          <w:szCs w:val="14"/>
        </w:rPr>
        <w:t>”</w:t>
      </w:r>
      <w:r w:rsidRPr="002326AC">
        <w:rPr>
          <w:rFonts w:ascii="微软雅黑" w:eastAsia="微软雅黑" w:cs="微软雅黑"/>
          <w:szCs w:val="14"/>
        </w:rPr>
        <w:t>无中生有，排除</w:t>
      </w:r>
      <w:r w:rsidRPr="002326AC">
        <w:rPr>
          <w:rFonts w:ascii="微软雅黑" w:eastAsia="微软雅黑" w:cs="微软雅黑"/>
          <w:szCs w:val="14"/>
        </w:rPr>
        <w:t>; D</w:t>
      </w:r>
      <w:r>
        <w:rPr>
          <w:color w:val="4066F4"/>
        </w:rPr>
        <w:br/>
      </w:r>
      <w:r>
        <w:rPr>
          <w:color w:val="4066F4"/>
        </w:rP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https://d.book118.com/247021026132006053</w:t>
        </w:r>
      </w:hyperlink>
    </w:p>
    <w:p w:rsidR="002326AC">
      <w:pPr>
        <w:pStyle w:val="NormalWeb"/>
        <w:widowControl/>
        <w:spacing w:beforeAutospacing="0" w:after="260" w:afterAutospacing="0" w:line="360" w:lineRule="auto"/>
        <w:rPr>
          <w:color w:val="4066F4"/>
        </w:rPr>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rsidP="004008AC" w14:paraId="08427A79"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6076" w14:paraId="359639C3" w14:textId="77777777">
    <w:pPr>
      <w:pStyle w:val="Footer"/>
      <w:spacing w:after="260" w:afterAutospacing="0" w:line="36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rsidP="004008AC" w14:paraId="79613C2F" w14:textId="77329C6B">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666076" w14:paraId="38B34070" w14:textId="77777777">
    <w:pPr>
      <w:pStyle w:val="Footer"/>
      <w:spacing w:after="260" w:afterAutospacing="0" w:line="360"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paraId="7D252523" w14:textId="77777777">
    <w:pPr>
      <w:pStyle w:val="Footer"/>
      <w:spacing w:after="260" w:afterAutospacing="0" w:line="36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6076" w14:textId="77777777">
    <w:pPr>
      <w:pStyle w:val="Footer"/>
      <w:spacing w:after="260" w:afterAutospacing="0" w:line="360" w:lineRule="auto"/>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rsidP="004008AC" w14:textId="77329C6B">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666076" w14:textId="77777777">
    <w:pPr>
      <w:pStyle w:val="Footer"/>
      <w:spacing w:after="260" w:afterAutospacing="0" w:line="360" w:lineRule="auto"/>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textId="77777777">
    <w:pPr>
      <w:pStyle w:val="Footer"/>
      <w:spacing w:after="260" w:afterAutospacing="0" w:line="360"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rsidP="004008AC" w14:textId="77777777">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666076" w14:textId="77777777">
    <w:pPr>
      <w:pStyle w:val="Footer"/>
      <w:spacing w:after="260" w:afterAutospacing="0" w:line="360" w:lineRule="auto"/>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rsidP="004008AC" w14:textId="77329C6B">
    <w:pPr>
      <w:pStyle w:val="Footer"/>
      <w:framePr w:wrap="around" w:vAnchor="text" w:hAnchor="margin" w:xAlign="center" w:y="1"/>
      <w:spacing w:after="260" w:afterAutospacing="0" w:line="360" w:lineRule="auto"/>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666076" w14:textId="77777777">
    <w:pPr>
      <w:pStyle w:val="Footer"/>
      <w:spacing w:after="260" w:afterAutospacing="0" w:line="360" w:lineRule="auto"/>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textId="77777777">
    <w:pPr>
      <w:pStyle w:val="Footer"/>
      <w:spacing w:after="260" w:afterAutospacing="0" w:line="36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paraId="66CAEC99" w14:textId="77777777">
    <w:pPr>
      <w:pStyle w:val="Header"/>
      <w:spacing w:after="260" w:afterAutospacing="0" w:line="36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paraId="6479E6C3" w14:textId="77777777">
    <w:pPr>
      <w:pStyle w:val="Header"/>
      <w:spacing w:after="260" w:afterAutospacing="0" w:line="36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paraId="746CF80B" w14:textId="77777777">
    <w:pPr>
      <w:pStyle w:val="Header"/>
      <w:spacing w:after="260" w:afterAutospacing="0" w:line="360" w:lineRule="aut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textId="77777777">
    <w:pPr>
      <w:pStyle w:val="Header"/>
      <w:spacing w:after="260" w:afterAutospacing="0" w:line="36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textId="77777777">
    <w:pPr>
      <w:pStyle w:val="Header"/>
      <w:spacing w:after="260" w:afterAutospacing="0" w:line="360" w:lineRule="aut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textId="77777777">
    <w:pPr>
      <w:pStyle w:val="Header"/>
      <w:spacing w:after="260" w:afterAutospacing="0" w:line="36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textId="77777777">
    <w:pPr>
      <w:pStyle w:val="Header"/>
      <w:spacing w:after="260" w:afterAutospacing="0" w:line="360" w:lineRule="auto"/>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textId="77777777">
    <w:pPr>
      <w:pStyle w:val="Header"/>
      <w:spacing w:after="260" w:afterAutospacing="0" w:line="360" w:lineRule="auto"/>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66076" w14:textId="77777777">
    <w:pPr>
      <w:pStyle w:val="Header"/>
      <w:spacing w:after="260" w:afterAutospacing="0" w:line="36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326AC"/>
    <w:rsid w:val="003F588C"/>
    <w:rsid w:val="004008AC"/>
    <w:rsid w:val="00541498"/>
    <w:rsid w:val="00666076"/>
    <w:rsid w:val="007675BD"/>
    <w:rsid w:val="009C641C"/>
    <w:rsid w:val="00A77B3E"/>
    <w:rsid w:val="00A95C3D"/>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13FF6C8"/>
  <w15:docId w15:val="{53CFCD33-9F09-4980-9E35-FC4E3E11F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qFormat/>
    <w:pPr>
      <w:widowControl w:val="0"/>
      <w:jc w:val="both"/>
    </w:pPr>
    <w:rPr>
      <w:rFonts w:ascii="等线" w:eastAsia="等线" w:hAnsi="等线"/>
      <w:kern w:val="2"/>
      <w:sz w:val="21"/>
      <w:szCs w:val="22"/>
    </w:rPr>
  </w:style>
  <w:style w:type="paragraph" w:styleId="NormalWeb">
    <w:name w:val="Normal (Web)"/>
    <w:basedOn w:val="1"/>
    <w:qFormat/>
    <w:rsid w:val="007675BD"/>
    <w:pPr>
      <w:spacing w:beforeAutospacing="1" w:afterAutospacing="1"/>
      <w:jc w:val="left"/>
    </w:pPr>
    <w:rPr>
      <w:kern w:val="0"/>
      <w:sz w:val="24"/>
      <w:szCs w:val="24"/>
    </w:rPr>
  </w:style>
  <w:style w:type="paragraph" w:customStyle="1" w:styleId="10">
    <w:name w:val="正文1_0"/>
    <w:autoRedefine/>
    <w:qFormat/>
    <w:rsid w:val="002326AC"/>
    <w:pPr>
      <w:widowControl w:val="0"/>
      <w:jc w:val="both"/>
    </w:pPr>
    <w:rPr>
      <w:rFonts w:ascii="等线" w:eastAsia="等线" w:hAnsi="等线"/>
      <w:kern w:val="2"/>
      <w:sz w:val="21"/>
      <w:szCs w:val="22"/>
    </w:rPr>
  </w:style>
  <w:style w:type="paragraph" w:styleId="Header">
    <w:name w:val="header"/>
    <w:basedOn w:val="Normal"/>
    <w:link w:val="a"/>
    <w:rsid w:val="00666076"/>
    <w:pPr>
      <w:tabs>
        <w:tab w:val="center" w:pos="4153"/>
        <w:tab w:val="right" w:pos="8306"/>
      </w:tabs>
      <w:snapToGrid w:val="0"/>
      <w:jc w:val="center"/>
    </w:pPr>
    <w:rPr>
      <w:sz w:val="18"/>
      <w:szCs w:val="18"/>
    </w:rPr>
  </w:style>
  <w:style w:type="character" w:customStyle="1" w:styleId="a">
    <w:name w:val="页眉 字符"/>
    <w:basedOn w:val="DefaultParagraphFont"/>
    <w:link w:val="Header"/>
    <w:rsid w:val="00666076"/>
    <w:rPr>
      <w:sz w:val="18"/>
      <w:szCs w:val="18"/>
    </w:rPr>
  </w:style>
  <w:style w:type="paragraph" w:styleId="Footer">
    <w:name w:val="footer"/>
    <w:basedOn w:val="Normal"/>
    <w:link w:val="a0"/>
    <w:rsid w:val="00666076"/>
    <w:pPr>
      <w:tabs>
        <w:tab w:val="center" w:pos="4153"/>
        <w:tab w:val="right" w:pos="8306"/>
      </w:tabs>
      <w:snapToGrid w:val="0"/>
    </w:pPr>
    <w:rPr>
      <w:sz w:val="18"/>
      <w:szCs w:val="18"/>
    </w:rPr>
  </w:style>
  <w:style w:type="character" w:customStyle="1" w:styleId="a0">
    <w:name w:val="页脚 字符"/>
    <w:basedOn w:val="DefaultParagraphFont"/>
    <w:link w:val="Footer"/>
    <w:rsid w:val="00666076"/>
    <w:rPr>
      <w:sz w:val="18"/>
      <w:szCs w:val="18"/>
    </w:rPr>
  </w:style>
  <w:style w:type="character" w:styleId="PageNumber">
    <w:name w:val="page number"/>
    <w:basedOn w:val="DefaultParagraphFont"/>
    <w:rsid w:val="006660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47021026132006053"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4500</Words>
  <Characters>25656</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2024-03-17T07:50:00Z</dcterms:created>
  <dcterms:modified xsi:type="dcterms:W3CDTF">2024-03-17T07:50:00Z</dcterms:modified>
</cp:coreProperties>
</file>