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LED超大屏幕显示器项目建设总纲及方案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98" w:history="1">
        <w:r>
          <w:rPr>
            <w:rFonts w:ascii="仿宋" w:eastAsia="仿宋" w:hAnsi="仿宋" w:cs="仿宋" w:hint="eastAsia"/>
            <w:lang w:eastAsia="zh-CN"/>
          </w:rPr>
          <w:t>前言</w:t>
        </w:r>
        <w:r>
          <w:tab/>
        </w:r>
        <w:r>
          <w:fldChar w:fldCharType="begin"/>
        </w:r>
        <w:r>
          <w:instrText xml:space="preserve"> PAGEREF _Toc3898 \h </w:instrText>
        </w:r>
        <w:r>
          <w:fldChar w:fldCharType="separate"/>
        </w:r>
        <w:r>
          <w:t>3</w:t>
        </w:r>
        <w:r>
          <w:fldChar w:fldCharType="end"/>
        </w:r>
      </w:hyperlink>
    </w:p>
    <w:p>
      <w:pPr>
        <w:pStyle w:val="TOC1"/>
        <w:tabs>
          <w:tab w:val="right" w:leader="dot" w:pos="8306"/>
        </w:tabs>
      </w:pPr>
      <w:hyperlink w:anchor="_Toc29324" w:history="1">
        <w:r>
          <w:rPr>
            <w:rFonts w:ascii="仿宋" w:eastAsia="仿宋" w:hAnsi="仿宋" w:cs="仿宋" w:hint="eastAsia"/>
            <w:lang w:eastAsia="zh-CN"/>
          </w:rPr>
          <w:t>一、资源开发及综合利用分析</w:t>
        </w:r>
        <w:r>
          <w:tab/>
        </w:r>
        <w:r>
          <w:fldChar w:fldCharType="begin"/>
        </w:r>
        <w:r>
          <w:instrText xml:space="preserve"> PAGEREF _Toc29324 \h </w:instrText>
        </w:r>
        <w:r>
          <w:fldChar w:fldCharType="separate"/>
        </w:r>
        <w:r>
          <w:t>3</w:t>
        </w:r>
        <w:r>
          <w:fldChar w:fldCharType="end"/>
        </w:r>
      </w:hyperlink>
    </w:p>
    <w:p>
      <w:pPr>
        <w:pStyle w:val="TOC2"/>
        <w:tabs>
          <w:tab w:val="right" w:leader="dot" w:pos="8306"/>
        </w:tabs>
      </w:pPr>
      <w:hyperlink w:anchor="_Toc18737" w:history="1">
        <w:r>
          <w:rPr>
            <w:rFonts w:ascii="仿宋" w:eastAsia="仿宋" w:hAnsi="仿宋" w:cs="仿宋" w:hint="eastAsia"/>
            <w:lang w:eastAsia="zh-CN"/>
          </w:rPr>
          <w:t>(一)、资源开发方案</w:t>
        </w:r>
        <w:r>
          <w:tab/>
        </w:r>
        <w:r>
          <w:fldChar w:fldCharType="begin"/>
        </w:r>
        <w:r>
          <w:instrText xml:space="preserve"> PAGEREF _Toc18737 \h </w:instrText>
        </w:r>
        <w:r>
          <w:fldChar w:fldCharType="separate"/>
        </w:r>
        <w:r>
          <w:t>3</w:t>
        </w:r>
        <w:r>
          <w:fldChar w:fldCharType="end"/>
        </w:r>
      </w:hyperlink>
    </w:p>
    <w:p>
      <w:pPr>
        <w:pStyle w:val="TOC2"/>
        <w:tabs>
          <w:tab w:val="right" w:leader="dot" w:pos="8306"/>
        </w:tabs>
      </w:pPr>
      <w:hyperlink w:anchor="_Toc9124" w:history="1">
        <w:r>
          <w:rPr>
            <w:rFonts w:ascii="仿宋" w:eastAsia="仿宋" w:hAnsi="仿宋" w:cs="仿宋" w:hint="eastAsia"/>
            <w:lang w:eastAsia="zh-CN"/>
          </w:rPr>
          <w:t>(二)、资源利用方案</w:t>
        </w:r>
        <w:r>
          <w:tab/>
        </w:r>
        <w:r>
          <w:fldChar w:fldCharType="begin"/>
        </w:r>
        <w:r>
          <w:instrText xml:space="preserve"> PAGEREF _Toc9124 \h </w:instrText>
        </w:r>
        <w:r>
          <w:fldChar w:fldCharType="separate"/>
        </w:r>
        <w:r>
          <w:t>4</w:t>
        </w:r>
        <w:r>
          <w:fldChar w:fldCharType="end"/>
        </w:r>
      </w:hyperlink>
    </w:p>
    <w:p>
      <w:pPr>
        <w:pStyle w:val="TOC2"/>
        <w:tabs>
          <w:tab w:val="right" w:leader="dot" w:pos="8306"/>
        </w:tabs>
      </w:pPr>
      <w:hyperlink w:anchor="_Toc6295" w:history="1">
        <w:r>
          <w:rPr>
            <w:rFonts w:ascii="仿宋" w:eastAsia="仿宋" w:hAnsi="仿宋" w:cs="仿宋" w:hint="eastAsia"/>
            <w:lang w:eastAsia="zh-CN"/>
          </w:rPr>
          <w:t>(三)、资源节约措施</w:t>
        </w:r>
        <w:r>
          <w:tab/>
        </w:r>
        <w:r>
          <w:fldChar w:fldCharType="begin"/>
        </w:r>
        <w:r>
          <w:instrText xml:space="preserve"> PAGEREF _Toc6295 \h </w:instrText>
        </w:r>
        <w:r>
          <w:fldChar w:fldCharType="separate"/>
        </w:r>
        <w:r>
          <w:t>5</w:t>
        </w:r>
        <w:r>
          <w:fldChar w:fldCharType="end"/>
        </w:r>
      </w:hyperlink>
    </w:p>
    <w:p>
      <w:pPr>
        <w:pStyle w:val="TOC1"/>
        <w:tabs>
          <w:tab w:val="right" w:leader="dot" w:pos="8306"/>
        </w:tabs>
      </w:pPr>
      <w:hyperlink w:anchor="_Toc3722" w:history="1">
        <w:r>
          <w:rPr>
            <w:rFonts w:ascii="仿宋" w:eastAsia="仿宋" w:hAnsi="仿宋" w:cs="仿宋" w:hint="eastAsia"/>
            <w:lang w:eastAsia="zh-CN"/>
          </w:rPr>
          <w:t>二、财务管理与成本控制</w:t>
        </w:r>
        <w:r>
          <w:tab/>
        </w:r>
        <w:r>
          <w:fldChar w:fldCharType="begin"/>
        </w:r>
        <w:r>
          <w:instrText xml:space="preserve"> PAGEREF _Toc3722 \h </w:instrText>
        </w:r>
        <w:r>
          <w:fldChar w:fldCharType="separate"/>
        </w:r>
        <w:r>
          <w:t>6</w:t>
        </w:r>
        <w:r>
          <w:fldChar w:fldCharType="end"/>
        </w:r>
      </w:hyperlink>
    </w:p>
    <w:p>
      <w:pPr>
        <w:pStyle w:val="TOC2"/>
        <w:tabs>
          <w:tab w:val="right" w:leader="dot" w:pos="8306"/>
        </w:tabs>
      </w:pPr>
      <w:hyperlink w:anchor="_Toc18755" w:history="1">
        <w:r>
          <w:rPr>
            <w:rFonts w:ascii="仿宋" w:eastAsia="仿宋" w:hAnsi="仿宋" w:cs="仿宋" w:hint="eastAsia"/>
            <w:lang w:eastAsia="zh-CN"/>
          </w:rPr>
          <w:t>(一)、财务管理体系建设</w:t>
        </w:r>
        <w:r>
          <w:tab/>
        </w:r>
        <w:r>
          <w:fldChar w:fldCharType="begin"/>
        </w:r>
        <w:r>
          <w:instrText xml:space="preserve"> PAGEREF _Toc18755 \h </w:instrText>
        </w:r>
        <w:r>
          <w:fldChar w:fldCharType="separate"/>
        </w:r>
        <w:r>
          <w:t>6</w:t>
        </w:r>
        <w:r>
          <w:fldChar w:fldCharType="end"/>
        </w:r>
      </w:hyperlink>
    </w:p>
    <w:p>
      <w:pPr>
        <w:pStyle w:val="TOC2"/>
        <w:tabs>
          <w:tab w:val="right" w:leader="dot" w:pos="8306"/>
        </w:tabs>
      </w:pPr>
      <w:hyperlink w:anchor="_Toc12945" w:history="1">
        <w:r>
          <w:rPr>
            <w:rFonts w:ascii="仿宋" w:eastAsia="仿宋" w:hAnsi="仿宋" w:cs="仿宋" w:hint="eastAsia"/>
            <w:lang w:eastAsia="zh-CN"/>
          </w:rPr>
          <w:t>(二)、成本控制措施</w:t>
        </w:r>
        <w:r>
          <w:tab/>
        </w:r>
        <w:r>
          <w:fldChar w:fldCharType="begin"/>
        </w:r>
        <w:r>
          <w:instrText xml:space="preserve"> PAGEREF _Toc12945 \h </w:instrText>
        </w:r>
        <w:r>
          <w:fldChar w:fldCharType="separate"/>
        </w:r>
        <w:r>
          <w:t>8</w:t>
        </w:r>
        <w:r>
          <w:fldChar w:fldCharType="end"/>
        </w:r>
      </w:hyperlink>
    </w:p>
    <w:p>
      <w:pPr>
        <w:pStyle w:val="TOC1"/>
        <w:tabs>
          <w:tab w:val="right" w:leader="dot" w:pos="8306"/>
        </w:tabs>
      </w:pPr>
      <w:hyperlink w:anchor="_Toc7335" w:history="1">
        <w:r>
          <w:rPr>
            <w:rFonts w:ascii="仿宋" w:eastAsia="仿宋" w:hAnsi="仿宋" w:cs="仿宋" w:hint="eastAsia"/>
            <w:lang w:eastAsia="zh-CN"/>
          </w:rPr>
          <w:t>三、社会影响分析</w:t>
        </w:r>
        <w:r>
          <w:tab/>
        </w:r>
        <w:r>
          <w:fldChar w:fldCharType="begin"/>
        </w:r>
        <w:r>
          <w:instrText xml:space="preserve"> PAGEREF _Toc7335 \h </w:instrText>
        </w:r>
        <w:r>
          <w:fldChar w:fldCharType="separate"/>
        </w:r>
        <w:r>
          <w:t>9</w:t>
        </w:r>
        <w:r>
          <w:fldChar w:fldCharType="end"/>
        </w:r>
      </w:hyperlink>
    </w:p>
    <w:p>
      <w:pPr>
        <w:pStyle w:val="TOC2"/>
        <w:tabs>
          <w:tab w:val="right" w:leader="dot" w:pos="8306"/>
        </w:tabs>
      </w:pPr>
      <w:hyperlink w:anchor="_Toc21775" w:history="1">
        <w:r>
          <w:rPr>
            <w:rFonts w:ascii="仿宋" w:eastAsia="仿宋" w:hAnsi="仿宋" w:cs="仿宋" w:hint="eastAsia"/>
            <w:lang w:eastAsia="zh-CN"/>
          </w:rPr>
          <w:t>(一)、社会影响效果分析</w:t>
        </w:r>
        <w:r>
          <w:tab/>
        </w:r>
        <w:r>
          <w:fldChar w:fldCharType="begin"/>
        </w:r>
        <w:r>
          <w:instrText xml:space="preserve"> PAGEREF _Toc21775 \h </w:instrText>
        </w:r>
        <w:r>
          <w:fldChar w:fldCharType="separate"/>
        </w:r>
        <w:r>
          <w:t>9</w:t>
        </w:r>
        <w:r>
          <w:fldChar w:fldCharType="end"/>
        </w:r>
      </w:hyperlink>
    </w:p>
    <w:p>
      <w:pPr>
        <w:pStyle w:val="TOC2"/>
        <w:tabs>
          <w:tab w:val="right" w:leader="dot" w:pos="8306"/>
        </w:tabs>
      </w:pPr>
      <w:hyperlink w:anchor="_Toc19918" w:history="1">
        <w:r>
          <w:rPr>
            <w:rFonts w:ascii="仿宋" w:eastAsia="仿宋" w:hAnsi="仿宋" w:cs="仿宋" w:hint="eastAsia"/>
            <w:lang w:eastAsia="zh-CN"/>
          </w:rPr>
          <w:t>(二)、社会适应性分析</w:t>
        </w:r>
        <w:r>
          <w:tab/>
        </w:r>
        <w:r>
          <w:fldChar w:fldCharType="begin"/>
        </w:r>
        <w:r>
          <w:instrText xml:space="preserve"> PAGEREF _Toc19918 \h </w:instrText>
        </w:r>
        <w:r>
          <w:fldChar w:fldCharType="separate"/>
        </w:r>
        <w:r>
          <w:t>11</w:t>
        </w:r>
        <w:r>
          <w:fldChar w:fldCharType="end"/>
        </w:r>
      </w:hyperlink>
    </w:p>
    <w:p>
      <w:pPr>
        <w:pStyle w:val="TOC2"/>
        <w:tabs>
          <w:tab w:val="right" w:leader="dot" w:pos="8306"/>
        </w:tabs>
      </w:pPr>
      <w:hyperlink w:anchor="_Toc11231" w:history="1">
        <w:r>
          <w:rPr>
            <w:rFonts w:ascii="仿宋" w:eastAsia="仿宋" w:hAnsi="仿宋" w:cs="仿宋" w:hint="eastAsia"/>
            <w:lang w:eastAsia="zh-CN"/>
          </w:rPr>
          <w:t>(三)、社会风险及对策分析</w:t>
        </w:r>
        <w:r>
          <w:tab/>
        </w:r>
        <w:r>
          <w:fldChar w:fldCharType="begin"/>
        </w:r>
        <w:r>
          <w:instrText xml:space="preserve"> PAGEREF _Toc11231 \h </w:instrText>
        </w:r>
        <w:r>
          <w:fldChar w:fldCharType="separate"/>
        </w:r>
        <w:r>
          <w:t>13</w:t>
        </w:r>
        <w:r>
          <w:fldChar w:fldCharType="end"/>
        </w:r>
      </w:hyperlink>
    </w:p>
    <w:p>
      <w:pPr>
        <w:pStyle w:val="TOC1"/>
        <w:tabs>
          <w:tab w:val="right" w:leader="dot" w:pos="8306"/>
        </w:tabs>
      </w:pPr>
      <w:hyperlink w:anchor="_Toc28208" w:history="1">
        <w:r>
          <w:rPr>
            <w:rFonts w:ascii="仿宋" w:eastAsia="仿宋" w:hAnsi="仿宋" w:cs="仿宋" w:hint="eastAsia"/>
            <w:lang w:eastAsia="zh-CN"/>
          </w:rPr>
          <w:t>四、经济影响分析</w:t>
        </w:r>
        <w:r>
          <w:tab/>
        </w:r>
        <w:r>
          <w:fldChar w:fldCharType="begin"/>
        </w:r>
        <w:r>
          <w:instrText xml:space="preserve"> PAGEREF _Toc28208 \h </w:instrText>
        </w:r>
        <w:r>
          <w:fldChar w:fldCharType="separate"/>
        </w:r>
        <w:r>
          <w:t>16</w:t>
        </w:r>
        <w:r>
          <w:fldChar w:fldCharType="end"/>
        </w:r>
      </w:hyperlink>
    </w:p>
    <w:p>
      <w:pPr>
        <w:pStyle w:val="TOC2"/>
        <w:tabs>
          <w:tab w:val="right" w:leader="dot" w:pos="8306"/>
        </w:tabs>
      </w:pPr>
      <w:hyperlink w:anchor="_Toc12641" w:history="1">
        <w:r>
          <w:rPr>
            <w:rFonts w:ascii="仿宋" w:eastAsia="仿宋" w:hAnsi="仿宋" w:cs="仿宋" w:hint="eastAsia"/>
            <w:lang w:eastAsia="zh-CN"/>
          </w:rPr>
          <w:t>(一)、经济费用效益或费用效果分析</w:t>
        </w:r>
        <w:r>
          <w:tab/>
        </w:r>
        <w:r>
          <w:fldChar w:fldCharType="begin"/>
        </w:r>
        <w:r>
          <w:instrText xml:space="preserve"> PAGEREF _Toc12641 \h </w:instrText>
        </w:r>
        <w:r>
          <w:fldChar w:fldCharType="separate"/>
        </w:r>
        <w:r>
          <w:t>16</w:t>
        </w:r>
        <w:r>
          <w:fldChar w:fldCharType="end"/>
        </w:r>
      </w:hyperlink>
    </w:p>
    <w:p>
      <w:pPr>
        <w:pStyle w:val="TOC2"/>
        <w:tabs>
          <w:tab w:val="right" w:leader="dot" w:pos="8306"/>
        </w:tabs>
      </w:pPr>
      <w:hyperlink w:anchor="_Toc10836" w:history="1">
        <w:r>
          <w:rPr>
            <w:rFonts w:ascii="仿宋" w:eastAsia="仿宋" w:hAnsi="仿宋" w:cs="仿宋" w:hint="eastAsia"/>
            <w:lang w:eastAsia="zh-CN"/>
          </w:rPr>
          <w:t>(二)、行业影响分析</w:t>
        </w:r>
        <w:r>
          <w:tab/>
        </w:r>
        <w:r>
          <w:fldChar w:fldCharType="begin"/>
        </w:r>
        <w:r>
          <w:instrText xml:space="preserve"> PAGEREF _Toc10836 \h </w:instrText>
        </w:r>
        <w:r>
          <w:fldChar w:fldCharType="separate"/>
        </w:r>
        <w:r>
          <w:t>19</w:t>
        </w:r>
        <w:r>
          <w:fldChar w:fldCharType="end"/>
        </w:r>
      </w:hyperlink>
    </w:p>
    <w:p>
      <w:pPr>
        <w:pStyle w:val="TOC2"/>
        <w:tabs>
          <w:tab w:val="right" w:leader="dot" w:pos="8306"/>
        </w:tabs>
      </w:pPr>
      <w:hyperlink w:anchor="_Toc5403" w:history="1">
        <w:r>
          <w:rPr>
            <w:rFonts w:ascii="仿宋" w:eastAsia="仿宋" w:hAnsi="仿宋" w:cs="仿宋" w:hint="eastAsia"/>
            <w:lang w:eastAsia="zh-CN"/>
          </w:rPr>
          <w:t>(三)、区域经济影响分析</w:t>
        </w:r>
        <w:r>
          <w:tab/>
        </w:r>
        <w:r>
          <w:fldChar w:fldCharType="begin"/>
        </w:r>
        <w:r>
          <w:instrText xml:space="preserve"> PAGEREF _Toc5403 \h </w:instrText>
        </w:r>
        <w:r>
          <w:fldChar w:fldCharType="separate"/>
        </w:r>
        <w:r>
          <w:t>20</w:t>
        </w:r>
        <w:r>
          <w:fldChar w:fldCharType="end"/>
        </w:r>
      </w:hyperlink>
    </w:p>
    <w:p>
      <w:pPr>
        <w:pStyle w:val="TOC2"/>
        <w:tabs>
          <w:tab w:val="right" w:leader="dot" w:pos="8306"/>
        </w:tabs>
      </w:pPr>
      <w:hyperlink w:anchor="_Toc15447" w:history="1">
        <w:r>
          <w:rPr>
            <w:rFonts w:ascii="仿宋" w:eastAsia="仿宋" w:hAnsi="仿宋" w:cs="仿宋" w:hint="eastAsia"/>
            <w:lang w:eastAsia="zh-CN"/>
          </w:rPr>
          <w:t>(四)、宏观经济影响分析</w:t>
        </w:r>
        <w:r>
          <w:tab/>
        </w:r>
        <w:r>
          <w:fldChar w:fldCharType="begin"/>
        </w:r>
        <w:r>
          <w:instrText xml:space="preserve"> PAGEREF _Toc15447 \h </w:instrText>
        </w:r>
        <w:r>
          <w:fldChar w:fldCharType="separate"/>
        </w:r>
        <w:r>
          <w:t>21</w:t>
        </w:r>
        <w:r>
          <w:fldChar w:fldCharType="end"/>
        </w:r>
      </w:hyperlink>
    </w:p>
    <w:p>
      <w:pPr>
        <w:pStyle w:val="TOC1"/>
        <w:tabs>
          <w:tab w:val="right" w:leader="dot" w:pos="8306"/>
        </w:tabs>
      </w:pPr>
      <w:hyperlink w:anchor="_Toc5787" w:history="1">
        <w:r>
          <w:rPr>
            <w:rFonts w:ascii="仿宋" w:eastAsia="仿宋" w:hAnsi="仿宋" w:cs="仿宋" w:hint="eastAsia"/>
            <w:lang w:eastAsia="zh-CN"/>
          </w:rPr>
          <w:t>五、建设风险评估分析</w:t>
        </w:r>
        <w:r>
          <w:tab/>
        </w:r>
        <w:r>
          <w:fldChar w:fldCharType="begin"/>
        </w:r>
        <w:r>
          <w:instrText xml:space="preserve"> PAGEREF _Toc5787 \h </w:instrText>
        </w:r>
        <w:r>
          <w:fldChar w:fldCharType="separate"/>
        </w:r>
        <w:r>
          <w:t>23</w:t>
        </w:r>
        <w:r>
          <w:fldChar w:fldCharType="end"/>
        </w:r>
      </w:hyperlink>
    </w:p>
    <w:p>
      <w:pPr>
        <w:pStyle w:val="TOC2"/>
        <w:tabs>
          <w:tab w:val="right" w:leader="dot" w:pos="8306"/>
        </w:tabs>
      </w:pPr>
      <w:hyperlink w:anchor="_Toc17362" w:history="1">
        <w:r>
          <w:rPr>
            <w:rFonts w:ascii="仿宋" w:eastAsia="仿宋" w:hAnsi="仿宋" w:cs="仿宋" w:hint="eastAsia"/>
            <w:lang w:eastAsia="zh-CN"/>
          </w:rPr>
          <w:t>(一)、政策风险分析</w:t>
        </w:r>
        <w:r>
          <w:tab/>
        </w:r>
        <w:r>
          <w:fldChar w:fldCharType="begin"/>
        </w:r>
        <w:r>
          <w:instrText xml:space="preserve"> PAGEREF _Toc17362 \h </w:instrText>
        </w:r>
        <w:r>
          <w:fldChar w:fldCharType="separate"/>
        </w:r>
        <w:r>
          <w:t>23</w:t>
        </w:r>
        <w:r>
          <w:fldChar w:fldCharType="end"/>
        </w:r>
      </w:hyperlink>
    </w:p>
    <w:p>
      <w:pPr>
        <w:pStyle w:val="TOC2"/>
        <w:tabs>
          <w:tab w:val="right" w:leader="dot" w:pos="8306"/>
        </w:tabs>
      </w:pPr>
      <w:hyperlink w:anchor="_Toc17498" w:history="1">
        <w:r>
          <w:rPr>
            <w:rFonts w:ascii="仿宋" w:eastAsia="仿宋" w:hAnsi="仿宋" w:cs="仿宋" w:hint="eastAsia"/>
            <w:lang w:eastAsia="zh-CN"/>
          </w:rPr>
          <w:t>(二)、社会风险分析</w:t>
        </w:r>
        <w:r>
          <w:tab/>
        </w:r>
        <w:r>
          <w:fldChar w:fldCharType="begin"/>
        </w:r>
        <w:r>
          <w:instrText xml:space="preserve"> PAGEREF _Toc17498 \h </w:instrText>
        </w:r>
        <w:r>
          <w:fldChar w:fldCharType="separate"/>
        </w:r>
        <w:r>
          <w:t>24</w:t>
        </w:r>
        <w:r>
          <w:fldChar w:fldCharType="end"/>
        </w:r>
      </w:hyperlink>
    </w:p>
    <w:p>
      <w:pPr>
        <w:pStyle w:val="TOC2"/>
        <w:tabs>
          <w:tab w:val="right" w:leader="dot" w:pos="8306"/>
        </w:tabs>
      </w:pPr>
      <w:hyperlink w:anchor="_Toc13740" w:history="1">
        <w:r>
          <w:rPr>
            <w:rFonts w:ascii="仿宋" w:eastAsia="仿宋" w:hAnsi="仿宋" w:cs="仿宋" w:hint="eastAsia"/>
            <w:lang w:eastAsia="zh-CN"/>
          </w:rPr>
          <w:t>(三)、市场风险分析</w:t>
        </w:r>
        <w:r>
          <w:tab/>
        </w:r>
        <w:r>
          <w:fldChar w:fldCharType="begin"/>
        </w:r>
        <w:r>
          <w:instrText xml:space="preserve"> PAGEREF _Toc13740 \h </w:instrText>
        </w:r>
        <w:r>
          <w:fldChar w:fldCharType="separate"/>
        </w:r>
        <w:r>
          <w:t>26</w:t>
        </w:r>
        <w:r>
          <w:fldChar w:fldCharType="end"/>
        </w:r>
      </w:hyperlink>
    </w:p>
    <w:p>
      <w:pPr>
        <w:pStyle w:val="TOC2"/>
        <w:tabs>
          <w:tab w:val="right" w:leader="dot" w:pos="8306"/>
        </w:tabs>
      </w:pPr>
      <w:hyperlink w:anchor="_Toc9891" w:history="1">
        <w:r>
          <w:rPr>
            <w:rFonts w:ascii="仿宋" w:eastAsia="仿宋" w:hAnsi="仿宋" w:cs="仿宋" w:hint="eastAsia"/>
            <w:lang w:eastAsia="zh-CN"/>
          </w:rPr>
          <w:t>(四)、资金风险分析</w:t>
        </w:r>
        <w:r>
          <w:tab/>
        </w:r>
        <w:r>
          <w:fldChar w:fldCharType="begin"/>
        </w:r>
        <w:r>
          <w:instrText xml:space="preserve"> PAGEREF _Toc9891 \h </w:instrText>
        </w:r>
        <w:r>
          <w:fldChar w:fldCharType="separate"/>
        </w:r>
        <w:r>
          <w:t>26</w:t>
        </w:r>
        <w:r>
          <w:fldChar w:fldCharType="end"/>
        </w:r>
      </w:hyperlink>
    </w:p>
    <w:p>
      <w:pPr>
        <w:pStyle w:val="TOC2"/>
        <w:tabs>
          <w:tab w:val="right" w:leader="dot" w:pos="8306"/>
        </w:tabs>
      </w:pPr>
      <w:hyperlink w:anchor="_Toc27623" w:history="1">
        <w:r>
          <w:rPr>
            <w:rFonts w:ascii="仿宋" w:eastAsia="仿宋" w:hAnsi="仿宋" w:cs="仿宋" w:hint="eastAsia"/>
            <w:lang w:eastAsia="zh-CN"/>
          </w:rPr>
          <w:t>(五)、技术风险分析</w:t>
        </w:r>
        <w:r>
          <w:tab/>
        </w:r>
        <w:r>
          <w:fldChar w:fldCharType="begin"/>
        </w:r>
        <w:r>
          <w:instrText xml:space="preserve"> PAGEREF _Toc27623 \h </w:instrText>
        </w:r>
        <w:r>
          <w:fldChar w:fldCharType="separate"/>
        </w:r>
        <w:r>
          <w:t>27</w:t>
        </w:r>
        <w:r>
          <w:fldChar w:fldCharType="end"/>
        </w:r>
      </w:hyperlink>
    </w:p>
    <w:p>
      <w:pPr>
        <w:pStyle w:val="TOC2"/>
        <w:tabs>
          <w:tab w:val="right" w:leader="dot" w:pos="8306"/>
        </w:tabs>
      </w:pPr>
      <w:hyperlink w:anchor="_Toc24272" w:history="1">
        <w:r>
          <w:rPr>
            <w:rFonts w:ascii="仿宋" w:eastAsia="仿宋" w:hAnsi="仿宋" w:cs="仿宋" w:hint="eastAsia"/>
            <w:lang w:eastAsia="zh-CN"/>
          </w:rPr>
          <w:t>(六)、财务风险分析</w:t>
        </w:r>
        <w:r>
          <w:tab/>
        </w:r>
        <w:r>
          <w:fldChar w:fldCharType="begin"/>
        </w:r>
        <w:r>
          <w:instrText xml:space="preserve"> PAGEREF _Toc24272 \h </w:instrText>
        </w:r>
        <w:r>
          <w:fldChar w:fldCharType="separate"/>
        </w:r>
        <w:r>
          <w:t>29</w:t>
        </w:r>
        <w:r>
          <w:fldChar w:fldCharType="end"/>
        </w:r>
      </w:hyperlink>
    </w:p>
    <w:p>
      <w:pPr>
        <w:pStyle w:val="TOC2"/>
        <w:tabs>
          <w:tab w:val="right" w:leader="dot" w:pos="8306"/>
        </w:tabs>
      </w:pPr>
      <w:hyperlink w:anchor="_Toc23655" w:history="1">
        <w:r>
          <w:rPr>
            <w:rFonts w:ascii="仿宋" w:eastAsia="仿宋" w:hAnsi="仿宋" w:cs="仿宋" w:hint="eastAsia"/>
            <w:lang w:eastAsia="zh-CN"/>
          </w:rPr>
          <w:t>(七)、管理风险分析</w:t>
        </w:r>
        <w:r>
          <w:tab/>
        </w:r>
        <w:r>
          <w:fldChar w:fldCharType="begin"/>
        </w:r>
        <w:r>
          <w:instrText xml:space="preserve"> PAGEREF _Toc23655 \h </w:instrText>
        </w:r>
        <w:r>
          <w:fldChar w:fldCharType="separate"/>
        </w:r>
        <w:r>
          <w:t>30</w:t>
        </w:r>
        <w:r>
          <w:fldChar w:fldCharType="end"/>
        </w:r>
      </w:hyperlink>
    </w:p>
    <w:p>
      <w:pPr>
        <w:pStyle w:val="TOC2"/>
        <w:tabs>
          <w:tab w:val="right" w:leader="dot" w:pos="8306"/>
        </w:tabs>
      </w:pPr>
      <w:hyperlink w:anchor="_Toc17757" w:history="1">
        <w:r>
          <w:rPr>
            <w:rFonts w:ascii="仿宋" w:eastAsia="仿宋" w:hAnsi="仿宋" w:cs="仿宋" w:hint="eastAsia"/>
            <w:lang w:eastAsia="zh-CN"/>
          </w:rPr>
          <w:t>(八)、其它风险分析</w:t>
        </w:r>
        <w:r>
          <w:tab/>
        </w:r>
        <w:r>
          <w:fldChar w:fldCharType="begin"/>
        </w:r>
        <w:r>
          <w:instrText xml:space="preserve"> PAGEREF _Toc17757 \h </w:instrText>
        </w:r>
        <w:r>
          <w:fldChar w:fldCharType="separate"/>
        </w:r>
        <w:r>
          <w:t>32</w:t>
        </w:r>
        <w:r>
          <w:fldChar w:fldCharType="end"/>
        </w:r>
      </w:hyperlink>
    </w:p>
    <w:p>
      <w:pPr>
        <w:pStyle w:val="TOC2"/>
        <w:tabs>
          <w:tab w:val="right" w:leader="dot" w:pos="8306"/>
        </w:tabs>
      </w:pPr>
      <w:hyperlink w:anchor="_Toc30521" w:history="1">
        <w:r>
          <w:rPr>
            <w:rFonts w:ascii="仿宋" w:eastAsia="仿宋" w:hAnsi="仿宋" w:cs="仿宋" w:hint="eastAsia"/>
            <w:lang w:eastAsia="zh-CN"/>
          </w:rPr>
          <w:t>(九)、社会影响评估</w:t>
        </w:r>
        <w:r>
          <w:tab/>
        </w:r>
        <w:r>
          <w:fldChar w:fldCharType="begin"/>
        </w:r>
        <w:r>
          <w:instrText xml:space="preserve"> PAGEREF _Toc30521 \h </w:instrText>
        </w:r>
        <w:r>
          <w:fldChar w:fldCharType="separate"/>
        </w:r>
        <w:r>
          <w:t>33</w:t>
        </w:r>
        <w:r>
          <w:fldChar w:fldCharType="end"/>
        </w:r>
      </w:hyperlink>
    </w:p>
    <w:p>
      <w:pPr>
        <w:pStyle w:val="TOC1"/>
        <w:tabs>
          <w:tab w:val="right" w:leader="dot" w:pos="8306"/>
        </w:tabs>
      </w:pPr>
      <w:hyperlink w:anchor="_Toc9630" w:history="1">
        <w:r>
          <w:rPr>
            <w:rFonts w:ascii="仿宋" w:eastAsia="仿宋" w:hAnsi="仿宋" w:cs="仿宋" w:hint="eastAsia"/>
            <w:lang w:eastAsia="zh-CN"/>
          </w:rPr>
          <w:t>六、LED超大屏幕显示器项目概论</w:t>
        </w:r>
        <w:r>
          <w:tab/>
        </w:r>
        <w:r>
          <w:fldChar w:fldCharType="begin"/>
        </w:r>
        <w:r>
          <w:instrText xml:space="preserve"> PAGEREF _Toc9630 \h </w:instrText>
        </w:r>
        <w:r>
          <w:fldChar w:fldCharType="separate"/>
        </w:r>
        <w:r>
          <w:t>35</w:t>
        </w:r>
        <w:r>
          <w:fldChar w:fldCharType="end"/>
        </w:r>
      </w:hyperlink>
    </w:p>
    <w:p>
      <w:pPr>
        <w:pStyle w:val="TOC2"/>
        <w:tabs>
          <w:tab w:val="right" w:leader="dot" w:pos="8306"/>
        </w:tabs>
      </w:pPr>
      <w:hyperlink w:anchor="_Toc28657" w:history="1">
        <w:r>
          <w:rPr>
            <w:rFonts w:ascii="仿宋" w:eastAsia="仿宋" w:hAnsi="仿宋" w:cs="仿宋" w:hint="eastAsia"/>
            <w:lang w:eastAsia="zh-CN"/>
          </w:rPr>
          <w:t>(一)、项目申报单位概况</w:t>
        </w:r>
        <w:r>
          <w:tab/>
        </w:r>
        <w:r>
          <w:fldChar w:fldCharType="begin"/>
        </w:r>
        <w:r>
          <w:instrText xml:space="preserve"> PAGEREF _Toc28657 \h </w:instrText>
        </w:r>
        <w:r>
          <w:fldChar w:fldCharType="separate"/>
        </w:r>
        <w:r>
          <w:t>35</w:t>
        </w:r>
        <w:r>
          <w:fldChar w:fldCharType="end"/>
        </w:r>
      </w:hyperlink>
    </w:p>
    <w:p>
      <w:pPr>
        <w:pStyle w:val="TOC2"/>
        <w:tabs>
          <w:tab w:val="right" w:leader="dot" w:pos="8306"/>
        </w:tabs>
      </w:pPr>
      <w:hyperlink w:anchor="_Toc27678" w:history="1">
        <w:r>
          <w:rPr>
            <w:rFonts w:ascii="仿宋" w:eastAsia="仿宋" w:hAnsi="仿宋" w:cs="仿宋" w:hint="eastAsia"/>
            <w:lang w:eastAsia="zh-CN"/>
          </w:rPr>
          <w:t>(二)、项目概况</w:t>
        </w:r>
        <w:r>
          <w:tab/>
        </w:r>
        <w:r>
          <w:fldChar w:fldCharType="begin"/>
        </w:r>
        <w:r>
          <w:instrText xml:space="preserve"> PAGEREF _Toc27678 \h </w:instrText>
        </w:r>
        <w:r>
          <w:fldChar w:fldCharType="separate"/>
        </w:r>
        <w:r>
          <w:t>36</w:t>
        </w:r>
        <w:r>
          <w:fldChar w:fldCharType="end"/>
        </w:r>
      </w:hyperlink>
    </w:p>
    <w:p>
      <w:pPr>
        <w:pStyle w:val="TOC1"/>
        <w:tabs>
          <w:tab w:val="right" w:leader="dot" w:pos="8306"/>
        </w:tabs>
      </w:pPr>
      <w:hyperlink w:anchor="_Toc4885" w:history="1">
        <w:r>
          <w:rPr>
            <w:rFonts w:ascii="仿宋" w:eastAsia="仿宋" w:hAnsi="仿宋" w:cs="仿宋" w:hint="eastAsia"/>
            <w:lang w:eastAsia="zh-CN"/>
          </w:rPr>
          <w:t>七、环境保护与治理方案</w:t>
        </w:r>
        <w:r>
          <w:tab/>
        </w:r>
        <w:r>
          <w:fldChar w:fldCharType="begin"/>
        </w:r>
        <w:r>
          <w:instrText xml:space="preserve"> PAGEREF _Toc4885 \h </w:instrText>
        </w:r>
        <w:r>
          <w:fldChar w:fldCharType="separate"/>
        </w:r>
        <w:r>
          <w:t>39</w:t>
        </w:r>
        <w:r>
          <w:fldChar w:fldCharType="end"/>
        </w:r>
      </w:hyperlink>
    </w:p>
    <w:p>
      <w:pPr>
        <w:pStyle w:val="TOC2"/>
        <w:tabs>
          <w:tab w:val="right" w:leader="dot" w:pos="8306"/>
        </w:tabs>
      </w:pPr>
      <w:hyperlink w:anchor="_Toc1260" w:history="1">
        <w:r>
          <w:rPr>
            <w:rFonts w:ascii="仿宋" w:eastAsia="仿宋" w:hAnsi="仿宋" w:cs="仿宋" w:hint="eastAsia"/>
            <w:lang w:eastAsia="zh-CN"/>
          </w:rPr>
          <w:t>(一)、项目环境影响评估</w:t>
        </w:r>
        <w:r>
          <w:tab/>
        </w:r>
        <w:r>
          <w:fldChar w:fldCharType="begin"/>
        </w:r>
        <w:r>
          <w:instrText xml:space="preserve"> PAGEREF _Toc1260 \h </w:instrText>
        </w:r>
        <w:r>
          <w:fldChar w:fldCharType="separate"/>
        </w:r>
        <w:r>
          <w:t>39</w:t>
        </w:r>
        <w:r>
          <w:fldChar w:fldCharType="end"/>
        </w:r>
      </w:hyperlink>
    </w:p>
    <w:p>
      <w:pPr>
        <w:pStyle w:val="TOC2"/>
        <w:tabs>
          <w:tab w:val="right" w:leader="dot" w:pos="8306"/>
        </w:tabs>
      </w:pPr>
      <w:hyperlink w:anchor="_Toc4007" w:history="1">
        <w:r>
          <w:rPr>
            <w:rFonts w:ascii="仿宋" w:eastAsia="仿宋" w:hAnsi="仿宋" w:cs="仿宋" w:hint="eastAsia"/>
            <w:lang w:eastAsia="zh-CN"/>
          </w:rPr>
          <w:t>(二)、环境保护措施与治理方案</w:t>
        </w:r>
        <w:r>
          <w:tab/>
        </w:r>
        <w:r>
          <w:fldChar w:fldCharType="begin"/>
        </w:r>
        <w:r>
          <w:instrText xml:space="preserve"> PAGEREF _Toc4007 \h </w:instrText>
        </w:r>
        <w:r>
          <w:fldChar w:fldCharType="separate"/>
        </w:r>
        <w:r>
          <w:t>40</w:t>
        </w:r>
        <w:r>
          <w:fldChar w:fldCharType="end"/>
        </w:r>
      </w:hyperlink>
    </w:p>
    <w:p>
      <w:pPr>
        <w:pStyle w:val="TOC1"/>
        <w:tabs>
          <w:tab w:val="right" w:leader="dot" w:pos="8306"/>
        </w:tabs>
      </w:pPr>
      <w:hyperlink w:anchor="_Toc20836" w:history="1">
        <w:r>
          <w:rPr>
            <w:rFonts w:ascii="仿宋" w:eastAsia="仿宋" w:hAnsi="仿宋" w:cs="仿宋" w:hint="eastAsia"/>
            <w:lang w:eastAsia="zh-CN"/>
          </w:rPr>
          <w:t>八、环境保护与绿色发展</w:t>
        </w:r>
        <w:r>
          <w:tab/>
        </w:r>
        <w:r>
          <w:fldChar w:fldCharType="begin"/>
        </w:r>
        <w:r>
          <w:instrText xml:space="preserve"> PAGEREF _Toc20836 \h </w:instrText>
        </w:r>
        <w:r>
          <w:fldChar w:fldCharType="separate"/>
        </w:r>
        <w:r>
          <w:t>40</w:t>
        </w:r>
        <w:r>
          <w:fldChar w:fldCharType="end"/>
        </w:r>
      </w:hyperlink>
    </w:p>
    <w:p>
      <w:pPr>
        <w:pStyle w:val="TOC2"/>
        <w:tabs>
          <w:tab w:val="right" w:leader="dot" w:pos="8306"/>
        </w:tabs>
      </w:pPr>
      <w:hyperlink w:anchor="_Toc7765" w:history="1">
        <w:r>
          <w:rPr>
            <w:rFonts w:ascii="仿宋" w:eastAsia="仿宋" w:hAnsi="仿宋" w:cs="仿宋" w:hint="eastAsia"/>
            <w:lang w:eastAsia="zh-CN"/>
          </w:rPr>
          <w:t>(一)、环境保护措施</w:t>
        </w:r>
        <w:r>
          <w:tab/>
        </w:r>
        <w:r>
          <w:fldChar w:fldCharType="begin"/>
        </w:r>
        <w:r>
          <w:instrText xml:space="preserve"> PAGEREF _Toc7765 \h </w:instrText>
        </w:r>
        <w:r>
          <w:fldChar w:fldCharType="separate"/>
        </w:r>
        <w:r>
          <w:t>40</w:t>
        </w:r>
        <w:r>
          <w:fldChar w:fldCharType="end"/>
        </w:r>
      </w:hyperlink>
    </w:p>
    <w:p>
      <w:pPr>
        <w:pStyle w:val="TOC2"/>
        <w:tabs>
          <w:tab w:val="right" w:leader="dot" w:pos="8306"/>
        </w:tabs>
      </w:pPr>
      <w:hyperlink w:anchor="_Toc6456" w:history="1">
        <w:r>
          <w:rPr>
            <w:rFonts w:ascii="仿宋" w:eastAsia="仿宋" w:hAnsi="仿宋" w:cs="仿宋" w:hint="eastAsia"/>
            <w:lang w:eastAsia="zh-CN"/>
          </w:rPr>
          <w:t>(二)、绿色发展与可持续发展策略</w:t>
        </w:r>
        <w:r>
          <w:tab/>
        </w:r>
        <w:r>
          <w:fldChar w:fldCharType="begin"/>
        </w:r>
        <w:r>
          <w:instrText xml:space="preserve"> PAGEREF _Toc6456 \h </w:instrText>
        </w:r>
        <w:r>
          <w:fldChar w:fldCharType="separate"/>
        </w:r>
        <w:r>
          <w:t>42</w:t>
        </w:r>
        <w:r>
          <w:fldChar w:fldCharType="end"/>
        </w:r>
      </w:hyperlink>
    </w:p>
    <w:p>
      <w:pPr>
        <w:pStyle w:val="TOC1"/>
        <w:tabs>
          <w:tab w:val="right" w:leader="dot" w:pos="8306"/>
        </w:tabs>
      </w:pPr>
      <w:hyperlink w:anchor="_Toc31450" w:history="1">
        <w:r>
          <w:rPr>
            <w:rFonts w:ascii="仿宋" w:eastAsia="仿宋" w:hAnsi="仿宋" w:cs="仿宋" w:hint="eastAsia"/>
            <w:lang w:eastAsia="zh-CN"/>
          </w:rPr>
          <w:t>九、经济效益与社会效益优化</w:t>
        </w:r>
        <w:r>
          <w:tab/>
        </w:r>
        <w:r>
          <w:fldChar w:fldCharType="begin"/>
        </w:r>
        <w:r>
          <w:instrText xml:space="preserve"> PAGEREF _Toc31450 \h </w:instrText>
        </w:r>
        <w:r>
          <w:fldChar w:fldCharType="separate"/>
        </w:r>
        <w:r>
          <w:t>43</w:t>
        </w:r>
        <w:r>
          <w:fldChar w:fldCharType="end"/>
        </w:r>
      </w:hyperlink>
    </w:p>
    <w:p>
      <w:pPr>
        <w:pStyle w:val="TOC2"/>
        <w:tabs>
          <w:tab w:val="right" w:leader="dot" w:pos="8306"/>
        </w:tabs>
      </w:pPr>
      <w:hyperlink w:anchor="_Toc14532" w:history="1">
        <w:r>
          <w:rPr>
            <w:rFonts w:ascii="仿宋" w:eastAsia="仿宋" w:hAnsi="仿宋" w:cs="仿宋" w:hint="eastAsia"/>
            <w:lang w:eastAsia="zh-CN"/>
          </w:rPr>
          <w:t>(一)、经济效益提升策略</w:t>
        </w:r>
        <w:r>
          <w:tab/>
        </w:r>
        <w:r>
          <w:fldChar w:fldCharType="begin"/>
        </w:r>
        <w:r>
          <w:instrText xml:space="preserve"> PAGEREF _Toc14532 \h </w:instrText>
        </w:r>
        <w:r>
          <w:fldChar w:fldCharType="separate"/>
        </w:r>
        <w:r>
          <w:t>43</w:t>
        </w:r>
        <w:r>
          <w:fldChar w:fldCharType="end"/>
        </w:r>
      </w:hyperlink>
    </w:p>
    <w:p>
      <w:pPr>
        <w:pStyle w:val="TOC2"/>
        <w:tabs>
          <w:tab w:val="right" w:leader="dot" w:pos="8306"/>
        </w:tabs>
      </w:pPr>
      <w:hyperlink w:anchor="_Toc2439" w:history="1">
        <w:r>
          <w:rPr>
            <w:rFonts w:ascii="仿宋" w:eastAsia="仿宋" w:hAnsi="仿宋" w:cs="仿宋" w:hint="eastAsia"/>
            <w:lang w:eastAsia="zh-CN"/>
          </w:rPr>
          <w:t>(二)、社会效益增强方案</w:t>
        </w:r>
        <w:r>
          <w:tab/>
        </w:r>
        <w:r>
          <w:fldChar w:fldCharType="begin"/>
        </w:r>
        <w:r>
          <w:instrText xml:space="preserve"> PAGEREF _Toc2439 \h </w:instrText>
        </w:r>
        <w:r>
          <w:fldChar w:fldCharType="separate"/>
        </w:r>
        <w:r>
          <w:t>45</w:t>
        </w:r>
        <w:r>
          <w:fldChar w:fldCharType="end"/>
        </w:r>
      </w:hyperlink>
    </w:p>
    <w:p>
      <w:pPr>
        <w:pStyle w:val="TOC1"/>
        <w:tabs>
          <w:tab w:val="right" w:leader="dot" w:pos="8306"/>
        </w:tabs>
      </w:pPr>
      <w:hyperlink w:anchor="_Toc7917" w:history="1">
        <w:r>
          <w:rPr>
            <w:rFonts w:ascii="仿宋" w:eastAsia="仿宋" w:hAnsi="仿宋" w:cs="仿宋" w:hint="eastAsia"/>
            <w:lang w:eastAsia="zh-CN"/>
          </w:rPr>
          <w:t>十、技术创新与产业升级</w:t>
        </w:r>
        <w:r>
          <w:tab/>
        </w:r>
        <w:r>
          <w:fldChar w:fldCharType="begin"/>
        </w:r>
        <w:r>
          <w:instrText xml:space="preserve"> PAGEREF _Toc7917 \h </w:instrText>
        </w:r>
        <w:r>
          <w:fldChar w:fldCharType="separate"/>
        </w:r>
        <w:r>
          <w:t>45</w:t>
        </w:r>
        <w:r>
          <w:fldChar w:fldCharType="end"/>
        </w:r>
      </w:hyperlink>
    </w:p>
    <w:p>
      <w:pPr>
        <w:pStyle w:val="TOC2"/>
        <w:tabs>
          <w:tab w:val="right" w:leader="dot" w:pos="8306"/>
        </w:tabs>
      </w:pPr>
      <w:hyperlink w:anchor="_Toc4634" w:history="1">
        <w:r>
          <w:rPr>
            <w:rFonts w:ascii="仿宋" w:eastAsia="仿宋" w:hAnsi="仿宋" w:cs="仿宋" w:hint="eastAsia"/>
            <w:lang w:eastAsia="zh-CN"/>
          </w:rPr>
          <w:t>(一)、技术创新方向与目标</w:t>
        </w:r>
        <w:r>
          <w:tab/>
        </w:r>
        <w:r>
          <w:fldChar w:fldCharType="begin"/>
        </w:r>
        <w:r>
          <w:instrText xml:space="preserve"> PAGEREF _Toc4634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47" w:history="1">
        <w:r>
          <w:rPr>
            <w:rFonts w:ascii="仿宋" w:eastAsia="仿宋" w:hAnsi="仿宋" w:cs="仿宋" w:hint="eastAsia"/>
            <w:lang w:eastAsia="zh-CN"/>
          </w:rPr>
          <w:t>(二)、产业升级路径与措施</w:t>
        </w:r>
        <w:r>
          <w:tab/>
        </w:r>
        <w:r>
          <w:fldChar w:fldCharType="begin"/>
        </w:r>
        <w:r>
          <w:instrText xml:space="preserve"> PAGEREF _Toc32547 \h </w:instrText>
        </w:r>
        <w:r>
          <w:fldChar w:fldCharType="separate"/>
        </w:r>
        <w:r>
          <w:t>47</w:t>
        </w:r>
        <w:r>
          <w:fldChar w:fldCharType="end"/>
        </w:r>
      </w:hyperlink>
    </w:p>
    <w:p>
      <w:pPr>
        <w:pStyle w:val="TOC1"/>
        <w:tabs>
          <w:tab w:val="right" w:leader="dot" w:pos="8306"/>
        </w:tabs>
      </w:pPr>
      <w:hyperlink w:anchor="_Toc587" w:history="1">
        <w:r>
          <w:rPr>
            <w:rFonts w:ascii="仿宋" w:eastAsia="仿宋" w:hAnsi="仿宋" w:cs="仿宋" w:hint="eastAsia"/>
            <w:lang w:eastAsia="zh-CN"/>
          </w:rPr>
          <w:t>十一、客户关系管理与市场拓展</w:t>
        </w:r>
        <w:r>
          <w:tab/>
        </w:r>
        <w:r>
          <w:fldChar w:fldCharType="begin"/>
        </w:r>
        <w:r>
          <w:instrText xml:space="preserve"> PAGEREF _Toc587 \h </w:instrText>
        </w:r>
        <w:r>
          <w:fldChar w:fldCharType="separate"/>
        </w:r>
        <w:r>
          <w:t>48</w:t>
        </w:r>
        <w:r>
          <w:fldChar w:fldCharType="end"/>
        </w:r>
      </w:hyperlink>
    </w:p>
    <w:p>
      <w:pPr>
        <w:pStyle w:val="TOC2"/>
        <w:tabs>
          <w:tab w:val="right" w:leader="dot" w:pos="8306"/>
        </w:tabs>
      </w:pPr>
      <w:hyperlink w:anchor="_Toc56" w:history="1">
        <w:r>
          <w:rPr>
            <w:rFonts w:ascii="仿宋" w:eastAsia="仿宋" w:hAnsi="仿宋" w:cs="仿宋" w:hint="eastAsia"/>
            <w:lang w:eastAsia="zh-CN"/>
          </w:rPr>
          <w:t>(一)、客户关系管理策略</w:t>
        </w:r>
        <w:r>
          <w:tab/>
        </w:r>
        <w:r>
          <w:fldChar w:fldCharType="begin"/>
        </w:r>
        <w:r>
          <w:instrText xml:space="preserve"> PAGEREF _Toc56 \h </w:instrText>
        </w:r>
        <w:r>
          <w:fldChar w:fldCharType="separate"/>
        </w:r>
        <w:r>
          <w:t>48</w:t>
        </w:r>
        <w:r>
          <w:fldChar w:fldCharType="end"/>
        </w:r>
      </w:hyperlink>
    </w:p>
    <w:p>
      <w:pPr>
        <w:pStyle w:val="TOC2"/>
        <w:tabs>
          <w:tab w:val="right" w:leader="dot" w:pos="8306"/>
        </w:tabs>
      </w:pPr>
      <w:hyperlink w:anchor="_Toc32180" w:history="1">
        <w:r>
          <w:rPr>
            <w:rFonts w:ascii="仿宋" w:eastAsia="仿宋" w:hAnsi="仿宋" w:cs="仿宋" w:hint="eastAsia"/>
            <w:lang w:eastAsia="zh-CN"/>
          </w:rPr>
          <w:t>(二)、市场拓展方案</w:t>
        </w:r>
        <w:r>
          <w:tab/>
        </w:r>
        <w:r>
          <w:fldChar w:fldCharType="begin"/>
        </w:r>
        <w:r>
          <w:instrText xml:space="preserve"> PAGEREF _Toc32180 \h </w:instrText>
        </w:r>
        <w:r>
          <w:fldChar w:fldCharType="separate"/>
        </w:r>
        <w:r>
          <w:t>49</w:t>
        </w:r>
        <w:r>
          <w:fldChar w:fldCharType="end"/>
        </w:r>
      </w:hyperlink>
    </w:p>
    <w:p>
      <w:pPr>
        <w:pStyle w:val="TOC1"/>
        <w:tabs>
          <w:tab w:val="right" w:leader="dot" w:pos="8306"/>
        </w:tabs>
      </w:pPr>
      <w:hyperlink w:anchor="_Toc14121" w:history="1">
        <w:r>
          <w:rPr>
            <w:rFonts w:ascii="仿宋" w:eastAsia="仿宋" w:hAnsi="仿宋" w:cs="仿宋" w:hint="eastAsia"/>
            <w:lang w:eastAsia="zh-CN"/>
          </w:rPr>
          <w:t>十二、资金管理与财务规划</w:t>
        </w:r>
        <w:r>
          <w:tab/>
        </w:r>
        <w:r>
          <w:fldChar w:fldCharType="begin"/>
        </w:r>
        <w:r>
          <w:instrText xml:space="preserve"> PAGEREF _Toc14121 \h </w:instrText>
        </w:r>
        <w:r>
          <w:fldChar w:fldCharType="separate"/>
        </w:r>
        <w:r>
          <w:t>50</w:t>
        </w:r>
        <w:r>
          <w:fldChar w:fldCharType="end"/>
        </w:r>
      </w:hyperlink>
    </w:p>
    <w:p>
      <w:pPr>
        <w:pStyle w:val="TOC2"/>
        <w:tabs>
          <w:tab w:val="right" w:leader="dot" w:pos="8306"/>
        </w:tabs>
      </w:pPr>
      <w:hyperlink w:anchor="_Toc28157" w:history="1">
        <w:r>
          <w:rPr>
            <w:rFonts w:ascii="仿宋" w:eastAsia="仿宋" w:hAnsi="仿宋" w:cs="仿宋" w:hint="eastAsia"/>
            <w:lang w:eastAsia="zh-CN"/>
          </w:rPr>
          <w:t>(一)、项目资金来源与筹措</w:t>
        </w:r>
        <w:r>
          <w:tab/>
        </w:r>
        <w:r>
          <w:fldChar w:fldCharType="begin"/>
        </w:r>
        <w:r>
          <w:instrText xml:space="preserve"> PAGEREF _Toc28157 \h </w:instrText>
        </w:r>
        <w:r>
          <w:fldChar w:fldCharType="separate"/>
        </w:r>
        <w:r>
          <w:t>50</w:t>
        </w:r>
        <w:r>
          <w:fldChar w:fldCharType="end"/>
        </w:r>
      </w:hyperlink>
    </w:p>
    <w:p>
      <w:pPr>
        <w:pStyle w:val="TOC2"/>
        <w:tabs>
          <w:tab w:val="right" w:leader="dot" w:pos="8306"/>
        </w:tabs>
      </w:pPr>
      <w:hyperlink w:anchor="_Toc29975" w:history="1">
        <w:r>
          <w:rPr>
            <w:rFonts w:ascii="仿宋" w:eastAsia="仿宋" w:hAnsi="仿宋" w:cs="仿宋" w:hint="eastAsia"/>
            <w:lang w:eastAsia="zh-CN"/>
          </w:rPr>
          <w:t>(二)、资金使用与监管</w:t>
        </w:r>
        <w:r>
          <w:tab/>
        </w:r>
        <w:r>
          <w:fldChar w:fldCharType="begin"/>
        </w:r>
        <w:r>
          <w:instrText xml:space="preserve"> PAGEREF _Toc29975 \h </w:instrText>
        </w:r>
        <w:r>
          <w:fldChar w:fldCharType="separate"/>
        </w:r>
        <w:r>
          <w:t>52</w:t>
        </w:r>
        <w:r>
          <w:fldChar w:fldCharType="end"/>
        </w:r>
      </w:hyperlink>
    </w:p>
    <w:p>
      <w:pPr>
        <w:pStyle w:val="TOC2"/>
        <w:tabs>
          <w:tab w:val="right" w:leader="dot" w:pos="8306"/>
        </w:tabs>
      </w:pPr>
      <w:hyperlink w:anchor="_Toc7545" w:history="1">
        <w:r>
          <w:rPr>
            <w:rFonts w:ascii="仿宋" w:eastAsia="仿宋" w:hAnsi="仿宋" w:cs="仿宋" w:hint="eastAsia"/>
            <w:lang w:eastAsia="zh-CN"/>
          </w:rPr>
          <w:t>(三)、财务规划与预测</w:t>
        </w:r>
        <w:r>
          <w:tab/>
        </w:r>
        <w:r>
          <w:fldChar w:fldCharType="begin"/>
        </w:r>
        <w:r>
          <w:instrText xml:space="preserve"> PAGEREF _Toc7545 \h </w:instrText>
        </w:r>
        <w:r>
          <w:fldChar w:fldCharType="separate"/>
        </w:r>
        <w:r>
          <w:t>53</w:t>
        </w:r>
        <w:r>
          <w:fldChar w:fldCharType="end"/>
        </w:r>
      </w:hyperlink>
    </w:p>
    <w:p>
      <w:pPr>
        <w:pStyle w:val="TOC1"/>
        <w:tabs>
          <w:tab w:val="right" w:leader="dot" w:pos="8306"/>
        </w:tabs>
      </w:pPr>
      <w:hyperlink w:anchor="_Toc27123" w:history="1">
        <w:r>
          <w:rPr>
            <w:rFonts w:ascii="仿宋" w:eastAsia="仿宋" w:hAnsi="仿宋" w:cs="仿宋" w:hint="eastAsia"/>
            <w:lang w:eastAsia="zh-CN"/>
          </w:rPr>
          <w:t>十三、质量管理与控制</w:t>
        </w:r>
        <w:r>
          <w:tab/>
        </w:r>
        <w:r>
          <w:fldChar w:fldCharType="begin"/>
        </w:r>
        <w:r>
          <w:instrText xml:space="preserve"> PAGEREF _Toc27123 \h </w:instrText>
        </w:r>
        <w:r>
          <w:fldChar w:fldCharType="separate"/>
        </w:r>
        <w:r>
          <w:t>54</w:t>
        </w:r>
        <w:r>
          <w:fldChar w:fldCharType="end"/>
        </w:r>
      </w:hyperlink>
    </w:p>
    <w:p>
      <w:pPr>
        <w:pStyle w:val="TOC2"/>
        <w:tabs>
          <w:tab w:val="right" w:leader="dot" w:pos="8306"/>
        </w:tabs>
      </w:pPr>
      <w:hyperlink w:anchor="_Toc30612" w:history="1">
        <w:r>
          <w:rPr>
            <w:rFonts w:ascii="仿宋" w:eastAsia="仿宋" w:hAnsi="仿宋" w:cs="仿宋" w:hint="eastAsia"/>
            <w:lang w:eastAsia="zh-CN"/>
          </w:rPr>
          <w:t>(一)、质量管理体系建设</w:t>
        </w:r>
        <w:r>
          <w:tab/>
        </w:r>
        <w:r>
          <w:fldChar w:fldCharType="begin"/>
        </w:r>
        <w:r>
          <w:instrText xml:space="preserve"> PAGEREF _Toc30612 \h </w:instrText>
        </w:r>
        <w:r>
          <w:fldChar w:fldCharType="separate"/>
        </w:r>
        <w:r>
          <w:t>54</w:t>
        </w:r>
        <w:r>
          <w:fldChar w:fldCharType="end"/>
        </w:r>
      </w:hyperlink>
    </w:p>
    <w:p>
      <w:pPr>
        <w:pStyle w:val="TOC2"/>
        <w:tabs>
          <w:tab w:val="right" w:leader="dot" w:pos="8306"/>
        </w:tabs>
      </w:pPr>
      <w:hyperlink w:anchor="_Toc27059" w:history="1">
        <w:r>
          <w:rPr>
            <w:rFonts w:ascii="仿宋" w:eastAsia="仿宋" w:hAnsi="仿宋" w:cs="仿宋" w:hint="eastAsia"/>
            <w:lang w:eastAsia="zh-CN"/>
          </w:rPr>
          <w:t>(二)、质量控制措施</w:t>
        </w:r>
        <w:r>
          <w:tab/>
        </w:r>
        <w:r>
          <w:fldChar w:fldCharType="begin"/>
        </w:r>
        <w:r>
          <w:instrText xml:space="preserve"> PAGEREF _Toc27059 \h </w:instrText>
        </w:r>
        <w:r>
          <w:fldChar w:fldCharType="separate"/>
        </w:r>
        <w:r>
          <w:t>56</w:t>
        </w:r>
        <w:r>
          <w:fldChar w:fldCharType="end"/>
        </w:r>
      </w:hyperlink>
    </w:p>
    <w:p>
      <w:pPr>
        <w:pStyle w:val="TOC1"/>
        <w:tabs>
          <w:tab w:val="right" w:leader="dot" w:pos="8306"/>
        </w:tabs>
      </w:pPr>
      <w:hyperlink w:anchor="_Toc9665" w:history="1">
        <w:r>
          <w:rPr>
            <w:rFonts w:ascii="仿宋" w:eastAsia="仿宋" w:hAnsi="仿宋" w:cs="仿宋" w:hint="eastAsia"/>
            <w:lang w:eastAsia="zh-CN"/>
          </w:rPr>
          <w:t>十四、合作与交流机制建立</w:t>
        </w:r>
        <w:r>
          <w:tab/>
        </w:r>
        <w:r>
          <w:fldChar w:fldCharType="begin"/>
        </w:r>
        <w:r>
          <w:instrText xml:space="preserve"> PAGEREF _Toc9665 \h </w:instrText>
        </w:r>
        <w:r>
          <w:fldChar w:fldCharType="separate"/>
        </w:r>
        <w:r>
          <w:t>57</w:t>
        </w:r>
        <w:r>
          <w:fldChar w:fldCharType="end"/>
        </w:r>
      </w:hyperlink>
    </w:p>
    <w:p>
      <w:pPr>
        <w:pStyle w:val="TOC2"/>
        <w:tabs>
          <w:tab w:val="right" w:leader="dot" w:pos="8306"/>
        </w:tabs>
      </w:pPr>
      <w:hyperlink w:anchor="_Toc20488" w:history="1">
        <w:r>
          <w:rPr>
            <w:rFonts w:ascii="仿宋" w:eastAsia="仿宋" w:hAnsi="仿宋" w:cs="仿宋" w:hint="eastAsia"/>
            <w:lang w:eastAsia="zh-CN"/>
          </w:rPr>
          <w:t>(一)、合作伙伴选择与合作方式</w:t>
        </w:r>
        <w:r>
          <w:tab/>
        </w:r>
        <w:r>
          <w:fldChar w:fldCharType="begin"/>
        </w:r>
        <w:r>
          <w:instrText xml:space="preserve"> PAGEREF _Toc20488 \h </w:instrText>
        </w:r>
        <w:r>
          <w:fldChar w:fldCharType="separate"/>
        </w:r>
        <w:r>
          <w:t>57</w:t>
        </w:r>
        <w:r>
          <w:fldChar w:fldCharType="end"/>
        </w:r>
      </w:hyperlink>
    </w:p>
    <w:p>
      <w:pPr>
        <w:pStyle w:val="TOC2"/>
        <w:tabs>
          <w:tab w:val="right" w:leader="dot" w:pos="8306"/>
        </w:tabs>
      </w:pPr>
      <w:hyperlink w:anchor="_Toc13514" w:history="1">
        <w:r>
          <w:rPr>
            <w:rFonts w:ascii="仿宋" w:eastAsia="仿宋" w:hAnsi="仿宋" w:cs="仿宋" w:hint="eastAsia"/>
            <w:lang w:eastAsia="zh-CN"/>
          </w:rPr>
          <w:t>(二)、交流与合作平台搭建</w:t>
        </w:r>
        <w:r>
          <w:tab/>
        </w:r>
        <w:r>
          <w:fldChar w:fldCharType="begin"/>
        </w:r>
        <w:r>
          <w:instrText xml:space="preserve"> PAGEREF _Toc13514 \h </w:instrText>
        </w:r>
        <w:r>
          <w:fldChar w:fldCharType="separate"/>
        </w:r>
        <w:r>
          <w:t>58</w:t>
        </w:r>
        <w:r>
          <w:fldChar w:fldCharType="end"/>
        </w:r>
      </w:hyperlink>
    </w:p>
    <w:p>
      <w:pPr>
        <w:pStyle w:val="TOC1"/>
        <w:tabs>
          <w:tab w:val="right" w:leader="dot" w:pos="8306"/>
        </w:tabs>
      </w:pPr>
      <w:hyperlink w:anchor="_Toc7919" w:history="1">
        <w:r>
          <w:rPr>
            <w:rFonts w:ascii="仿宋" w:eastAsia="仿宋" w:hAnsi="仿宋" w:cs="仿宋" w:hint="eastAsia"/>
            <w:lang w:eastAsia="zh-CN"/>
          </w:rPr>
          <w:t>十五、企业合规与伦理</w:t>
        </w:r>
        <w:r>
          <w:tab/>
        </w:r>
        <w:r>
          <w:fldChar w:fldCharType="begin"/>
        </w:r>
        <w:r>
          <w:instrText xml:space="preserve"> PAGEREF _Toc7919 \h </w:instrText>
        </w:r>
        <w:r>
          <w:fldChar w:fldCharType="separate"/>
        </w:r>
        <w:r>
          <w:t>60</w:t>
        </w:r>
        <w:r>
          <w:fldChar w:fldCharType="end"/>
        </w:r>
      </w:hyperlink>
    </w:p>
    <w:p>
      <w:pPr>
        <w:pStyle w:val="TOC2"/>
        <w:tabs>
          <w:tab w:val="right" w:leader="dot" w:pos="8306"/>
        </w:tabs>
      </w:pPr>
      <w:hyperlink w:anchor="_Toc3504" w:history="1">
        <w:r>
          <w:rPr>
            <w:rFonts w:ascii="仿宋" w:eastAsia="仿宋" w:hAnsi="仿宋" w:cs="仿宋" w:hint="eastAsia"/>
            <w:lang w:eastAsia="zh-CN"/>
          </w:rPr>
          <w:t>(一)、合规政策与程序</w:t>
        </w:r>
        <w:r>
          <w:tab/>
        </w:r>
        <w:r>
          <w:fldChar w:fldCharType="begin"/>
        </w:r>
        <w:r>
          <w:instrText xml:space="preserve"> PAGEREF _Toc3504 \h </w:instrText>
        </w:r>
        <w:r>
          <w:fldChar w:fldCharType="separate"/>
        </w:r>
        <w:r>
          <w:t>60</w:t>
        </w:r>
        <w:r>
          <w:fldChar w:fldCharType="end"/>
        </w:r>
      </w:hyperlink>
    </w:p>
    <w:p>
      <w:pPr>
        <w:pStyle w:val="TOC2"/>
        <w:tabs>
          <w:tab w:val="right" w:leader="dot" w:pos="8306"/>
        </w:tabs>
      </w:pPr>
      <w:hyperlink w:anchor="_Toc5775" w:history="1">
        <w:r>
          <w:rPr>
            <w:rFonts w:ascii="仿宋" w:eastAsia="仿宋" w:hAnsi="仿宋" w:cs="仿宋" w:hint="eastAsia"/>
            <w:lang w:eastAsia="zh-CN"/>
          </w:rPr>
          <w:t>(二)、伦理规范与培训</w:t>
        </w:r>
        <w:r>
          <w:tab/>
        </w:r>
        <w:r>
          <w:fldChar w:fldCharType="begin"/>
        </w:r>
        <w:r>
          <w:instrText xml:space="preserve"> PAGEREF _Toc5775 \h </w:instrText>
        </w:r>
        <w:r>
          <w:fldChar w:fldCharType="separate"/>
        </w:r>
        <w:r>
          <w:t>61</w:t>
        </w:r>
        <w:r>
          <w:fldChar w:fldCharType="end"/>
        </w:r>
      </w:hyperlink>
    </w:p>
    <w:p>
      <w:pPr>
        <w:pStyle w:val="TOC2"/>
        <w:tabs>
          <w:tab w:val="right" w:leader="dot" w:pos="8306"/>
        </w:tabs>
      </w:pPr>
      <w:hyperlink w:anchor="_Toc9854" w:history="1">
        <w:r>
          <w:rPr>
            <w:rFonts w:ascii="仿宋" w:eastAsia="仿宋" w:hAnsi="仿宋" w:cs="仿宋" w:hint="eastAsia"/>
            <w:lang w:eastAsia="zh-CN"/>
          </w:rPr>
          <w:t>(三)、合规风险评估</w:t>
        </w:r>
        <w:r>
          <w:tab/>
        </w:r>
        <w:r>
          <w:fldChar w:fldCharType="begin"/>
        </w:r>
        <w:r>
          <w:instrText xml:space="preserve"> PAGEREF _Toc9854 \h </w:instrText>
        </w:r>
        <w:r>
          <w:fldChar w:fldCharType="separate"/>
        </w:r>
        <w:r>
          <w:t>62</w:t>
        </w:r>
        <w:r>
          <w:fldChar w:fldCharType="end"/>
        </w:r>
      </w:hyperlink>
    </w:p>
    <w:p>
      <w:pPr>
        <w:pStyle w:val="TOC2"/>
        <w:tabs>
          <w:tab w:val="right" w:leader="dot" w:pos="8306"/>
        </w:tabs>
      </w:pPr>
      <w:hyperlink w:anchor="_Toc14657" w:history="1">
        <w:r>
          <w:rPr>
            <w:rFonts w:ascii="仿宋" w:eastAsia="仿宋" w:hAnsi="仿宋" w:cs="仿宋" w:hint="eastAsia"/>
            <w:lang w:eastAsia="zh-CN"/>
          </w:rPr>
          <w:t>(四)、合规监督与执行</w:t>
        </w:r>
        <w:r>
          <w:tab/>
        </w:r>
        <w:r>
          <w:fldChar w:fldCharType="begin"/>
        </w:r>
        <w:r>
          <w:instrText xml:space="preserve"> PAGEREF _Toc14657 \h </w:instrText>
        </w:r>
        <w:r>
          <w:fldChar w:fldCharType="separate"/>
        </w:r>
        <w:r>
          <w:t>63</w:t>
        </w:r>
        <w:r>
          <w:fldChar w:fldCharType="end"/>
        </w:r>
      </w:hyperlink>
    </w:p>
    <w:p>
      <w:pPr>
        <w:pStyle w:val="TOC1"/>
        <w:tabs>
          <w:tab w:val="right" w:leader="dot" w:pos="8306"/>
        </w:tabs>
      </w:pPr>
      <w:hyperlink w:anchor="_Toc12984" w:history="1">
        <w:r>
          <w:rPr>
            <w:rFonts w:ascii="仿宋" w:eastAsia="仿宋" w:hAnsi="仿宋" w:cs="仿宋" w:hint="eastAsia"/>
            <w:lang w:eastAsia="zh-CN"/>
          </w:rPr>
          <w:t>十六、设施与设备管理</w:t>
        </w:r>
        <w:r>
          <w:tab/>
        </w:r>
        <w:r>
          <w:fldChar w:fldCharType="begin"/>
        </w:r>
        <w:r>
          <w:instrText xml:space="preserve"> PAGEREF _Toc12984 \h </w:instrText>
        </w:r>
        <w:r>
          <w:fldChar w:fldCharType="separate"/>
        </w:r>
        <w:r>
          <w:t>64</w:t>
        </w:r>
        <w:r>
          <w:fldChar w:fldCharType="end"/>
        </w:r>
      </w:hyperlink>
    </w:p>
    <w:p>
      <w:pPr>
        <w:pStyle w:val="TOC2"/>
        <w:tabs>
          <w:tab w:val="right" w:leader="dot" w:pos="8306"/>
        </w:tabs>
      </w:pPr>
      <w:hyperlink w:anchor="_Toc1215" w:history="1">
        <w:r>
          <w:rPr>
            <w:rFonts w:ascii="仿宋" w:eastAsia="仿宋" w:hAnsi="仿宋" w:cs="仿宋" w:hint="eastAsia"/>
            <w:lang w:eastAsia="zh-CN"/>
          </w:rPr>
          <w:t>(一)、设施规划与配置</w:t>
        </w:r>
        <w:r>
          <w:tab/>
        </w:r>
        <w:r>
          <w:fldChar w:fldCharType="begin"/>
        </w:r>
        <w:r>
          <w:instrText xml:space="preserve"> PAGEREF _Toc1215 \h </w:instrText>
        </w:r>
        <w:r>
          <w:fldChar w:fldCharType="separate"/>
        </w:r>
        <w:r>
          <w:t>64</w:t>
        </w:r>
        <w:r>
          <w:fldChar w:fldCharType="end"/>
        </w:r>
      </w:hyperlink>
    </w:p>
    <w:p>
      <w:pPr>
        <w:pStyle w:val="TOC2"/>
        <w:tabs>
          <w:tab w:val="right" w:leader="dot" w:pos="8306"/>
        </w:tabs>
      </w:pPr>
      <w:hyperlink w:anchor="_Toc6230" w:history="1">
        <w:r>
          <w:rPr>
            <w:rFonts w:ascii="仿宋" w:eastAsia="仿宋" w:hAnsi="仿宋" w:cs="仿宋" w:hint="eastAsia"/>
            <w:lang w:eastAsia="zh-CN"/>
          </w:rPr>
          <w:t>(二)、设备采购与维护管理</w:t>
        </w:r>
        <w:r>
          <w:tab/>
        </w:r>
        <w:r>
          <w:fldChar w:fldCharType="begin"/>
        </w:r>
        <w:r>
          <w:instrText xml:space="preserve"> PAGEREF _Toc6230 \h </w:instrText>
        </w:r>
        <w:r>
          <w:fldChar w:fldCharType="separate"/>
        </w:r>
        <w:r>
          <w:t>64</w:t>
        </w:r>
        <w:r>
          <w:fldChar w:fldCharType="end"/>
        </w:r>
      </w:hyperlink>
    </w:p>
    <w:p>
      <w:pPr>
        <w:pStyle w:val="TOC2"/>
        <w:tabs>
          <w:tab w:val="right" w:leader="dot" w:pos="8306"/>
        </w:tabs>
      </w:pPr>
      <w:hyperlink w:anchor="_Toc12737" w:history="1">
        <w:r>
          <w:rPr>
            <w:rFonts w:ascii="仿宋" w:eastAsia="仿宋" w:hAnsi="仿宋" w:cs="仿宋" w:hint="eastAsia"/>
            <w:lang w:eastAsia="zh-CN"/>
          </w:rPr>
          <w:t>(三)、设施设备升级策略</w:t>
        </w:r>
        <w:r>
          <w:tab/>
        </w:r>
        <w:r>
          <w:fldChar w:fldCharType="begin"/>
        </w:r>
        <w:r>
          <w:instrText xml:space="preserve"> PAGEREF _Toc12737 \h </w:instrText>
        </w:r>
        <w:r>
          <w:fldChar w:fldCharType="separate"/>
        </w:r>
        <w:r>
          <w:t>65</w:t>
        </w:r>
        <w:r>
          <w:fldChar w:fldCharType="end"/>
        </w:r>
      </w:hyperlink>
    </w:p>
    <w:p>
      <w:pPr>
        <w:pStyle w:val="TOC1"/>
        <w:tabs>
          <w:tab w:val="right" w:leader="dot" w:pos="8306"/>
        </w:tabs>
      </w:pPr>
      <w:hyperlink w:anchor="_Toc21855" w:history="1">
        <w:r>
          <w:rPr>
            <w:rFonts w:ascii="仿宋" w:eastAsia="仿宋" w:hAnsi="仿宋" w:cs="仿宋" w:hint="eastAsia"/>
            <w:lang w:eastAsia="zh-CN"/>
          </w:rPr>
          <w:t>十七、成果转化与推广应用</w:t>
        </w:r>
        <w:r>
          <w:tab/>
        </w:r>
        <w:r>
          <w:fldChar w:fldCharType="begin"/>
        </w:r>
        <w:r>
          <w:instrText xml:space="preserve"> PAGEREF _Toc21855 \h </w:instrText>
        </w:r>
        <w:r>
          <w:fldChar w:fldCharType="separate"/>
        </w:r>
        <w:r>
          <w:t>66</w:t>
        </w:r>
        <w:r>
          <w:fldChar w:fldCharType="end"/>
        </w:r>
      </w:hyperlink>
    </w:p>
    <w:p>
      <w:pPr>
        <w:pStyle w:val="TOC2"/>
        <w:tabs>
          <w:tab w:val="right" w:leader="dot" w:pos="8306"/>
        </w:tabs>
      </w:pPr>
      <w:hyperlink w:anchor="_Toc5526" w:history="1">
        <w:r>
          <w:rPr>
            <w:rFonts w:ascii="仿宋" w:eastAsia="仿宋" w:hAnsi="仿宋" w:cs="仿宋" w:hint="eastAsia"/>
            <w:lang w:eastAsia="zh-CN"/>
          </w:rPr>
          <w:t>(一)、成果转化策略制定</w:t>
        </w:r>
        <w:r>
          <w:tab/>
        </w:r>
        <w:r>
          <w:fldChar w:fldCharType="begin"/>
        </w:r>
        <w:r>
          <w:instrText xml:space="preserve"> PAGEREF _Toc5526 \h </w:instrText>
        </w:r>
        <w:r>
          <w:fldChar w:fldCharType="separate"/>
        </w:r>
        <w:r>
          <w:t>66</w:t>
        </w:r>
        <w:r>
          <w:fldChar w:fldCharType="end"/>
        </w:r>
      </w:hyperlink>
    </w:p>
    <w:p>
      <w:pPr>
        <w:pStyle w:val="TOC2"/>
        <w:tabs>
          <w:tab w:val="right" w:leader="dot" w:pos="8306"/>
        </w:tabs>
      </w:pPr>
      <w:hyperlink w:anchor="_Toc9128" w:history="1">
        <w:r>
          <w:rPr>
            <w:rFonts w:ascii="仿宋" w:eastAsia="仿宋" w:hAnsi="仿宋" w:cs="仿宋" w:hint="eastAsia"/>
            <w:lang w:eastAsia="zh-CN"/>
          </w:rPr>
          <w:t>(二)、成果推广应用方案</w:t>
        </w:r>
        <w:r>
          <w:tab/>
        </w:r>
        <w:r>
          <w:fldChar w:fldCharType="begin"/>
        </w:r>
        <w:r>
          <w:instrText xml:space="preserve"> PAGEREF _Toc9128 \h </w:instrText>
        </w:r>
        <w:r>
          <w:fldChar w:fldCharType="separate"/>
        </w:r>
        <w:r>
          <w:t>67</w:t>
        </w:r>
        <w:r>
          <w:fldChar w:fldCharType="end"/>
        </w:r>
      </w:hyperlink>
    </w:p>
    <w:p>
      <w:pPr>
        <w:pStyle w:val="TOC1"/>
        <w:tabs>
          <w:tab w:val="right" w:leader="dot" w:pos="8306"/>
        </w:tabs>
      </w:pPr>
      <w:hyperlink w:anchor="_Toc23935" w:history="1">
        <w:r>
          <w:rPr>
            <w:rFonts w:ascii="仿宋" w:eastAsia="仿宋" w:hAnsi="仿宋" w:cs="仿宋" w:hint="eastAsia"/>
            <w:lang w:eastAsia="zh-CN"/>
          </w:rPr>
          <w:t>十八、创新驱动与持续发展</w:t>
        </w:r>
        <w:r>
          <w:tab/>
        </w:r>
        <w:r>
          <w:fldChar w:fldCharType="begin"/>
        </w:r>
        <w:r>
          <w:instrText xml:space="preserve"> PAGEREF _Toc23935 \h </w:instrText>
        </w:r>
        <w:r>
          <w:fldChar w:fldCharType="separate"/>
        </w:r>
        <w:r>
          <w:t>69</w:t>
        </w:r>
        <w:r>
          <w:fldChar w:fldCharType="end"/>
        </w:r>
      </w:hyperlink>
    </w:p>
    <w:p>
      <w:pPr>
        <w:pStyle w:val="TOC2"/>
        <w:tabs>
          <w:tab w:val="right" w:leader="dot" w:pos="8306"/>
        </w:tabs>
      </w:pPr>
      <w:hyperlink w:anchor="_Toc21315" w:history="1">
        <w:r>
          <w:rPr>
            <w:rFonts w:ascii="仿宋" w:eastAsia="仿宋" w:hAnsi="仿宋" w:cs="仿宋" w:hint="eastAsia"/>
            <w:lang w:eastAsia="zh-CN"/>
          </w:rPr>
          <w:t>(一)、创新驱动战略实施</w:t>
        </w:r>
        <w:r>
          <w:tab/>
        </w:r>
        <w:r>
          <w:fldChar w:fldCharType="begin"/>
        </w:r>
        <w:r>
          <w:instrText xml:space="preserve"> PAGEREF _Toc21315 \h </w:instrText>
        </w:r>
        <w:r>
          <w:fldChar w:fldCharType="separate"/>
        </w:r>
        <w:r>
          <w:t>69</w:t>
        </w:r>
        <w:r>
          <w:fldChar w:fldCharType="end"/>
        </w:r>
      </w:hyperlink>
    </w:p>
    <w:p>
      <w:pPr>
        <w:pStyle w:val="TOC2"/>
        <w:tabs>
          <w:tab w:val="right" w:leader="dot" w:pos="8306"/>
        </w:tabs>
      </w:pPr>
      <w:hyperlink w:anchor="_Toc22990" w:history="1">
        <w:r>
          <w:rPr>
            <w:rFonts w:ascii="仿宋" w:eastAsia="仿宋" w:hAnsi="仿宋" w:cs="仿宋" w:hint="eastAsia"/>
            <w:lang w:eastAsia="zh-CN"/>
          </w:rPr>
          <w:t>(二)、持续发展路径探索</w:t>
        </w:r>
        <w:r>
          <w:tab/>
        </w:r>
        <w:r>
          <w:fldChar w:fldCharType="begin"/>
        </w:r>
        <w:r>
          <w:instrText xml:space="preserve"> PAGEREF _Toc22990 \h </w:instrText>
        </w:r>
        <w:r>
          <w:fldChar w:fldCharType="separate"/>
        </w:r>
        <w:r>
          <w:t>70</w:t>
        </w:r>
        <w:r>
          <w:fldChar w:fldCharType="end"/>
        </w:r>
      </w:hyperlink>
    </w:p>
    <w:p>
      <w:pPr>
        <w:pStyle w:val="TOC1"/>
        <w:tabs>
          <w:tab w:val="right" w:leader="dot" w:pos="8306"/>
        </w:tabs>
      </w:pPr>
      <w:hyperlink w:anchor="_Toc22939" w:history="1">
        <w:r>
          <w:rPr>
            <w:rFonts w:ascii="仿宋" w:eastAsia="仿宋" w:hAnsi="仿宋" w:cs="仿宋" w:hint="eastAsia"/>
            <w:lang w:eastAsia="zh-CN"/>
          </w:rPr>
          <w:t>十九、知识产权管理与保护</w:t>
        </w:r>
        <w:r>
          <w:tab/>
        </w:r>
        <w:r>
          <w:fldChar w:fldCharType="begin"/>
        </w:r>
        <w:r>
          <w:instrText xml:space="preserve"> PAGEREF _Toc22939 \h </w:instrText>
        </w:r>
        <w:r>
          <w:fldChar w:fldCharType="separate"/>
        </w:r>
        <w:r>
          <w:t>74</w:t>
        </w:r>
        <w:r>
          <w:fldChar w:fldCharType="end"/>
        </w:r>
      </w:hyperlink>
    </w:p>
    <w:p>
      <w:pPr>
        <w:pStyle w:val="TOC2"/>
        <w:tabs>
          <w:tab w:val="right" w:leader="dot" w:pos="8306"/>
        </w:tabs>
      </w:pPr>
      <w:hyperlink w:anchor="_Toc32538" w:history="1">
        <w:r>
          <w:rPr>
            <w:rFonts w:ascii="仿宋" w:eastAsia="仿宋" w:hAnsi="仿宋" w:cs="仿宋" w:hint="eastAsia"/>
            <w:lang w:eastAsia="zh-CN"/>
          </w:rPr>
          <w:t>(一)、知识产权管理体系建设</w:t>
        </w:r>
        <w:r>
          <w:tab/>
        </w:r>
        <w:r>
          <w:fldChar w:fldCharType="begin"/>
        </w:r>
        <w:r>
          <w:instrText xml:space="preserve"> PAGEREF _Toc32538 \h </w:instrText>
        </w:r>
        <w:r>
          <w:fldChar w:fldCharType="separate"/>
        </w:r>
        <w:r>
          <w:t>74</w:t>
        </w:r>
        <w:r>
          <w:fldChar w:fldCharType="end"/>
        </w:r>
      </w:hyperlink>
    </w:p>
    <w:p>
      <w:pPr>
        <w:pStyle w:val="TOC2"/>
        <w:tabs>
          <w:tab w:val="right" w:leader="dot" w:pos="8306"/>
        </w:tabs>
      </w:pPr>
      <w:hyperlink w:anchor="_Toc16987" w:history="1">
        <w:r>
          <w:rPr>
            <w:rFonts w:ascii="仿宋" w:eastAsia="仿宋" w:hAnsi="仿宋" w:cs="仿宋" w:hint="eastAsia"/>
            <w:lang w:eastAsia="zh-CN"/>
          </w:rPr>
          <w:t>(二)、知识产权保护措施</w:t>
        </w:r>
        <w:r>
          <w:tab/>
        </w:r>
        <w:r>
          <w:fldChar w:fldCharType="begin"/>
        </w:r>
        <w:r>
          <w:instrText xml:space="preserve"> PAGEREF _Toc16987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32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873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一、LED超大屏幕显示器项目的技术资源开发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二、LED超大屏幕显示器项目的人力资源管理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ED超大屏幕显示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三、LED超大屏幕显示器项目的资金资源筹措与优化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ED超大屏幕显示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12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ED超大屏幕显示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ED超大屏幕显示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ED超大屏幕显示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629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ED超大屏幕显示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ED超大屏幕显示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ED超大屏幕显示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722"/>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875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ED超大屏幕显示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294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7335"/>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1775"/>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超大屏幕显示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超大屏幕显示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超大屏幕显示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超大屏幕显示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超大屏幕显示器项目的社会影响是全面而深远的。从提供就业机会和提升公共服务，到促进社会结构和劳动市场的多元化，再到推动社会责任和伦理标准的提高，项目对于提升社区的经济、文化和社会福祉有着重要作用。通过这些正面影响，LED超大屏幕显示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9918"/>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https://d.book118.com/247024012125006040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5421BC"/>
    <w:rsid w:val="3D5421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02401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2024-02-03T16:06:00Z</dcterms:created>
  <dcterms:modified xsi:type="dcterms:W3CDTF">2024-02-03T16:06:49Z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F9146458352F48EDA93A0DF75DDB5E44_11</vt:lpwstr>
  </property>
  <property fmtid="{D5CDD505-2E9C-101B-9397-08002B2CF9AE}" pid="3" name="KSOProductBuildVer">
    <vt:lpwstr>2052-12.1.0.16250</vt:lpwstr>
  </property>
</Properties>
</file>