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赤峰市喀喇沁旗2023-2024学年九年级上学期期末数学提升卷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（山东省青岛市胶州市七年级（下）期末数学试卷）小明在一次用频率估计概率的实验中，统计了某一结果出现的频率，并绘制了如图所示的统计图，则符合这一结果的实验可能是（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4pt;height:7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.掷一枚质地均匀的硬币，正面朝上的概率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.从一个装有2个白球和1个红球的不透明袋子中任意摸出一球（小球除颜色外，完全相同），摸到红球的概率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.从一副去掉大小王的扑克牌，任意抽取一张，抽到黑桃的概率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.任意买一张电影票，座位号是2的倍数的概率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（2021•宁波模拟）如图，</w:t>
      </w:r>
      <w:r>
        <w:pict>
          <v:shape id="_x0000_i102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​是</w:t>
      </w:r>
      <w:r>
        <w:pict>
          <v:shape id="_x0000_i1027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​的直径，</w:t>
      </w:r>
      <w:r>
        <w:pict>
          <v:shape id="_x0000_i102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29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​是</w:t>
      </w:r>
      <w:r>
        <w:pict>
          <v:shape id="_x0000_i103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​的直径</w:t>
      </w:r>
      <w:r>
        <w:pict>
          <v:shape id="_x0000_i103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​两侧的弦，且</w:t>
      </w:r>
      <w:r>
        <w:pict>
          <v:shape id="_x0000_i1032" type="#_x0000_t75" style="width:53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//CD//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33" type="#_x0000_t75" style="width:3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1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34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5" type="#_x0000_t75" style="width:28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F=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​，则图中阴影部分的面积是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87pt;height:75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9" type="#_x0000_t75" style="width:16.5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5&lt;/m:t&gt;&lt;/m:r&gt;&lt;/m:num&gt;&lt;m:den&gt;&lt;m:r&gt;&lt;w:rPr&gt;&lt;w:sz w:val=&quot;30&quot; /&gt;&lt;/w:rPr&gt;&lt;m:t&gt;2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0" type="#_x0000_t75" style="width:15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41" type="#_x0000_t75" style="width:32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4+4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2" type="#_x0000_t75" style="width:32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4+5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（安徽省合肥市庐江县九年级（上）期末数学试卷）下列说法正确的是（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.经过三点可以作一个圆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.顶点在圆周上的角叫做圆周角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.平分弦的直径垂直于弦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.同圆或等圆中，相等的圆周角所对的弧相等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（贵州省贵阳市清镇市站街中学九年级（上）期中数学试卷）下列方程中，是一元二次方程的是（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.3x</w:t>
      </w:r>
      <w:r w:rsidRPr="004E0094">
        <w:rPr>
          <w:vertAlign w:val="superscript"/>
        </w:rPr>
        <w:t>2</w:t>
      </w:r>
      <w:r>
        <w:t>+4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perscript"/>
        </w:rPr>
        <w:t>2</w:t>
      </w:r>
      <w:r>
        <w:t>+y=3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perscript"/>
        </w:rPr>
        <w:t>2</w:t>
      </w:r>
      <w:r>
        <w:t>-4=0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perscript"/>
        </w:rPr>
        <w:t>2</w:t>
      </w:r>
      <w:r>
        <w:t>+</w:t>
      </w:r>
      <w:r>
        <w:pict>
          <v:shape id="_x0000_i1043" type="#_x0000_t75" style="width:13pt;height:26pt">
            <v:imagedata r:id="rId21" o:title="2"/>
          </v:shape>
        </w:pict>
      </w:r>
      <w:r>
        <w:t>+4=0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（2022年春•马山县校级月考）（2022年春•马山县校级月考）如图，二次函数y=ax</w:t>
      </w:r>
      <w:r w:rsidRPr="004E0094">
        <w:rPr>
          <w:vertAlign w:val="superscript"/>
        </w:rPr>
        <w:t>2</w:t>
      </w:r>
      <w:r>
        <w:t>+bx+c（a≠0）的大致图象，关于该二次函数下列说法正确的是（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4" type="#_x0000_t75" style="width:92pt;height:107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.a＞0，b＜0，c＞0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.当-1＜x＜2时，y＞0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.b</w:t>
      </w:r>
      <w:r w:rsidRPr="004E0094">
        <w:rPr>
          <w:vertAlign w:val="superscript"/>
        </w:rPr>
        <w:t>2</w:t>
      </w:r>
      <w:r>
        <w:t>-4ac＜0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.当x＜</w:t>
      </w:r>
      <w:r>
        <w:pict>
          <v:shape id="_x0000_i1045" type="#_x0000_t75" style="width:6pt;height:26pt">
            <v:imagedata r:id="rId23" o:title="2"/>
          </v:shape>
        </w:pict>
      </w:r>
      <w:r>
        <w:t>时，y随x的增大而减小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（2022年山东省枣庄41中中考数学模拟试卷）如图，DC是以AB为直径的半圆上的弦，DM⊥CD交AB于点M，CN⊥CD交AB于点N．AB=10，CD=6．则四边形DMNC的面积（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6" type="#_x0000_t75" style="width:80pt;height:48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.等于24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https://d.book118.com/247033062120006032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hyperlink" Target="https://d.book118.com/247033062120006032" TargetMode="Externa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