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金属波纹管膨胀节(铝)项目规划设计蓝图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6446" w:history="1">
        <w:r>
          <w:rPr>
            <w:rFonts w:ascii="仿宋" w:eastAsia="仿宋" w:hAnsi="仿宋" w:cs="仿宋" w:hint="eastAsia"/>
            <w:lang w:eastAsia="zh-CN"/>
          </w:rPr>
          <w:t>前言</w:t>
        </w:r>
        <w:r>
          <w:tab/>
        </w:r>
        <w:r>
          <w:fldChar w:fldCharType="begin"/>
        </w:r>
        <w:r>
          <w:instrText xml:space="preserve"> PAGEREF _Toc26446 \h </w:instrText>
        </w:r>
        <w:r>
          <w:fldChar w:fldCharType="separate"/>
        </w:r>
        <w:r>
          <w:t>3</w:t>
        </w:r>
        <w:r>
          <w:fldChar w:fldCharType="end"/>
        </w:r>
      </w:hyperlink>
    </w:p>
    <w:p>
      <w:pPr>
        <w:pStyle w:val="TOC1"/>
        <w:tabs>
          <w:tab w:val="right" w:leader="dot" w:pos="8306"/>
        </w:tabs>
      </w:pPr>
      <w:hyperlink w:anchor="_Toc16399" w:history="1">
        <w:r>
          <w:rPr>
            <w:rFonts w:ascii="仿宋" w:eastAsia="仿宋" w:hAnsi="仿宋" w:cs="仿宋" w:hint="eastAsia"/>
            <w:lang w:eastAsia="zh-CN"/>
          </w:rPr>
          <w:t>一、金属波纹管膨胀节(铝)项目选址可行性分析</w:t>
        </w:r>
        <w:r>
          <w:tab/>
        </w:r>
        <w:r>
          <w:fldChar w:fldCharType="begin"/>
        </w:r>
        <w:r>
          <w:instrText xml:space="preserve"> PAGEREF _Toc16399 \h </w:instrText>
        </w:r>
        <w:r>
          <w:fldChar w:fldCharType="separate"/>
        </w:r>
        <w:r>
          <w:t>3</w:t>
        </w:r>
        <w:r>
          <w:fldChar w:fldCharType="end"/>
        </w:r>
      </w:hyperlink>
    </w:p>
    <w:p>
      <w:pPr>
        <w:pStyle w:val="TOC2"/>
        <w:tabs>
          <w:tab w:val="right" w:leader="dot" w:pos="8306"/>
        </w:tabs>
      </w:pPr>
      <w:hyperlink w:anchor="_Toc2305" w:history="1">
        <w:r>
          <w:rPr>
            <w:rFonts w:ascii="仿宋" w:eastAsia="仿宋" w:hAnsi="仿宋" w:cs="仿宋" w:hint="eastAsia"/>
            <w:lang w:eastAsia="zh-CN"/>
          </w:rPr>
          <w:t>(一)、金属波纹管膨胀节(铝)项目选址</w:t>
        </w:r>
        <w:r>
          <w:tab/>
        </w:r>
        <w:r>
          <w:fldChar w:fldCharType="begin"/>
        </w:r>
        <w:r>
          <w:instrText xml:space="preserve"> PAGEREF _Toc2305 \h </w:instrText>
        </w:r>
        <w:r>
          <w:fldChar w:fldCharType="separate"/>
        </w:r>
        <w:r>
          <w:t>3</w:t>
        </w:r>
        <w:r>
          <w:fldChar w:fldCharType="end"/>
        </w:r>
      </w:hyperlink>
    </w:p>
    <w:p>
      <w:pPr>
        <w:pStyle w:val="TOC2"/>
        <w:tabs>
          <w:tab w:val="right" w:leader="dot" w:pos="8306"/>
        </w:tabs>
      </w:pPr>
      <w:hyperlink w:anchor="_Toc11899" w:history="1">
        <w:r>
          <w:rPr>
            <w:rFonts w:ascii="仿宋" w:eastAsia="仿宋" w:hAnsi="仿宋" w:cs="仿宋" w:hint="eastAsia"/>
            <w:lang w:eastAsia="zh-CN"/>
          </w:rPr>
          <w:t>(二)、用地控制指标</w:t>
        </w:r>
        <w:r>
          <w:tab/>
        </w:r>
        <w:r>
          <w:fldChar w:fldCharType="begin"/>
        </w:r>
        <w:r>
          <w:instrText xml:space="preserve"> PAGEREF _Toc11899 \h </w:instrText>
        </w:r>
        <w:r>
          <w:fldChar w:fldCharType="separate"/>
        </w:r>
        <w:r>
          <w:t>3</w:t>
        </w:r>
        <w:r>
          <w:fldChar w:fldCharType="end"/>
        </w:r>
      </w:hyperlink>
    </w:p>
    <w:p>
      <w:pPr>
        <w:pStyle w:val="TOC2"/>
        <w:tabs>
          <w:tab w:val="right" w:leader="dot" w:pos="8306"/>
        </w:tabs>
      </w:pPr>
      <w:hyperlink w:anchor="_Toc3918" w:history="1">
        <w:r>
          <w:rPr>
            <w:rFonts w:ascii="仿宋" w:eastAsia="仿宋" w:hAnsi="仿宋" w:cs="仿宋" w:hint="eastAsia"/>
            <w:lang w:eastAsia="zh-CN"/>
          </w:rPr>
          <w:t>(三)、节约用地措施</w:t>
        </w:r>
        <w:r>
          <w:tab/>
        </w:r>
        <w:r>
          <w:fldChar w:fldCharType="begin"/>
        </w:r>
        <w:r>
          <w:instrText xml:space="preserve"> PAGEREF _Toc3918 \h </w:instrText>
        </w:r>
        <w:r>
          <w:fldChar w:fldCharType="separate"/>
        </w:r>
        <w:r>
          <w:t>5</w:t>
        </w:r>
        <w:r>
          <w:fldChar w:fldCharType="end"/>
        </w:r>
      </w:hyperlink>
    </w:p>
    <w:p>
      <w:pPr>
        <w:pStyle w:val="TOC2"/>
        <w:tabs>
          <w:tab w:val="right" w:leader="dot" w:pos="8306"/>
        </w:tabs>
      </w:pPr>
      <w:hyperlink w:anchor="_Toc17019" w:history="1">
        <w:r>
          <w:rPr>
            <w:rFonts w:ascii="仿宋" w:eastAsia="仿宋" w:hAnsi="仿宋" w:cs="仿宋" w:hint="eastAsia"/>
            <w:lang w:eastAsia="zh-CN"/>
          </w:rPr>
          <w:t>(四)、总图布置方案</w:t>
        </w:r>
        <w:r>
          <w:tab/>
        </w:r>
        <w:r>
          <w:fldChar w:fldCharType="begin"/>
        </w:r>
        <w:r>
          <w:instrText xml:space="preserve"> PAGEREF _Toc17019 \h </w:instrText>
        </w:r>
        <w:r>
          <w:fldChar w:fldCharType="separate"/>
        </w:r>
        <w:r>
          <w:t>6</w:t>
        </w:r>
        <w:r>
          <w:fldChar w:fldCharType="end"/>
        </w:r>
      </w:hyperlink>
    </w:p>
    <w:p>
      <w:pPr>
        <w:pStyle w:val="TOC2"/>
        <w:tabs>
          <w:tab w:val="right" w:leader="dot" w:pos="8306"/>
        </w:tabs>
      </w:pPr>
      <w:hyperlink w:anchor="_Toc2998" w:history="1">
        <w:r>
          <w:rPr>
            <w:rFonts w:ascii="仿宋" w:eastAsia="仿宋" w:hAnsi="仿宋" w:cs="仿宋" w:hint="eastAsia"/>
            <w:lang w:eastAsia="zh-CN"/>
          </w:rPr>
          <w:t>(五)、选址综合评价</w:t>
        </w:r>
        <w:r>
          <w:tab/>
        </w:r>
        <w:r>
          <w:fldChar w:fldCharType="begin"/>
        </w:r>
        <w:r>
          <w:instrText xml:space="preserve"> PAGEREF _Toc2998 \h </w:instrText>
        </w:r>
        <w:r>
          <w:fldChar w:fldCharType="separate"/>
        </w:r>
        <w:r>
          <w:t>8</w:t>
        </w:r>
        <w:r>
          <w:fldChar w:fldCharType="end"/>
        </w:r>
      </w:hyperlink>
    </w:p>
    <w:p>
      <w:pPr>
        <w:pStyle w:val="TOC1"/>
        <w:tabs>
          <w:tab w:val="right" w:leader="dot" w:pos="8306"/>
        </w:tabs>
      </w:pPr>
      <w:hyperlink w:anchor="_Toc7346" w:history="1">
        <w:r>
          <w:rPr>
            <w:rFonts w:ascii="仿宋" w:eastAsia="仿宋" w:hAnsi="仿宋" w:cs="仿宋" w:hint="eastAsia"/>
            <w:lang w:eastAsia="zh-CN"/>
          </w:rPr>
          <w:t>二、金属波纹管膨胀节(铝)项目危机管理</w:t>
        </w:r>
        <w:r>
          <w:tab/>
        </w:r>
        <w:r>
          <w:fldChar w:fldCharType="begin"/>
        </w:r>
        <w:r>
          <w:instrText xml:space="preserve"> PAGEREF _Toc7346 \h </w:instrText>
        </w:r>
        <w:r>
          <w:fldChar w:fldCharType="separate"/>
        </w:r>
        <w:r>
          <w:t>9</w:t>
        </w:r>
        <w:r>
          <w:fldChar w:fldCharType="end"/>
        </w:r>
      </w:hyperlink>
    </w:p>
    <w:p>
      <w:pPr>
        <w:pStyle w:val="TOC2"/>
        <w:tabs>
          <w:tab w:val="right" w:leader="dot" w:pos="8306"/>
        </w:tabs>
      </w:pPr>
      <w:hyperlink w:anchor="_Toc9442" w:history="1">
        <w:r>
          <w:rPr>
            <w:rFonts w:ascii="仿宋" w:eastAsia="仿宋" w:hAnsi="仿宋" w:cs="仿宋" w:hint="eastAsia"/>
            <w:lang w:eastAsia="zh-CN"/>
          </w:rPr>
          <w:t>(一)、危机预警与识别</w:t>
        </w:r>
        <w:r>
          <w:tab/>
        </w:r>
        <w:r>
          <w:fldChar w:fldCharType="begin"/>
        </w:r>
        <w:r>
          <w:instrText xml:space="preserve"> PAGEREF _Toc9442 \h </w:instrText>
        </w:r>
        <w:r>
          <w:fldChar w:fldCharType="separate"/>
        </w:r>
        <w:r>
          <w:t>9</w:t>
        </w:r>
        <w:r>
          <w:fldChar w:fldCharType="end"/>
        </w:r>
      </w:hyperlink>
    </w:p>
    <w:p>
      <w:pPr>
        <w:pStyle w:val="TOC2"/>
        <w:tabs>
          <w:tab w:val="right" w:leader="dot" w:pos="8306"/>
        </w:tabs>
      </w:pPr>
      <w:hyperlink w:anchor="_Toc5975" w:history="1">
        <w:r>
          <w:rPr>
            <w:rFonts w:ascii="仿宋" w:eastAsia="仿宋" w:hAnsi="仿宋" w:cs="仿宋" w:hint="eastAsia"/>
            <w:lang w:eastAsia="zh-CN"/>
          </w:rPr>
          <w:t>(二)、危机应对与恢复</w:t>
        </w:r>
        <w:r>
          <w:tab/>
        </w:r>
        <w:r>
          <w:fldChar w:fldCharType="begin"/>
        </w:r>
        <w:r>
          <w:instrText xml:space="preserve"> PAGEREF _Toc5975 \h </w:instrText>
        </w:r>
        <w:r>
          <w:fldChar w:fldCharType="separate"/>
        </w:r>
        <w:r>
          <w:t>10</w:t>
        </w:r>
        <w:r>
          <w:fldChar w:fldCharType="end"/>
        </w:r>
      </w:hyperlink>
    </w:p>
    <w:p>
      <w:pPr>
        <w:pStyle w:val="TOC1"/>
        <w:tabs>
          <w:tab w:val="right" w:leader="dot" w:pos="8306"/>
        </w:tabs>
      </w:pPr>
      <w:hyperlink w:anchor="_Toc10654" w:history="1">
        <w:r>
          <w:rPr>
            <w:rFonts w:ascii="仿宋" w:eastAsia="仿宋" w:hAnsi="仿宋" w:cs="仿宋" w:hint="eastAsia"/>
            <w:lang w:eastAsia="zh-CN"/>
          </w:rPr>
          <w:t>三、金属波纹管膨胀节(铝)项目建设单位说明</w:t>
        </w:r>
        <w:r>
          <w:tab/>
        </w:r>
        <w:r>
          <w:fldChar w:fldCharType="begin"/>
        </w:r>
        <w:r>
          <w:instrText xml:space="preserve"> PAGEREF _Toc10654 \h </w:instrText>
        </w:r>
        <w:r>
          <w:fldChar w:fldCharType="separate"/>
        </w:r>
        <w:r>
          <w:t>11</w:t>
        </w:r>
        <w:r>
          <w:fldChar w:fldCharType="end"/>
        </w:r>
      </w:hyperlink>
    </w:p>
    <w:p>
      <w:pPr>
        <w:pStyle w:val="TOC2"/>
        <w:tabs>
          <w:tab w:val="right" w:leader="dot" w:pos="8306"/>
        </w:tabs>
      </w:pPr>
      <w:hyperlink w:anchor="_Toc21955" w:history="1">
        <w:r>
          <w:rPr>
            <w:rFonts w:ascii="仿宋" w:eastAsia="仿宋" w:hAnsi="仿宋" w:cs="仿宋" w:hint="eastAsia"/>
            <w:lang w:eastAsia="zh-CN"/>
          </w:rPr>
          <w:t>(一)、金属波纹管膨胀节(铝)项目承办单位基本情况</w:t>
        </w:r>
        <w:r>
          <w:tab/>
        </w:r>
        <w:r>
          <w:fldChar w:fldCharType="begin"/>
        </w:r>
        <w:r>
          <w:instrText xml:space="preserve"> PAGEREF _Toc21955 \h </w:instrText>
        </w:r>
        <w:r>
          <w:fldChar w:fldCharType="separate"/>
        </w:r>
        <w:r>
          <w:t>11</w:t>
        </w:r>
        <w:r>
          <w:fldChar w:fldCharType="end"/>
        </w:r>
      </w:hyperlink>
    </w:p>
    <w:p>
      <w:pPr>
        <w:pStyle w:val="TOC2"/>
        <w:tabs>
          <w:tab w:val="right" w:leader="dot" w:pos="8306"/>
        </w:tabs>
      </w:pPr>
      <w:hyperlink w:anchor="_Toc2197" w:history="1">
        <w:r>
          <w:rPr>
            <w:rFonts w:ascii="仿宋" w:eastAsia="仿宋" w:hAnsi="仿宋" w:cs="仿宋" w:hint="eastAsia"/>
            <w:lang w:eastAsia="zh-CN"/>
          </w:rPr>
          <w:t>(二)、公司经济效益分析</w:t>
        </w:r>
        <w:r>
          <w:tab/>
        </w:r>
        <w:r>
          <w:fldChar w:fldCharType="begin"/>
        </w:r>
        <w:r>
          <w:instrText xml:space="preserve"> PAGEREF _Toc2197 \h </w:instrText>
        </w:r>
        <w:r>
          <w:fldChar w:fldCharType="separate"/>
        </w:r>
        <w:r>
          <w:t>12</w:t>
        </w:r>
        <w:r>
          <w:fldChar w:fldCharType="end"/>
        </w:r>
      </w:hyperlink>
    </w:p>
    <w:p>
      <w:pPr>
        <w:pStyle w:val="TOC1"/>
        <w:tabs>
          <w:tab w:val="right" w:leader="dot" w:pos="8306"/>
        </w:tabs>
      </w:pPr>
      <w:hyperlink w:anchor="_Toc27085" w:history="1">
        <w:r>
          <w:rPr>
            <w:rFonts w:ascii="仿宋" w:eastAsia="仿宋" w:hAnsi="仿宋" w:cs="仿宋" w:hint="eastAsia"/>
            <w:lang w:eastAsia="zh-CN"/>
          </w:rPr>
          <w:t>四、金属波纹管膨胀节(铝)项目土建工程</w:t>
        </w:r>
        <w:r>
          <w:tab/>
        </w:r>
        <w:r>
          <w:fldChar w:fldCharType="begin"/>
        </w:r>
        <w:r>
          <w:instrText xml:space="preserve"> PAGEREF _Toc27085 \h </w:instrText>
        </w:r>
        <w:r>
          <w:fldChar w:fldCharType="separate"/>
        </w:r>
        <w:r>
          <w:t>13</w:t>
        </w:r>
        <w:r>
          <w:fldChar w:fldCharType="end"/>
        </w:r>
      </w:hyperlink>
    </w:p>
    <w:p>
      <w:pPr>
        <w:pStyle w:val="TOC2"/>
        <w:tabs>
          <w:tab w:val="right" w:leader="dot" w:pos="8306"/>
        </w:tabs>
      </w:pPr>
      <w:hyperlink w:anchor="_Toc15053" w:history="1">
        <w:r>
          <w:rPr>
            <w:rFonts w:ascii="仿宋" w:eastAsia="仿宋" w:hAnsi="仿宋" w:cs="仿宋" w:hint="eastAsia"/>
            <w:lang w:eastAsia="zh-CN"/>
          </w:rPr>
          <w:t>(一)、建筑工程设计原则</w:t>
        </w:r>
        <w:r>
          <w:tab/>
        </w:r>
        <w:r>
          <w:fldChar w:fldCharType="begin"/>
        </w:r>
        <w:r>
          <w:instrText xml:space="preserve"> PAGEREF _Toc15053 \h </w:instrText>
        </w:r>
        <w:r>
          <w:fldChar w:fldCharType="separate"/>
        </w:r>
        <w:r>
          <w:t>13</w:t>
        </w:r>
        <w:r>
          <w:fldChar w:fldCharType="end"/>
        </w:r>
      </w:hyperlink>
    </w:p>
    <w:p>
      <w:pPr>
        <w:pStyle w:val="TOC2"/>
        <w:tabs>
          <w:tab w:val="right" w:leader="dot" w:pos="8306"/>
        </w:tabs>
      </w:pPr>
      <w:hyperlink w:anchor="_Toc1216" w:history="1">
        <w:r>
          <w:rPr>
            <w:rFonts w:ascii="仿宋" w:eastAsia="仿宋" w:hAnsi="仿宋" w:cs="仿宋" w:hint="eastAsia"/>
            <w:lang w:eastAsia="zh-CN"/>
          </w:rPr>
          <w:t>(二)、土建工程设计年限及安全等级</w:t>
        </w:r>
        <w:r>
          <w:tab/>
        </w:r>
        <w:r>
          <w:fldChar w:fldCharType="begin"/>
        </w:r>
        <w:r>
          <w:instrText xml:space="preserve"> PAGEREF _Toc1216 \h </w:instrText>
        </w:r>
        <w:r>
          <w:fldChar w:fldCharType="separate"/>
        </w:r>
        <w:r>
          <w:t>14</w:t>
        </w:r>
        <w:r>
          <w:fldChar w:fldCharType="end"/>
        </w:r>
      </w:hyperlink>
    </w:p>
    <w:p>
      <w:pPr>
        <w:pStyle w:val="TOC2"/>
        <w:tabs>
          <w:tab w:val="right" w:leader="dot" w:pos="8306"/>
        </w:tabs>
      </w:pPr>
      <w:hyperlink w:anchor="_Toc24384" w:history="1">
        <w:r>
          <w:rPr>
            <w:rFonts w:ascii="仿宋" w:eastAsia="仿宋" w:hAnsi="仿宋" w:cs="仿宋" w:hint="eastAsia"/>
            <w:lang w:eastAsia="zh-CN"/>
          </w:rPr>
          <w:t>(三)、建筑工程设计总体要求</w:t>
        </w:r>
        <w:r>
          <w:tab/>
        </w:r>
        <w:r>
          <w:fldChar w:fldCharType="begin"/>
        </w:r>
        <w:r>
          <w:instrText xml:space="preserve"> PAGEREF _Toc24384 \h </w:instrText>
        </w:r>
        <w:r>
          <w:fldChar w:fldCharType="separate"/>
        </w:r>
        <w:r>
          <w:t>16</w:t>
        </w:r>
        <w:r>
          <w:fldChar w:fldCharType="end"/>
        </w:r>
      </w:hyperlink>
    </w:p>
    <w:p>
      <w:pPr>
        <w:pStyle w:val="TOC2"/>
        <w:tabs>
          <w:tab w:val="right" w:leader="dot" w:pos="8306"/>
        </w:tabs>
      </w:pPr>
      <w:hyperlink w:anchor="_Toc6434" w:history="1">
        <w:r>
          <w:rPr>
            <w:rFonts w:ascii="仿宋" w:eastAsia="仿宋" w:hAnsi="仿宋" w:cs="仿宋" w:hint="eastAsia"/>
            <w:lang w:eastAsia="zh-CN"/>
          </w:rPr>
          <w:t>(四)、土建工程建设指标</w:t>
        </w:r>
        <w:r>
          <w:tab/>
        </w:r>
        <w:r>
          <w:fldChar w:fldCharType="begin"/>
        </w:r>
        <w:r>
          <w:instrText xml:space="preserve"> PAGEREF _Toc6434 \h </w:instrText>
        </w:r>
        <w:r>
          <w:fldChar w:fldCharType="separate"/>
        </w:r>
        <w:r>
          <w:t>16</w:t>
        </w:r>
        <w:r>
          <w:fldChar w:fldCharType="end"/>
        </w:r>
      </w:hyperlink>
    </w:p>
    <w:p>
      <w:pPr>
        <w:pStyle w:val="TOC1"/>
        <w:tabs>
          <w:tab w:val="right" w:leader="dot" w:pos="8306"/>
        </w:tabs>
      </w:pPr>
      <w:hyperlink w:anchor="_Toc30726" w:history="1">
        <w:r>
          <w:rPr>
            <w:rFonts w:ascii="仿宋" w:eastAsia="仿宋" w:hAnsi="仿宋" w:cs="仿宋" w:hint="eastAsia"/>
            <w:lang w:eastAsia="zh-CN"/>
          </w:rPr>
          <w:t>五、金属波纹管膨胀节(铝)项目建设背景及必要性分析</w:t>
        </w:r>
        <w:r>
          <w:tab/>
        </w:r>
        <w:r>
          <w:fldChar w:fldCharType="begin"/>
        </w:r>
        <w:r>
          <w:instrText xml:space="preserve"> PAGEREF _Toc30726 \h </w:instrText>
        </w:r>
        <w:r>
          <w:fldChar w:fldCharType="separate"/>
        </w:r>
        <w:r>
          <w:t>17</w:t>
        </w:r>
        <w:r>
          <w:fldChar w:fldCharType="end"/>
        </w:r>
      </w:hyperlink>
    </w:p>
    <w:p>
      <w:pPr>
        <w:pStyle w:val="TOC2"/>
        <w:tabs>
          <w:tab w:val="right" w:leader="dot" w:pos="8306"/>
        </w:tabs>
      </w:pPr>
      <w:hyperlink w:anchor="_Toc15281" w:history="1">
        <w:r>
          <w:rPr>
            <w:rFonts w:ascii="仿宋" w:eastAsia="仿宋" w:hAnsi="仿宋" w:cs="仿宋" w:hint="eastAsia"/>
            <w:lang w:eastAsia="zh-CN"/>
          </w:rPr>
          <w:t>(一)、金属波纹管膨胀节(铝)项目背景分析</w:t>
        </w:r>
        <w:r>
          <w:tab/>
        </w:r>
        <w:r>
          <w:fldChar w:fldCharType="begin"/>
        </w:r>
        <w:r>
          <w:instrText xml:space="preserve"> PAGEREF _Toc15281 \h </w:instrText>
        </w:r>
        <w:r>
          <w:fldChar w:fldCharType="separate"/>
        </w:r>
        <w:r>
          <w:t>17</w:t>
        </w:r>
        <w:r>
          <w:fldChar w:fldCharType="end"/>
        </w:r>
      </w:hyperlink>
    </w:p>
    <w:p>
      <w:pPr>
        <w:pStyle w:val="TOC2"/>
        <w:tabs>
          <w:tab w:val="right" w:leader="dot" w:pos="8306"/>
        </w:tabs>
      </w:pPr>
      <w:hyperlink w:anchor="_Toc32223" w:history="1">
        <w:r>
          <w:rPr>
            <w:rFonts w:ascii="仿宋" w:eastAsia="仿宋" w:hAnsi="仿宋" w:cs="仿宋" w:hint="eastAsia"/>
            <w:lang w:eastAsia="zh-CN"/>
          </w:rPr>
          <w:t>(二)、金属波纹管膨胀节(铝)项目建设必要性分析</w:t>
        </w:r>
        <w:r>
          <w:tab/>
        </w:r>
        <w:r>
          <w:fldChar w:fldCharType="begin"/>
        </w:r>
        <w:r>
          <w:instrText xml:space="preserve"> PAGEREF _Toc32223 \h </w:instrText>
        </w:r>
        <w:r>
          <w:fldChar w:fldCharType="separate"/>
        </w:r>
        <w:r>
          <w:t>18</w:t>
        </w:r>
        <w:r>
          <w:fldChar w:fldCharType="end"/>
        </w:r>
      </w:hyperlink>
    </w:p>
    <w:p>
      <w:pPr>
        <w:pStyle w:val="TOC1"/>
        <w:tabs>
          <w:tab w:val="right" w:leader="dot" w:pos="8306"/>
        </w:tabs>
      </w:pPr>
      <w:hyperlink w:anchor="_Toc17721" w:history="1">
        <w:r>
          <w:rPr>
            <w:rFonts w:ascii="仿宋" w:eastAsia="仿宋" w:hAnsi="仿宋" w:cs="仿宋" w:hint="eastAsia"/>
            <w:lang w:eastAsia="zh-CN"/>
          </w:rPr>
          <w:t>六、产品规划分析</w:t>
        </w:r>
        <w:r>
          <w:tab/>
        </w:r>
        <w:r>
          <w:fldChar w:fldCharType="begin"/>
        </w:r>
        <w:r>
          <w:instrText xml:space="preserve"> PAGEREF _Toc17721 \h </w:instrText>
        </w:r>
        <w:r>
          <w:fldChar w:fldCharType="separate"/>
        </w:r>
        <w:r>
          <w:t>20</w:t>
        </w:r>
        <w:r>
          <w:fldChar w:fldCharType="end"/>
        </w:r>
      </w:hyperlink>
    </w:p>
    <w:p>
      <w:pPr>
        <w:pStyle w:val="TOC2"/>
        <w:tabs>
          <w:tab w:val="right" w:leader="dot" w:pos="8306"/>
        </w:tabs>
      </w:pPr>
      <w:hyperlink w:anchor="_Toc25901" w:history="1">
        <w:r>
          <w:rPr>
            <w:rFonts w:ascii="仿宋" w:eastAsia="仿宋" w:hAnsi="仿宋" w:cs="仿宋" w:hint="eastAsia"/>
            <w:lang w:eastAsia="zh-CN"/>
          </w:rPr>
          <w:t>(一)、产品规划</w:t>
        </w:r>
        <w:r>
          <w:tab/>
        </w:r>
        <w:r>
          <w:fldChar w:fldCharType="begin"/>
        </w:r>
        <w:r>
          <w:instrText xml:space="preserve"> PAGEREF _Toc25901 \h </w:instrText>
        </w:r>
        <w:r>
          <w:fldChar w:fldCharType="separate"/>
        </w:r>
        <w:r>
          <w:t>20</w:t>
        </w:r>
        <w:r>
          <w:fldChar w:fldCharType="end"/>
        </w:r>
      </w:hyperlink>
    </w:p>
    <w:p>
      <w:pPr>
        <w:pStyle w:val="TOC2"/>
        <w:tabs>
          <w:tab w:val="right" w:leader="dot" w:pos="8306"/>
        </w:tabs>
      </w:pPr>
      <w:hyperlink w:anchor="_Toc1077" w:history="1">
        <w:r>
          <w:rPr>
            <w:rFonts w:ascii="仿宋" w:eastAsia="仿宋" w:hAnsi="仿宋" w:cs="仿宋" w:hint="eastAsia"/>
            <w:lang w:eastAsia="zh-CN"/>
          </w:rPr>
          <w:t>(二)、建设规模</w:t>
        </w:r>
        <w:r>
          <w:tab/>
        </w:r>
        <w:r>
          <w:fldChar w:fldCharType="begin"/>
        </w:r>
        <w:r>
          <w:instrText xml:space="preserve"> PAGEREF _Toc1077 \h </w:instrText>
        </w:r>
        <w:r>
          <w:fldChar w:fldCharType="separate"/>
        </w:r>
        <w:r>
          <w:t>21</w:t>
        </w:r>
        <w:r>
          <w:fldChar w:fldCharType="end"/>
        </w:r>
      </w:hyperlink>
    </w:p>
    <w:p>
      <w:pPr>
        <w:pStyle w:val="TOC1"/>
        <w:tabs>
          <w:tab w:val="right" w:leader="dot" w:pos="8306"/>
        </w:tabs>
      </w:pPr>
      <w:hyperlink w:anchor="_Toc18333" w:history="1">
        <w:r>
          <w:rPr>
            <w:rFonts w:ascii="仿宋" w:eastAsia="仿宋" w:hAnsi="仿宋" w:cs="仿宋" w:hint="eastAsia"/>
            <w:lang w:eastAsia="zh-CN"/>
          </w:rPr>
          <w:t>七、金属波纹管膨胀节(铝)项目社会影响</w:t>
        </w:r>
        <w:r>
          <w:tab/>
        </w:r>
        <w:r>
          <w:fldChar w:fldCharType="begin"/>
        </w:r>
        <w:r>
          <w:instrText xml:space="preserve"> PAGEREF _Toc18333 \h </w:instrText>
        </w:r>
        <w:r>
          <w:fldChar w:fldCharType="separate"/>
        </w:r>
        <w:r>
          <w:t>22</w:t>
        </w:r>
        <w:r>
          <w:fldChar w:fldCharType="end"/>
        </w:r>
      </w:hyperlink>
    </w:p>
    <w:p>
      <w:pPr>
        <w:pStyle w:val="TOC2"/>
        <w:tabs>
          <w:tab w:val="right" w:leader="dot" w:pos="8306"/>
        </w:tabs>
      </w:pPr>
      <w:hyperlink w:anchor="_Toc1113" w:history="1">
        <w:r>
          <w:rPr>
            <w:rFonts w:ascii="仿宋" w:eastAsia="仿宋" w:hAnsi="仿宋" w:cs="仿宋" w:hint="eastAsia"/>
            <w:lang w:eastAsia="zh-CN"/>
          </w:rPr>
          <w:t>(一)、社会责任与义务</w:t>
        </w:r>
        <w:r>
          <w:tab/>
        </w:r>
        <w:r>
          <w:fldChar w:fldCharType="begin"/>
        </w:r>
        <w:r>
          <w:instrText xml:space="preserve"> PAGEREF _Toc1113 \h </w:instrText>
        </w:r>
        <w:r>
          <w:fldChar w:fldCharType="separate"/>
        </w:r>
        <w:r>
          <w:t>22</w:t>
        </w:r>
        <w:r>
          <w:fldChar w:fldCharType="end"/>
        </w:r>
      </w:hyperlink>
    </w:p>
    <w:p>
      <w:pPr>
        <w:pStyle w:val="TOC2"/>
        <w:tabs>
          <w:tab w:val="right" w:leader="dot" w:pos="8306"/>
        </w:tabs>
      </w:pPr>
      <w:hyperlink w:anchor="_Toc16383" w:history="1">
        <w:r>
          <w:rPr>
            <w:rFonts w:ascii="仿宋" w:eastAsia="仿宋" w:hAnsi="仿宋" w:cs="仿宋" w:hint="eastAsia"/>
            <w:lang w:eastAsia="zh-CN"/>
          </w:rPr>
          <w:t>(二)、社会参与与沟通</w:t>
        </w:r>
        <w:r>
          <w:tab/>
        </w:r>
        <w:r>
          <w:fldChar w:fldCharType="begin"/>
        </w:r>
        <w:r>
          <w:instrText xml:space="preserve"> PAGEREF _Toc16383 \h </w:instrText>
        </w:r>
        <w:r>
          <w:fldChar w:fldCharType="separate"/>
        </w:r>
        <w:r>
          <w:t>23</w:t>
        </w:r>
        <w:r>
          <w:fldChar w:fldCharType="end"/>
        </w:r>
      </w:hyperlink>
    </w:p>
    <w:p>
      <w:pPr>
        <w:pStyle w:val="TOC1"/>
        <w:tabs>
          <w:tab w:val="right" w:leader="dot" w:pos="8306"/>
        </w:tabs>
      </w:pPr>
      <w:hyperlink w:anchor="_Toc25453" w:history="1">
        <w:r>
          <w:rPr>
            <w:rFonts w:ascii="仿宋" w:eastAsia="仿宋" w:hAnsi="仿宋" w:cs="仿宋" w:hint="eastAsia"/>
            <w:lang w:eastAsia="zh-CN"/>
          </w:rPr>
          <w:t>八、金属波纹管膨胀节(铝)项目创新与研发</w:t>
        </w:r>
        <w:r>
          <w:tab/>
        </w:r>
        <w:r>
          <w:fldChar w:fldCharType="begin"/>
        </w:r>
        <w:r>
          <w:instrText xml:space="preserve"> PAGEREF _Toc25453 \h </w:instrText>
        </w:r>
        <w:r>
          <w:fldChar w:fldCharType="separate"/>
        </w:r>
        <w:r>
          <w:t>24</w:t>
        </w:r>
        <w:r>
          <w:fldChar w:fldCharType="end"/>
        </w:r>
      </w:hyperlink>
    </w:p>
    <w:p>
      <w:pPr>
        <w:pStyle w:val="TOC2"/>
        <w:tabs>
          <w:tab w:val="right" w:leader="dot" w:pos="8306"/>
        </w:tabs>
      </w:pPr>
      <w:hyperlink w:anchor="_Toc12849" w:history="1">
        <w:r>
          <w:rPr>
            <w:rFonts w:ascii="仿宋" w:eastAsia="仿宋" w:hAnsi="仿宋" w:cs="仿宋" w:hint="eastAsia"/>
            <w:lang w:eastAsia="zh-CN"/>
          </w:rPr>
          <w:t>(一)、创新策略与方向</w:t>
        </w:r>
        <w:r>
          <w:tab/>
        </w:r>
        <w:r>
          <w:fldChar w:fldCharType="begin"/>
        </w:r>
        <w:r>
          <w:instrText xml:space="preserve"> PAGEREF _Toc12849 \h </w:instrText>
        </w:r>
        <w:r>
          <w:fldChar w:fldCharType="separate"/>
        </w:r>
        <w:r>
          <w:t>24</w:t>
        </w:r>
        <w:r>
          <w:fldChar w:fldCharType="end"/>
        </w:r>
      </w:hyperlink>
    </w:p>
    <w:p>
      <w:pPr>
        <w:pStyle w:val="TOC2"/>
        <w:tabs>
          <w:tab w:val="right" w:leader="dot" w:pos="8306"/>
        </w:tabs>
      </w:pPr>
      <w:hyperlink w:anchor="_Toc9775" w:history="1">
        <w:r>
          <w:rPr>
            <w:rFonts w:ascii="仿宋" w:eastAsia="仿宋" w:hAnsi="仿宋" w:cs="仿宋" w:hint="eastAsia"/>
            <w:lang w:eastAsia="zh-CN"/>
          </w:rPr>
          <w:t>(二)、研发规划与投入</w:t>
        </w:r>
        <w:r>
          <w:tab/>
        </w:r>
        <w:r>
          <w:fldChar w:fldCharType="begin"/>
        </w:r>
        <w:r>
          <w:instrText xml:space="preserve"> PAGEREF _Toc9775 \h </w:instrText>
        </w:r>
        <w:r>
          <w:fldChar w:fldCharType="separate"/>
        </w:r>
        <w:r>
          <w:t>25</w:t>
        </w:r>
        <w:r>
          <w:fldChar w:fldCharType="end"/>
        </w:r>
      </w:hyperlink>
    </w:p>
    <w:p>
      <w:pPr>
        <w:pStyle w:val="TOC1"/>
        <w:tabs>
          <w:tab w:val="right" w:leader="dot" w:pos="8306"/>
        </w:tabs>
      </w:pPr>
      <w:hyperlink w:anchor="_Toc18177" w:history="1">
        <w:r>
          <w:rPr>
            <w:rFonts w:ascii="仿宋" w:eastAsia="仿宋" w:hAnsi="仿宋" w:cs="仿宋" w:hint="eastAsia"/>
            <w:lang w:eastAsia="zh-CN"/>
          </w:rPr>
          <w:t>九、金属波纹管膨胀节(铝)项目投资规划</w:t>
        </w:r>
        <w:r>
          <w:tab/>
        </w:r>
        <w:r>
          <w:fldChar w:fldCharType="begin"/>
        </w:r>
        <w:r>
          <w:instrText xml:space="preserve"> PAGEREF _Toc18177 \h </w:instrText>
        </w:r>
        <w:r>
          <w:fldChar w:fldCharType="separate"/>
        </w:r>
        <w:r>
          <w:t>27</w:t>
        </w:r>
        <w:r>
          <w:fldChar w:fldCharType="end"/>
        </w:r>
      </w:hyperlink>
    </w:p>
    <w:p>
      <w:pPr>
        <w:pStyle w:val="TOC2"/>
        <w:tabs>
          <w:tab w:val="right" w:leader="dot" w:pos="8306"/>
        </w:tabs>
      </w:pPr>
      <w:hyperlink w:anchor="_Toc21781" w:history="1">
        <w:r>
          <w:rPr>
            <w:rFonts w:ascii="仿宋" w:eastAsia="仿宋" w:hAnsi="仿宋" w:cs="仿宋" w:hint="eastAsia"/>
            <w:lang w:eastAsia="zh-CN"/>
          </w:rPr>
          <w:t>(一)、金属波纹管膨胀节(铝)项目总投资估算</w:t>
        </w:r>
        <w:r>
          <w:tab/>
        </w:r>
        <w:r>
          <w:fldChar w:fldCharType="begin"/>
        </w:r>
        <w:r>
          <w:instrText xml:space="preserve"> PAGEREF _Toc21781 \h </w:instrText>
        </w:r>
        <w:r>
          <w:fldChar w:fldCharType="separate"/>
        </w:r>
        <w:r>
          <w:t>27</w:t>
        </w:r>
        <w:r>
          <w:fldChar w:fldCharType="end"/>
        </w:r>
      </w:hyperlink>
    </w:p>
    <w:p>
      <w:pPr>
        <w:pStyle w:val="TOC2"/>
        <w:tabs>
          <w:tab w:val="right" w:leader="dot" w:pos="8306"/>
        </w:tabs>
      </w:pPr>
      <w:hyperlink w:anchor="_Toc25709" w:history="1">
        <w:r>
          <w:rPr>
            <w:rFonts w:ascii="仿宋" w:eastAsia="仿宋" w:hAnsi="仿宋" w:cs="仿宋" w:hint="eastAsia"/>
            <w:lang w:eastAsia="zh-CN"/>
          </w:rPr>
          <w:t>(二)、资金筹措</w:t>
        </w:r>
        <w:r>
          <w:tab/>
        </w:r>
        <w:r>
          <w:fldChar w:fldCharType="begin"/>
        </w:r>
        <w:r>
          <w:instrText xml:space="preserve"> PAGEREF _Toc25709 \h </w:instrText>
        </w:r>
        <w:r>
          <w:fldChar w:fldCharType="separate"/>
        </w:r>
        <w:r>
          <w:t>28</w:t>
        </w:r>
        <w:r>
          <w:fldChar w:fldCharType="end"/>
        </w:r>
      </w:hyperlink>
    </w:p>
    <w:p>
      <w:pPr>
        <w:pStyle w:val="TOC1"/>
        <w:tabs>
          <w:tab w:val="right" w:leader="dot" w:pos="8306"/>
        </w:tabs>
      </w:pPr>
      <w:hyperlink w:anchor="_Toc10263" w:history="1">
        <w:r>
          <w:rPr>
            <w:rFonts w:ascii="仿宋" w:eastAsia="仿宋" w:hAnsi="仿宋" w:cs="仿宋" w:hint="eastAsia"/>
            <w:lang w:eastAsia="zh-CN"/>
          </w:rPr>
          <w:t>十、金属波纹管膨胀节(铝)项目人力资源培养与发展</w:t>
        </w:r>
        <w:r>
          <w:tab/>
        </w:r>
        <w:r>
          <w:fldChar w:fldCharType="begin"/>
        </w:r>
        <w:r>
          <w:instrText xml:space="preserve"> PAGEREF _Toc10263 \h </w:instrText>
        </w:r>
        <w:r>
          <w:fldChar w:fldCharType="separate"/>
        </w:r>
        <w:r>
          <w:t>29</w:t>
        </w:r>
        <w:r>
          <w:fldChar w:fldCharType="end"/>
        </w:r>
      </w:hyperlink>
    </w:p>
    <w:p>
      <w:pPr>
        <w:pStyle w:val="TOC2"/>
        <w:tabs>
          <w:tab w:val="right" w:leader="dot" w:pos="8306"/>
        </w:tabs>
      </w:pPr>
      <w:hyperlink w:anchor="_Toc27830" w:history="1">
        <w:r>
          <w:rPr>
            <w:rFonts w:ascii="仿宋" w:eastAsia="仿宋" w:hAnsi="仿宋" w:cs="仿宋" w:hint="eastAsia"/>
            <w:lang w:eastAsia="zh-CN"/>
          </w:rPr>
          <w:t>(一)、人才需求与规划</w:t>
        </w:r>
        <w:r>
          <w:tab/>
        </w:r>
        <w:r>
          <w:fldChar w:fldCharType="begin"/>
        </w:r>
        <w:r>
          <w:instrText xml:space="preserve"> PAGEREF _Toc27830 \h </w:instrText>
        </w:r>
        <w:r>
          <w:fldChar w:fldCharType="separate"/>
        </w:r>
        <w:r>
          <w:t>29</w:t>
        </w:r>
        <w:r>
          <w:fldChar w:fldCharType="end"/>
        </w:r>
      </w:hyperlink>
    </w:p>
    <w:p>
      <w:pPr>
        <w:pStyle w:val="TOC2"/>
        <w:tabs>
          <w:tab w:val="right" w:leader="dot" w:pos="8306"/>
        </w:tabs>
      </w:pPr>
      <w:hyperlink w:anchor="_Toc500" w:history="1">
        <w:r>
          <w:rPr>
            <w:rFonts w:ascii="仿宋" w:eastAsia="仿宋" w:hAnsi="仿宋" w:cs="仿宋" w:hint="eastAsia"/>
            <w:lang w:eastAsia="zh-CN"/>
          </w:rPr>
          <w:t>(二)、培训与发展计划</w:t>
        </w:r>
        <w:r>
          <w:tab/>
        </w:r>
        <w:r>
          <w:fldChar w:fldCharType="begin"/>
        </w:r>
        <w:r>
          <w:instrText xml:space="preserve"> PAGEREF _Toc500 \h </w:instrText>
        </w:r>
        <w:r>
          <w:fldChar w:fldCharType="separate"/>
        </w:r>
        <w:r>
          <w:t>29</w:t>
        </w:r>
        <w:r>
          <w:fldChar w:fldCharType="end"/>
        </w:r>
      </w:hyperlink>
    </w:p>
    <w:p>
      <w:pPr>
        <w:pStyle w:val="TOC1"/>
        <w:tabs>
          <w:tab w:val="right" w:leader="dot" w:pos="8306"/>
        </w:tabs>
      </w:pPr>
      <w:hyperlink w:anchor="_Toc8980" w:history="1">
        <w:r>
          <w:rPr>
            <w:rFonts w:ascii="仿宋" w:eastAsia="仿宋" w:hAnsi="仿宋" w:cs="仿宋" w:hint="eastAsia"/>
            <w:lang w:eastAsia="zh-CN"/>
          </w:rPr>
          <w:t>十一、金属波纹管膨胀节(铝)项目财务管理</w:t>
        </w:r>
        <w:r>
          <w:tab/>
        </w:r>
        <w:r>
          <w:fldChar w:fldCharType="begin"/>
        </w:r>
        <w:r>
          <w:instrText xml:space="preserve"> PAGEREF _Toc8980 \h </w:instrText>
        </w:r>
        <w:r>
          <w:fldChar w:fldCharType="separate"/>
        </w:r>
        <w:r>
          <w:t>30</w:t>
        </w:r>
        <w:r>
          <w:fldChar w:fldCharType="end"/>
        </w:r>
      </w:hyperlink>
    </w:p>
    <w:p>
      <w:pPr>
        <w:pStyle w:val="TOC2"/>
        <w:tabs>
          <w:tab w:val="right" w:leader="dot" w:pos="8306"/>
        </w:tabs>
      </w:pPr>
      <w:hyperlink w:anchor="_Toc16023" w:history="1">
        <w:r>
          <w:rPr>
            <w:rFonts w:ascii="仿宋" w:eastAsia="仿宋" w:hAnsi="仿宋" w:cs="仿宋" w:hint="eastAsia"/>
            <w:lang w:eastAsia="zh-CN"/>
          </w:rPr>
          <w:t>(一)、资金需求大</w:t>
        </w:r>
        <w:r>
          <w:tab/>
        </w:r>
        <w:r>
          <w:fldChar w:fldCharType="begin"/>
        </w:r>
        <w:r>
          <w:instrText xml:space="preserve"> PAGEREF _Toc16023 \h </w:instrText>
        </w:r>
        <w:r>
          <w:fldChar w:fldCharType="separate"/>
        </w:r>
        <w:r>
          <w:t>30</w:t>
        </w:r>
        <w:r>
          <w:fldChar w:fldCharType="end"/>
        </w:r>
      </w:hyperlink>
    </w:p>
    <w:p>
      <w:pPr>
        <w:pStyle w:val="TOC2"/>
        <w:tabs>
          <w:tab w:val="right" w:leader="dot" w:pos="8306"/>
        </w:tabs>
      </w:pPr>
      <w:hyperlink w:anchor="_Toc19221" w:history="1">
        <w:r>
          <w:rPr>
            <w:rFonts w:ascii="仿宋" w:eastAsia="仿宋" w:hAnsi="仿宋" w:cs="仿宋" w:hint="eastAsia"/>
            <w:lang w:eastAsia="zh-CN"/>
          </w:rPr>
          <w:t>(二)、研发周期长</w:t>
        </w:r>
        <w:r>
          <w:tab/>
        </w:r>
        <w:r>
          <w:fldChar w:fldCharType="begin"/>
        </w:r>
        <w:r>
          <w:instrText xml:space="preserve"> PAGEREF _Toc19221 \h </w:instrText>
        </w:r>
        <w:r>
          <w:fldChar w:fldCharType="separate"/>
        </w:r>
        <w:r>
          <w:t>31</w:t>
        </w:r>
        <w:r>
          <w:fldChar w:fldCharType="end"/>
        </w:r>
      </w:hyperlink>
    </w:p>
    <w:p>
      <w:pPr>
        <w:pStyle w:val="TOC2"/>
        <w:tabs>
          <w:tab w:val="right" w:leader="dot" w:pos="8306"/>
        </w:tabs>
      </w:pPr>
      <w:hyperlink w:anchor="_Toc13687" w:history="1">
        <w:r>
          <w:rPr>
            <w:rFonts w:ascii="仿宋" w:eastAsia="仿宋" w:hAnsi="仿宋" w:cs="仿宋" w:hint="eastAsia"/>
            <w:lang w:eastAsia="zh-CN"/>
          </w:rPr>
          <w:t>(三)、市场风险大</w:t>
        </w:r>
        <w:r>
          <w:tab/>
        </w:r>
        <w:r>
          <w:fldChar w:fldCharType="begin"/>
        </w:r>
        <w:r>
          <w:instrText xml:space="preserve"> PAGEREF _Toc13687 \h </w:instrText>
        </w:r>
        <w:r>
          <w:fldChar w:fldCharType="separate"/>
        </w:r>
        <w:r>
          <w:t>33</w:t>
        </w:r>
        <w:r>
          <w:fldChar w:fldCharType="end"/>
        </w:r>
      </w:hyperlink>
    </w:p>
    <w:p>
      <w:pPr>
        <w:pStyle w:val="TOC2"/>
        <w:tabs>
          <w:tab w:val="right" w:leader="dot" w:pos="8306"/>
        </w:tabs>
      </w:pPr>
      <w:hyperlink w:anchor="_Toc32749" w:history="1">
        <w:r>
          <w:rPr>
            <w:rFonts w:ascii="仿宋" w:eastAsia="仿宋" w:hAnsi="仿宋" w:cs="仿宋" w:hint="eastAsia"/>
            <w:lang w:eastAsia="zh-CN"/>
          </w:rPr>
          <w:t>(四)、利润率高</w:t>
        </w:r>
        <w:r>
          <w:tab/>
        </w:r>
        <w:r>
          <w:fldChar w:fldCharType="begin"/>
        </w:r>
        <w:r>
          <w:instrText xml:space="preserve"> PAGEREF _Toc32749 \h </w:instrText>
        </w:r>
        <w:r>
          <w:fldChar w:fldCharType="separate"/>
        </w:r>
        <w:r>
          <w:t>35</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6188" w:history="1">
        <w:r>
          <w:rPr>
            <w:rFonts w:ascii="仿宋" w:eastAsia="仿宋" w:hAnsi="仿宋" w:cs="仿宋" w:hint="eastAsia"/>
            <w:lang w:eastAsia="zh-CN"/>
          </w:rPr>
          <w:t>十二、金属波纹管膨胀节(铝)项目计划安排</w:t>
        </w:r>
        <w:r>
          <w:tab/>
        </w:r>
        <w:r>
          <w:fldChar w:fldCharType="begin"/>
        </w:r>
        <w:r>
          <w:instrText xml:space="preserve"> PAGEREF _Toc6188 \h </w:instrText>
        </w:r>
        <w:r>
          <w:fldChar w:fldCharType="separate"/>
        </w:r>
        <w:r>
          <w:t>38</w:t>
        </w:r>
        <w:r>
          <w:fldChar w:fldCharType="end"/>
        </w:r>
      </w:hyperlink>
    </w:p>
    <w:p>
      <w:pPr>
        <w:pStyle w:val="TOC2"/>
        <w:tabs>
          <w:tab w:val="right" w:leader="dot" w:pos="8306"/>
        </w:tabs>
      </w:pPr>
      <w:hyperlink w:anchor="_Toc27450" w:history="1">
        <w:r>
          <w:rPr>
            <w:rFonts w:ascii="仿宋" w:eastAsia="仿宋" w:hAnsi="仿宋" w:cs="仿宋" w:hint="eastAsia"/>
            <w:lang w:eastAsia="zh-CN"/>
          </w:rPr>
          <w:t>(一)、建设周期</w:t>
        </w:r>
        <w:r>
          <w:tab/>
        </w:r>
        <w:r>
          <w:fldChar w:fldCharType="begin"/>
        </w:r>
        <w:r>
          <w:instrText xml:space="preserve"> PAGEREF _Toc27450 \h </w:instrText>
        </w:r>
        <w:r>
          <w:fldChar w:fldCharType="separate"/>
        </w:r>
        <w:r>
          <w:t>38</w:t>
        </w:r>
        <w:r>
          <w:fldChar w:fldCharType="end"/>
        </w:r>
      </w:hyperlink>
    </w:p>
    <w:p>
      <w:pPr>
        <w:pStyle w:val="TOC2"/>
        <w:tabs>
          <w:tab w:val="right" w:leader="dot" w:pos="8306"/>
        </w:tabs>
      </w:pPr>
      <w:hyperlink w:anchor="_Toc22169" w:history="1">
        <w:r>
          <w:rPr>
            <w:rFonts w:ascii="仿宋" w:eastAsia="仿宋" w:hAnsi="仿宋" w:cs="仿宋" w:hint="eastAsia"/>
            <w:lang w:eastAsia="zh-CN"/>
          </w:rPr>
          <w:t>(二)、建设进度</w:t>
        </w:r>
        <w:r>
          <w:tab/>
        </w:r>
        <w:r>
          <w:fldChar w:fldCharType="begin"/>
        </w:r>
        <w:r>
          <w:instrText xml:space="preserve"> PAGEREF _Toc22169 \h </w:instrText>
        </w:r>
        <w:r>
          <w:fldChar w:fldCharType="separate"/>
        </w:r>
        <w:r>
          <w:t>39</w:t>
        </w:r>
        <w:r>
          <w:fldChar w:fldCharType="end"/>
        </w:r>
      </w:hyperlink>
    </w:p>
    <w:p>
      <w:pPr>
        <w:pStyle w:val="TOC2"/>
        <w:tabs>
          <w:tab w:val="right" w:leader="dot" w:pos="8306"/>
        </w:tabs>
      </w:pPr>
      <w:hyperlink w:anchor="_Toc32533" w:history="1">
        <w:r>
          <w:rPr>
            <w:rFonts w:ascii="仿宋" w:eastAsia="仿宋" w:hAnsi="仿宋" w:cs="仿宋" w:hint="eastAsia"/>
            <w:lang w:eastAsia="zh-CN"/>
          </w:rPr>
          <w:t>(三)、进度安排注意事项</w:t>
        </w:r>
        <w:r>
          <w:tab/>
        </w:r>
        <w:r>
          <w:fldChar w:fldCharType="begin"/>
        </w:r>
        <w:r>
          <w:instrText xml:space="preserve"> PAGEREF _Toc32533 \h </w:instrText>
        </w:r>
        <w:r>
          <w:fldChar w:fldCharType="separate"/>
        </w:r>
        <w:r>
          <w:t>40</w:t>
        </w:r>
        <w:r>
          <w:fldChar w:fldCharType="end"/>
        </w:r>
      </w:hyperlink>
    </w:p>
    <w:p>
      <w:pPr>
        <w:pStyle w:val="TOC2"/>
        <w:tabs>
          <w:tab w:val="right" w:leader="dot" w:pos="8306"/>
        </w:tabs>
      </w:pPr>
      <w:hyperlink w:anchor="_Toc15690" w:history="1">
        <w:r>
          <w:rPr>
            <w:rFonts w:ascii="仿宋" w:eastAsia="仿宋" w:hAnsi="仿宋" w:cs="仿宋" w:hint="eastAsia"/>
            <w:lang w:eastAsia="zh-CN"/>
          </w:rPr>
          <w:t>(四)、人力资源配置</w:t>
        </w:r>
        <w:r>
          <w:tab/>
        </w:r>
        <w:r>
          <w:fldChar w:fldCharType="begin"/>
        </w:r>
        <w:r>
          <w:instrText xml:space="preserve"> PAGEREF _Toc15690 \h </w:instrText>
        </w:r>
        <w:r>
          <w:fldChar w:fldCharType="separate"/>
        </w:r>
        <w:r>
          <w:t>41</w:t>
        </w:r>
        <w:r>
          <w:fldChar w:fldCharType="end"/>
        </w:r>
      </w:hyperlink>
    </w:p>
    <w:p>
      <w:pPr>
        <w:pStyle w:val="TOC1"/>
        <w:tabs>
          <w:tab w:val="right" w:leader="dot" w:pos="8306"/>
        </w:tabs>
      </w:pPr>
      <w:hyperlink w:anchor="_Toc13660" w:history="1">
        <w:r>
          <w:rPr>
            <w:rFonts w:ascii="仿宋" w:eastAsia="仿宋" w:hAnsi="仿宋" w:cs="仿宋" w:hint="eastAsia"/>
            <w:lang w:eastAsia="zh-CN"/>
          </w:rPr>
          <w:t>十三、金属波纹管膨胀节(铝)项目工程方案分析</w:t>
        </w:r>
        <w:r>
          <w:tab/>
        </w:r>
        <w:r>
          <w:fldChar w:fldCharType="begin"/>
        </w:r>
        <w:r>
          <w:instrText xml:space="preserve"> PAGEREF _Toc13660 \h </w:instrText>
        </w:r>
        <w:r>
          <w:fldChar w:fldCharType="separate"/>
        </w:r>
        <w:r>
          <w:t>42</w:t>
        </w:r>
        <w:r>
          <w:fldChar w:fldCharType="end"/>
        </w:r>
      </w:hyperlink>
    </w:p>
    <w:p>
      <w:pPr>
        <w:pStyle w:val="TOC2"/>
        <w:tabs>
          <w:tab w:val="right" w:leader="dot" w:pos="8306"/>
        </w:tabs>
      </w:pPr>
      <w:hyperlink w:anchor="_Toc26629" w:history="1">
        <w:r>
          <w:rPr>
            <w:rFonts w:ascii="仿宋" w:eastAsia="仿宋" w:hAnsi="仿宋" w:cs="仿宋" w:hint="eastAsia"/>
            <w:lang w:eastAsia="zh-CN"/>
          </w:rPr>
          <w:t>(一)、建筑工程设计原则</w:t>
        </w:r>
        <w:r>
          <w:tab/>
        </w:r>
        <w:r>
          <w:fldChar w:fldCharType="begin"/>
        </w:r>
        <w:r>
          <w:instrText xml:space="preserve"> PAGEREF _Toc26629 \h </w:instrText>
        </w:r>
        <w:r>
          <w:fldChar w:fldCharType="separate"/>
        </w:r>
        <w:r>
          <w:t>42</w:t>
        </w:r>
        <w:r>
          <w:fldChar w:fldCharType="end"/>
        </w:r>
      </w:hyperlink>
    </w:p>
    <w:p>
      <w:pPr>
        <w:pStyle w:val="TOC2"/>
        <w:tabs>
          <w:tab w:val="right" w:leader="dot" w:pos="8306"/>
        </w:tabs>
      </w:pPr>
      <w:hyperlink w:anchor="_Toc9881" w:history="1">
        <w:r>
          <w:rPr>
            <w:rFonts w:ascii="仿宋" w:eastAsia="仿宋" w:hAnsi="仿宋" w:cs="仿宋" w:hint="eastAsia"/>
            <w:lang w:eastAsia="zh-CN"/>
          </w:rPr>
          <w:t>(二)、土建工程建设指标</w:t>
        </w:r>
        <w:r>
          <w:tab/>
        </w:r>
        <w:r>
          <w:fldChar w:fldCharType="begin"/>
        </w:r>
        <w:r>
          <w:instrText xml:space="preserve"> PAGEREF _Toc9881 \h </w:instrText>
        </w:r>
        <w:r>
          <w:fldChar w:fldCharType="separate"/>
        </w:r>
        <w:r>
          <w:t>45</w:t>
        </w:r>
        <w:r>
          <w:fldChar w:fldCharType="end"/>
        </w:r>
      </w:hyperlink>
    </w:p>
    <w:p>
      <w:pPr>
        <w:pStyle w:val="TOC1"/>
        <w:tabs>
          <w:tab w:val="right" w:leader="dot" w:pos="8306"/>
        </w:tabs>
      </w:pPr>
      <w:hyperlink w:anchor="_Toc12702" w:history="1">
        <w:r>
          <w:rPr>
            <w:rFonts w:ascii="仿宋" w:eastAsia="仿宋" w:hAnsi="仿宋" w:cs="仿宋" w:hint="eastAsia"/>
            <w:lang w:eastAsia="zh-CN"/>
          </w:rPr>
          <w:t>十四、金属波纹管膨胀节(铝)项目实施保障措施</w:t>
        </w:r>
        <w:r>
          <w:tab/>
        </w:r>
        <w:r>
          <w:fldChar w:fldCharType="begin"/>
        </w:r>
        <w:r>
          <w:instrText xml:space="preserve"> PAGEREF _Toc12702 \h </w:instrText>
        </w:r>
        <w:r>
          <w:fldChar w:fldCharType="separate"/>
        </w:r>
        <w:r>
          <w:t>47</w:t>
        </w:r>
        <w:r>
          <w:fldChar w:fldCharType="end"/>
        </w:r>
      </w:hyperlink>
    </w:p>
    <w:p>
      <w:pPr>
        <w:pStyle w:val="TOC2"/>
        <w:tabs>
          <w:tab w:val="right" w:leader="dot" w:pos="8306"/>
        </w:tabs>
      </w:pPr>
      <w:hyperlink w:anchor="_Toc7423" w:history="1">
        <w:r>
          <w:rPr>
            <w:rFonts w:ascii="仿宋" w:eastAsia="仿宋" w:hAnsi="仿宋" w:cs="仿宋" w:hint="eastAsia"/>
            <w:lang w:eastAsia="zh-CN"/>
          </w:rPr>
          <w:t>(一)、金属波纹管膨胀节(铝)项目实施保障机制</w:t>
        </w:r>
        <w:r>
          <w:tab/>
        </w:r>
        <w:r>
          <w:fldChar w:fldCharType="begin"/>
        </w:r>
        <w:r>
          <w:instrText xml:space="preserve"> PAGEREF _Toc7423 \h </w:instrText>
        </w:r>
        <w:r>
          <w:fldChar w:fldCharType="separate"/>
        </w:r>
        <w:r>
          <w:t>47</w:t>
        </w:r>
        <w:r>
          <w:fldChar w:fldCharType="end"/>
        </w:r>
      </w:hyperlink>
    </w:p>
    <w:p>
      <w:pPr>
        <w:pStyle w:val="TOC2"/>
        <w:tabs>
          <w:tab w:val="right" w:leader="dot" w:pos="8306"/>
        </w:tabs>
      </w:pPr>
      <w:hyperlink w:anchor="_Toc21375" w:history="1">
        <w:r>
          <w:rPr>
            <w:rFonts w:ascii="仿宋" w:eastAsia="仿宋" w:hAnsi="仿宋" w:cs="仿宋" w:hint="eastAsia"/>
            <w:lang w:eastAsia="zh-CN"/>
          </w:rPr>
          <w:t>(二)、金属波纹管膨胀节(铝)项目法律合规要求</w:t>
        </w:r>
        <w:r>
          <w:tab/>
        </w:r>
        <w:r>
          <w:fldChar w:fldCharType="begin"/>
        </w:r>
        <w:r>
          <w:instrText xml:space="preserve"> PAGEREF _Toc21375 \h </w:instrText>
        </w:r>
        <w:r>
          <w:fldChar w:fldCharType="separate"/>
        </w:r>
        <w:r>
          <w:t>51</w:t>
        </w:r>
        <w:r>
          <w:fldChar w:fldCharType="end"/>
        </w:r>
      </w:hyperlink>
    </w:p>
    <w:p>
      <w:pPr>
        <w:pStyle w:val="TOC2"/>
        <w:tabs>
          <w:tab w:val="right" w:leader="dot" w:pos="8306"/>
        </w:tabs>
      </w:pPr>
      <w:hyperlink w:anchor="_Toc11332" w:history="1">
        <w:r>
          <w:rPr>
            <w:rFonts w:ascii="仿宋" w:eastAsia="仿宋" w:hAnsi="仿宋" w:cs="仿宋" w:hint="eastAsia"/>
            <w:lang w:eastAsia="zh-CN"/>
          </w:rPr>
          <w:t>(三)、金属波纹管膨胀节(铝)项目合同管理与法律事务</w:t>
        </w:r>
        <w:r>
          <w:tab/>
        </w:r>
        <w:r>
          <w:fldChar w:fldCharType="begin"/>
        </w:r>
        <w:r>
          <w:instrText xml:space="preserve"> PAGEREF _Toc11332 \h </w:instrText>
        </w:r>
        <w:r>
          <w:fldChar w:fldCharType="separate"/>
        </w:r>
        <w:r>
          <w:t>56</w:t>
        </w:r>
        <w:r>
          <w:fldChar w:fldCharType="end"/>
        </w:r>
      </w:hyperlink>
    </w:p>
    <w:p>
      <w:pPr>
        <w:pStyle w:val="TOC2"/>
        <w:tabs>
          <w:tab w:val="right" w:leader="dot" w:pos="8306"/>
        </w:tabs>
      </w:pPr>
      <w:hyperlink w:anchor="_Toc14998" w:history="1">
        <w:r>
          <w:rPr>
            <w:rFonts w:ascii="仿宋" w:eastAsia="仿宋" w:hAnsi="仿宋" w:cs="仿宋" w:hint="eastAsia"/>
            <w:lang w:eastAsia="zh-CN"/>
          </w:rPr>
          <w:t>(四)、金属波纹管膨胀节(铝)项目知识产权保护策略</w:t>
        </w:r>
        <w:r>
          <w:tab/>
        </w:r>
        <w:r>
          <w:fldChar w:fldCharType="begin"/>
        </w:r>
        <w:r>
          <w:instrText xml:space="preserve"> PAGEREF _Toc14998 \h </w:instrText>
        </w:r>
        <w:r>
          <w:fldChar w:fldCharType="separate"/>
        </w:r>
        <w:r>
          <w:t>62</w:t>
        </w:r>
        <w:r>
          <w:fldChar w:fldCharType="end"/>
        </w:r>
      </w:hyperlink>
    </w:p>
    <w:p>
      <w:pPr>
        <w:pStyle w:val="TOC1"/>
        <w:tabs>
          <w:tab w:val="right" w:leader="dot" w:pos="8306"/>
        </w:tabs>
      </w:pPr>
      <w:hyperlink w:anchor="_Toc23915" w:history="1">
        <w:r>
          <w:rPr>
            <w:rFonts w:ascii="仿宋" w:eastAsia="仿宋" w:hAnsi="仿宋" w:cs="仿宋" w:hint="eastAsia"/>
            <w:lang w:eastAsia="zh-CN"/>
          </w:rPr>
          <w:t>十五、金属波纹管膨胀节(铝)项目实施时间节点</w:t>
        </w:r>
        <w:r>
          <w:tab/>
        </w:r>
        <w:r>
          <w:fldChar w:fldCharType="begin"/>
        </w:r>
        <w:r>
          <w:instrText xml:space="preserve"> PAGEREF _Toc23915 \h </w:instrText>
        </w:r>
        <w:r>
          <w:fldChar w:fldCharType="separate"/>
        </w:r>
        <w:r>
          <w:t>65</w:t>
        </w:r>
        <w:r>
          <w:fldChar w:fldCharType="end"/>
        </w:r>
      </w:hyperlink>
    </w:p>
    <w:p>
      <w:pPr>
        <w:pStyle w:val="TOC2"/>
        <w:tabs>
          <w:tab w:val="right" w:leader="dot" w:pos="8306"/>
        </w:tabs>
      </w:pPr>
      <w:hyperlink w:anchor="_Toc1152" w:history="1">
        <w:r>
          <w:rPr>
            <w:rFonts w:ascii="仿宋" w:eastAsia="仿宋" w:hAnsi="仿宋" w:cs="仿宋" w:hint="eastAsia"/>
            <w:lang w:eastAsia="zh-CN"/>
          </w:rPr>
          <w:t>(一)、金属波纹管膨胀节(铝)项目启动阶段时间节点</w:t>
        </w:r>
        <w:r>
          <w:tab/>
        </w:r>
        <w:r>
          <w:fldChar w:fldCharType="begin"/>
        </w:r>
        <w:r>
          <w:instrText xml:space="preserve"> PAGEREF _Toc1152 \h </w:instrText>
        </w:r>
        <w:r>
          <w:fldChar w:fldCharType="separate"/>
        </w:r>
        <w:r>
          <w:t>65</w:t>
        </w:r>
        <w:r>
          <w:fldChar w:fldCharType="end"/>
        </w:r>
      </w:hyperlink>
    </w:p>
    <w:p>
      <w:pPr>
        <w:pStyle w:val="TOC2"/>
        <w:tabs>
          <w:tab w:val="right" w:leader="dot" w:pos="8306"/>
        </w:tabs>
      </w:pPr>
      <w:hyperlink w:anchor="_Toc13750" w:history="1">
        <w:r>
          <w:rPr>
            <w:rFonts w:ascii="仿宋" w:eastAsia="仿宋" w:hAnsi="仿宋" w:cs="仿宋" w:hint="eastAsia"/>
            <w:lang w:eastAsia="zh-CN"/>
          </w:rPr>
          <w:t>(二)、金属波纹管膨胀节(铝)项目执行阶段时间节点</w:t>
        </w:r>
        <w:r>
          <w:tab/>
        </w:r>
        <w:r>
          <w:fldChar w:fldCharType="begin"/>
        </w:r>
        <w:r>
          <w:instrText xml:space="preserve"> PAGEREF _Toc13750 \h </w:instrText>
        </w:r>
        <w:r>
          <w:fldChar w:fldCharType="separate"/>
        </w:r>
        <w:r>
          <w:t>66</w:t>
        </w:r>
        <w:r>
          <w:fldChar w:fldCharType="end"/>
        </w:r>
      </w:hyperlink>
    </w:p>
    <w:p>
      <w:pPr>
        <w:pStyle w:val="TOC2"/>
        <w:tabs>
          <w:tab w:val="right" w:leader="dot" w:pos="8306"/>
        </w:tabs>
      </w:pPr>
      <w:hyperlink w:anchor="_Toc28451" w:history="1">
        <w:r>
          <w:rPr>
            <w:rFonts w:ascii="仿宋" w:eastAsia="仿宋" w:hAnsi="仿宋" w:cs="仿宋" w:hint="eastAsia"/>
            <w:lang w:eastAsia="zh-CN"/>
          </w:rPr>
          <w:t>(三)、金属波纹管膨胀节(铝)项目完成阶段时间节点</w:t>
        </w:r>
        <w:r>
          <w:tab/>
        </w:r>
        <w:r>
          <w:fldChar w:fldCharType="begin"/>
        </w:r>
        <w:r>
          <w:instrText xml:space="preserve"> PAGEREF _Toc28451 \h </w:instrText>
        </w:r>
        <w:r>
          <w:fldChar w:fldCharType="separate"/>
        </w:r>
        <w:r>
          <w:t>67</w:t>
        </w:r>
        <w:r>
          <w:fldChar w:fldCharType="end"/>
        </w:r>
      </w:hyperlink>
    </w:p>
    <w:p>
      <w:pPr>
        <w:pStyle w:val="TOC1"/>
        <w:tabs>
          <w:tab w:val="right" w:leader="dot" w:pos="8306"/>
        </w:tabs>
      </w:pPr>
      <w:hyperlink w:anchor="_Toc23132" w:history="1">
        <w:r>
          <w:rPr>
            <w:rFonts w:ascii="仿宋" w:eastAsia="仿宋" w:hAnsi="仿宋" w:cs="仿宋" w:hint="eastAsia"/>
            <w:lang w:eastAsia="zh-CN"/>
          </w:rPr>
          <w:t>十六、金属波纹管膨胀节(铝)项目变更管理</w:t>
        </w:r>
        <w:r>
          <w:tab/>
        </w:r>
        <w:r>
          <w:fldChar w:fldCharType="begin"/>
        </w:r>
        <w:r>
          <w:instrText xml:space="preserve"> PAGEREF _Toc23132 \h </w:instrText>
        </w:r>
        <w:r>
          <w:fldChar w:fldCharType="separate"/>
        </w:r>
        <w:r>
          <w:t>69</w:t>
        </w:r>
        <w:r>
          <w:fldChar w:fldCharType="end"/>
        </w:r>
      </w:hyperlink>
    </w:p>
    <w:p>
      <w:pPr>
        <w:pStyle w:val="TOC2"/>
        <w:tabs>
          <w:tab w:val="right" w:leader="dot" w:pos="8306"/>
        </w:tabs>
      </w:pPr>
      <w:hyperlink w:anchor="_Toc5664" w:history="1">
        <w:r>
          <w:rPr>
            <w:rFonts w:ascii="仿宋" w:eastAsia="仿宋" w:hAnsi="仿宋" w:cs="仿宋" w:hint="eastAsia"/>
            <w:lang w:eastAsia="zh-CN"/>
          </w:rPr>
          <w:t>(一)、变更申请与评估</w:t>
        </w:r>
        <w:r>
          <w:tab/>
        </w:r>
        <w:r>
          <w:fldChar w:fldCharType="begin"/>
        </w:r>
        <w:r>
          <w:instrText xml:space="preserve"> PAGEREF _Toc5664 \h </w:instrText>
        </w:r>
        <w:r>
          <w:fldChar w:fldCharType="separate"/>
        </w:r>
        <w:r>
          <w:t>69</w:t>
        </w:r>
        <w:r>
          <w:fldChar w:fldCharType="end"/>
        </w:r>
      </w:hyperlink>
    </w:p>
    <w:p>
      <w:pPr>
        <w:pStyle w:val="TOC2"/>
        <w:tabs>
          <w:tab w:val="right" w:leader="dot" w:pos="8306"/>
        </w:tabs>
      </w:pPr>
      <w:hyperlink w:anchor="_Toc24246" w:history="1">
        <w:r>
          <w:rPr>
            <w:rFonts w:ascii="仿宋" w:eastAsia="仿宋" w:hAnsi="仿宋" w:cs="仿宋" w:hint="eastAsia"/>
            <w:lang w:eastAsia="zh-CN"/>
          </w:rPr>
          <w:t>(二)、变更实施与控制</w:t>
        </w:r>
        <w:r>
          <w:tab/>
        </w:r>
        <w:r>
          <w:fldChar w:fldCharType="begin"/>
        </w:r>
        <w:r>
          <w:instrText xml:space="preserve"> PAGEREF _Toc24246 \h </w:instrText>
        </w:r>
        <w:r>
          <w:fldChar w:fldCharType="separate"/>
        </w:r>
        <w:r>
          <w:t>69</w:t>
        </w:r>
        <w:r>
          <w:fldChar w:fldCharType="end"/>
        </w:r>
      </w:hyperlink>
    </w:p>
    <w:p>
      <w:pPr>
        <w:pStyle w:val="TOC1"/>
        <w:tabs>
          <w:tab w:val="right" w:leader="dot" w:pos="8306"/>
        </w:tabs>
      </w:pPr>
      <w:hyperlink w:anchor="_Toc29886" w:history="1">
        <w:r>
          <w:rPr>
            <w:rFonts w:ascii="仿宋" w:eastAsia="仿宋" w:hAnsi="仿宋" w:cs="仿宋" w:hint="eastAsia"/>
            <w:lang w:eastAsia="zh-CN"/>
          </w:rPr>
          <w:t>十七、风险识别与分类</w:t>
        </w:r>
        <w:r>
          <w:tab/>
        </w:r>
        <w:r>
          <w:fldChar w:fldCharType="begin"/>
        </w:r>
        <w:r>
          <w:instrText xml:space="preserve"> PAGEREF _Toc29886 \h </w:instrText>
        </w:r>
        <w:r>
          <w:fldChar w:fldCharType="separate"/>
        </w:r>
        <w:r>
          <w:t>70</w:t>
        </w:r>
        <w:r>
          <w:fldChar w:fldCharType="end"/>
        </w:r>
      </w:hyperlink>
    </w:p>
    <w:p>
      <w:pPr>
        <w:pStyle w:val="TOC2"/>
        <w:tabs>
          <w:tab w:val="right" w:leader="dot" w:pos="8306"/>
        </w:tabs>
      </w:pPr>
      <w:hyperlink w:anchor="_Toc30971" w:history="1">
        <w:r>
          <w:rPr>
            <w:rFonts w:ascii="仿宋" w:eastAsia="仿宋" w:hAnsi="仿宋" w:cs="仿宋" w:hint="eastAsia"/>
            <w:lang w:eastAsia="zh-CN"/>
          </w:rPr>
          <w:t>(一)、风险识别</w:t>
        </w:r>
        <w:r>
          <w:tab/>
        </w:r>
        <w:r>
          <w:fldChar w:fldCharType="begin"/>
        </w:r>
        <w:r>
          <w:instrText xml:space="preserve"> PAGEREF _Toc30971 \h </w:instrText>
        </w:r>
        <w:r>
          <w:fldChar w:fldCharType="separate"/>
        </w:r>
        <w:r>
          <w:t>70</w:t>
        </w:r>
        <w:r>
          <w:fldChar w:fldCharType="end"/>
        </w:r>
      </w:hyperlink>
    </w:p>
    <w:p>
      <w:pPr>
        <w:pStyle w:val="TOC2"/>
        <w:tabs>
          <w:tab w:val="right" w:leader="dot" w:pos="8306"/>
        </w:tabs>
      </w:pPr>
      <w:hyperlink w:anchor="_Toc6201" w:history="1">
        <w:r>
          <w:rPr>
            <w:rFonts w:ascii="仿宋" w:eastAsia="仿宋" w:hAnsi="仿宋" w:cs="仿宋" w:hint="eastAsia"/>
            <w:lang w:eastAsia="zh-CN"/>
          </w:rPr>
          <w:t>(二)、风险分类</w:t>
        </w:r>
        <w:r>
          <w:tab/>
        </w:r>
        <w:r>
          <w:fldChar w:fldCharType="begin"/>
        </w:r>
        <w:r>
          <w:instrText xml:space="preserve"> PAGEREF _Toc6201 \h </w:instrText>
        </w:r>
        <w:r>
          <w:fldChar w:fldCharType="separate"/>
        </w:r>
        <w:r>
          <w:t>71</w:t>
        </w:r>
        <w:r>
          <w:fldChar w:fldCharType="end"/>
        </w:r>
      </w:hyperlink>
    </w:p>
    <w:p>
      <w:pPr>
        <w:pStyle w:val="TOC1"/>
        <w:tabs>
          <w:tab w:val="right" w:leader="dot" w:pos="8306"/>
        </w:tabs>
      </w:pPr>
      <w:hyperlink w:anchor="_Toc31178" w:history="1">
        <w:r>
          <w:rPr>
            <w:rFonts w:ascii="仿宋" w:eastAsia="仿宋" w:hAnsi="仿宋" w:cs="仿宋" w:hint="eastAsia"/>
            <w:lang w:eastAsia="zh-CN"/>
          </w:rPr>
          <w:t>十八、利益相关者分析与沟通计划</w:t>
        </w:r>
        <w:r>
          <w:tab/>
        </w:r>
        <w:r>
          <w:fldChar w:fldCharType="begin"/>
        </w:r>
        <w:r>
          <w:instrText xml:space="preserve"> PAGEREF _Toc31178 \h </w:instrText>
        </w:r>
        <w:r>
          <w:fldChar w:fldCharType="separate"/>
        </w:r>
        <w:r>
          <w:t>73</w:t>
        </w:r>
        <w:r>
          <w:fldChar w:fldCharType="end"/>
        </w:r>
      </w:hyperlink>
    </w:p>
    <w:p>
      <w:pPr>
        <w:pStyle w:val="TOC2"/>
        <w:tabs>
          <w:tab w:val="right" w:leader="dot" w:pos="8306"/>
        </w:tabs>
      </w:pPr>
      <w:hyperlink w:anchor="_Toc3497" w:history="1">
        <w:r>
          <w:rPr>
            <w:rFonts w:ascii="仿宋" w:eastAsia="仿宋" w:hAnsi="仿宋" w:cs="仿宋" w:hint="eastAsia"/>
            <w:lang w:eastAsia="zh-CN"/>
          </w:rPr>
          <w:t>(一)、利益相关者分析</w:t>
        </w:r>
        <w:r>
          <w:tab/>
        </w:r>
        <w:r>
          <w:fldChar w:fldCharType="begin"/>
        </w:r>
        <w:r>
          <w:instrText xml:space="preserve"> PAGEREF _Toc3497 \h </w:instrText>
        </w:r>
        <w:r>
          <w:fldChar w:fldCharType="separate"/>
        </w:r>
        <w:r>
          <w:t>73</w:t>
        </w:r>
        <w:r>
          <w:fldChar w:fldCharType="end"/>
        </w:r>
      </w:hyperlink>
    </w:p>
    <w:p>
      <w:pPr>
        <w:pStyle w:val="TOC2"/>
        <w:tabs>
          <w:tab w:val="right" w:leader="dot" w:pos="8306"/>
        </w:tabs>
      </w:pPr>
      <w:hyperlink w:anchor="_Toc1293" w:history="1">
        <w:r>
          <w:rPr>
            <w:rFonts w:ascii="仿宋" w:eastAsia="仿宋" w:hAnsi="仿宋" w:cs="仿宋" w:hint="eastAsia"/>
            <w:lang w:eastAsia="zh-CN"/>
          </w:rPr>
          <w:t>(二)、沟通计划</w:t>
        </w:r>
        <w:r>
          <w:tab/>
        </w:r>
        <w:r>
          <w:fldChar w:fldCharType="begin"/>
        </w:r>
        <w:r>
          <w:instrText xml:space="preserve"> PAGEREF _Toc1293 \h </w:instrText>
        </w:r>
        <w:r>
          <w:fldChar w:fldCharType="separate"/>
        </w:r>
        <w:r>
          <w:t>74</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6446"/>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16399"/>
      <w:r>
        <w:rPr>
          <w:rFonts w:ascii="仿宋" w:eastAsia="仿宋" w:hAnsi="仿宋" w:cs="仿宋" w:hint="eastAsia"/>
          <w:sz w:val="28"/>
          <w:lang w:eastAsia="zh-CN"/>
        </w:rPr>
        <w:t>一、金属波纹管膨胀节(铝)项目选址可行性分析</w:t>
      </w:r>
      <w:bookmarkEnd w:id="2"/>
    </w:p>
    <w:p>
      <w:pPr>
        <w:pStyle w:val="Heading2"/>
        <w:rPr>
          <w:rFonts w:ascii="仿宋" w:eastAsia="仿宋" w:hAnsi="仿宋" w:cs="仿宋" w:hint="eastAsia"/>
          <w:lang w:eastAsia="zh-CN"/>
        </w:rPr>
      </w:pPr>
      <w:bookmarkStart w:id="3" w:name="_Toc2305"/>
      <w:r>
        <w:rPr>
          <w:rFonts w:ascii="仿宋" w:eastAsia="仿宋" w:hAnsi="仿宋" w:cs="仿宋" w:hint="eastAsia"/>
          <w:lang w:eastAsia="zh-CN"/>
        </w:rPr>
        <w:t>(一)、金属波纹管膨胀节(铝)项目选址</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该金属波纹管膨胀节(铝)项目选址位于XX省XX市XX区XXX街道</w:t>
      </w:r>
    </w:p>
    <w:p>
      <w:pPr>
        <w:pStyle w:val="Heading2"/>
        <w:ind w:firstLine="560" w:firstLineChars="200"/>
        <w:rPr>
          <w:rFonts w:ascii="仿宋" w:eastAsia="仿宋" w:hAnsi="仿宋" w:cs="仿宋" w:hint="eastAsia"/>
          <w:sz w:val="28"/>
          <w:lang w:eastAsia="zh-CN"/>
        </w:rPr>
      </w:pPr>
      <w:bookmarkStart w:id="4" w:name="_Toc11899"/>
      <w:r>
        <w:rPr>
          <w:rFonts w:ascii="仿宋" w:eastAsia="仿宋" w:hAnsi="仿宋" w:cs="仿宋" w:hint="eastAsia"/>
          <w:sz w:val="28"/>
          <w:lang w:eastAsia="zh-CN"/>
        </w:rPr>
        <w:t>(二)、用地控制指标</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金属波纹管膨胀节(铝)项目的征地面积将根据金属波纹管膨胀节(铝)项目的实际规模和需求进行精确规划。具体面积XXX平方米，旨在确保金属波纹管膨胀节(铝)项目不仅能够满足当前的发展需求，还能够预留空间以适应未来的扩展。</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净用地面积是在征地面积基础上去除不可利用面积后的实际可开发用地。具体面积XXX平方米，考虑到环保、交通、安全等多方面因素，以确保金属波纹管膨胀节(铝)项目在整体利用效率上达到最优。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金属波纹管膨胀节(铝)项目计划建设的建筑总规模具体面积XXX平方米。这一规模的确定综合考虑了金属波纹管膨胀节(铝)项目的性质、规模，以及城市规划的相关要求，确保建筑布局与周边环境协调一致。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绿地率是金属波纹管膨胀节(铝)项目用地中被规划为绿地的比例。具体面积XXX平方米，旨在通过合理规划绿地，改善金属波纹管膨胀节(铝)项目周边环境，提升居民生活质量，并符合城市整体绿化规划。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容积率是用地上可以建设的建筑总体积与用地面积之比。具体面积XXX，通过合理的容积率规划，确保金属波纹管膨胀节(铝)项目建筑规模与周边环境和谐共生。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金属波纹管膨胀节(铝)项目选址与当地城市规划相一致，具体面积XXX平方米。通过与城市规划部门深入沟通，确保金属波纹管膨胀节(铝)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金属波纹管膨胀节(铝)项目选址符合当地产业政策，具体面积XXX平方米。这包括金属波纹管膨胀节(铝)项目对当地经济的促进作用，以及对相关产业的带动效应，确保金属波纹管膨胀节(铝)项目与地方政府的产业政策保持一致，促进共赢合作。</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8.</w:t>
      </w:r>
      <w:r>
        <w:rPr>
          <w:rFonts w:ascii="仿宋" w:eastAsia="仿宋" w:hAnsi="仿宋" w:cs="仿宋" w:hint="eastAsia"/>
          <w:sz w:val="28"/>
          <w:lang w:eastAsia="zh-CN"/>
        </w:rPr>
        <w:t xml:space="preserve"> 环保和可持续性：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用地总体要求必须符合环保和可持续发展的原则，具体面积XXX平方米。通过采用绿色建筑设计、节能减排等措施，确保金属波纹管膨胀节(铝)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确保金属波纹管膨胀节(铝)项目选址具备必要的公共设施配套，具体面积XXX平方米。这包括交通便利性、教育、医疗等基础设施，以提高居民生活品质，使得金属波纹管膨胀节(铝)项目选址更具吸引力。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考虑用地总体要求对当地社会稳定性的影响，具体面积XXX平方米。通过深入了解当地社区反馈，确保金属波纹管膨胀节(铝)项目的选址和建设过程对当地社会和谐稳定产生积极作用。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金属波纹管膨胀节(铝)项目选址不仅符合法规和规划，还在实际操作中具有可行性。这一全面规划将为金属波纹管膨胀节(铝)项目的成功实施提供坚实的基础，确保金属波纹管膨胀节(铝)项目选址阶段就能够奠定良好的发展基础。</w:t>
      </w:r>
    </w:p>
    <w:p>
      <w:pPr>
        <w:pStyle w:val="Heading2"/>
        <w:ind w:firstLine="560" w:firstLineChars="200"/>
        <w:rPr>
          <w:rFonts w:ascii="仿宋" w:eastAsia="仿宋" w:hAnsi="仿宋" w:cs="仿宋" w:hint="eastAsia"/>
          <w:sz w:val="28"/>
          <w:lang w:eastAsia="zh-CN"/>
        </w:rPr>
      </w:pPr>
      <w:bookmarkStart w:id="5" w:name="_Toc3918"/>
      <w:r>
        <w:rPr>
          <w:rFonts w:ascii="仿宋" w:eastAsia="仿宋" w:hAnsi="仿宋" w:cs="仿宋" w:hint="eastAsia"/>
          <w:sz w:val="28"/>
          <w:lang w:eastAsia="zh-CN"/>
        </w:rPr>
        <w:t>(三)、节约用地措施</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金属波纹管膨胀节(铝)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金属波纹管膨胀节(铝)项目的设备规划和空间设计中，我们将采取灵活设备布局的措施。设备布局将根据实际需求进行灵活设计，避免不必要的浪费。通过合理规划设备摆放位置，我们将提高设备的利用率，减少设备间距，以确保金属波纹管膨胀节(铝)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金属波纹管膨胀节(铝)项目内部引入共享设施的概念，例如共享会议室、办公区等。通过这种方式，我们可以减少对资源的重复建设，提高资源共享效率，从而减小金属波纹管膨胀节(铝)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6" w:name="_Toc17019"/>
      <w:r>
        <w:rPr>
          <w:rFonts w:ascii="仿宋" w:eastAsia="仿宋" w:hAnsi="仿宋" w:cs="仿宋" w:hint="eastAsia"/>
          <w:sz w:val="28"/>
          <w:lang w:eastAsia="zh-CN"/>
        </w:rPr>
        <w:t>(四)、总图布置方案</w:t>
      </w:r>
      <w:bookmarkEnd w:id="6"/>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功能分区规划：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金属波纹管膨胀节(铝)项目的总图布置中，我们将不同功能区域进行明确的规划，以最大程度满足金属波纹管膨胀节(铝)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7" w:name="_Toc2998"/>
      <w:r>
        <w:rPr>
          <w:rFonts w:ascii="仿宋" w:eastAsia="仿宋" w:hAnsi="仿宋" w:cs="仿宋" w:hint="eastAsia"/>
          <w:sz w:val="28"/>
          <w:lang w:eastAsia="zh-CN"/>
        </w:rPr>
        <w:t>(五)、选址综合评价</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金属波纹管膨胀节(铝)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pPr>
      <w:r>
        <w:rPr>
          <w:rFonts w:ascii="仿宋" w:eastAsia="仿宋" w:hAnsi="仿宋" w:cs="仿宋" w:hint="eastAsia"/>
          <w:sz w:val="28"/>
          <w:lang w:eastAsia="zh-CN"/>
        </w:rPr>
        <w:t>环保影响： 金属波纹管膨胀节(铝)项目对环境的影响是综合评价的重要因素之一。我们将详细考虑选址周边的自然环境、生态保护区、水源地等情况，确保金属波纹管膨胀节(铝)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对选址的评价还需充分考虑当地政府的产业政策和法规。我们将详细了解金属波纹管膨胀节(铝)项目所在地的相关政策，确保金属波纹管膨胀节(铝)项目的规划和运营与当地法规相符，降低不必要的法律风险。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考虑到社会稳定性对企业运营的重要性，我们将评估选址地区的社会安全情况、劳工关系、社区反馈等方面，以确保金属波纹管膨胀节(铝)项目的建设和运营不会受到社会稳定性的负面影响。</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用地成本：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最后，我们将综合考虑用地成本，包括土地购置费用、土地开发成本等。通过对用地成本的详细评估，我们能够做出更为精确的经济效益分析，为金属波纹管膨胀节(铝)项目的投资决策提供有力支持。</w:t>
      </w:r>
    </w:p>
    <w:p>
      <w:pPr>
        <w:pStyle w:val="Heading1"/>
        <w:ind w:firstLine="560" w:firstLineChars="200"/>
        <w:rPr>
          <w:rFonts w:ascii="仿宋" w:eastAsia="仿宋" w:hAnsi="仿宋" w:cs="仿宋" w:hint="eastAsia"/>
          <w:sz w:val="28"/>
          <w:lang w:eastAsia="zh-CN"/>
        </w:rPr>
      </w:pPr>
      <w:bookmarkStart w:id="8" w:name="_Toc7346"/>
      <w:r>
        <w:rPr>
          <w:rFonts w:ascii="仿宋" w:eastAsia="仿宋" w:hAnsi="仿宋" w:cs="仿宋" w:hint="eastAsia"/>
          <w:sz w:val="28"/>
          <w:lang w:eastAsia="zh-CN"/>
        </w:rPr>
        <w:t>二、金属波纹管膨胀节(铝)项目危机管理</w:t>
      </w:r>
      <w:bookmarkEnd w:id="8"/>
    </w:p>
    <w:p>
      <w:pPr>
        <w:pStyle w:val="Heading2"/>
        <w:rPr>
          <w:rFonts w:ascii="仿宋" w:eastAsia="仿宋" w:hAnsi="仿宋" w:cs="仿宋" w:hint="eastAsia"/>
          <w:lang w:eastAsia="zh-CN"/>
        </w:rPr>
      </w:pPr>
      <w:bookmarkStart w:id="9" w:name="_Toc9442"/>
      <w:r>
        <w:rPr>
          <w:rFonts w:ascii="仿宋" w:eastAsia="仿宋" w:hAnsi="仿宋" w:cs="仿宋" w:hint="eastAsia"/>
          <w:lang w:eastAsia="zh-CN"/>
        </w:rPr>
        <w:t>(一)、危机预警与识别</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在金属波纹管膨胀节(铝)项目危机管理中，危机预警与识别是确保金属波纹管膨胀节(铝)项目稳健运行的核心步骤。通过建立全面的监测机制，金属波纹管膨胀节(铝)项目团队旨在及时发现和理解潜在的风险和危机因素，以便采取及时的预防和应对措施，确保金属波纹管膨胀节(铝)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金属波纹管膨胀节(铝)项目团队全面分析了整个金属波纹管膨胀节(铝)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金属波纹管膨胀节(铝)项目团队着重于明确定义金属波纹管膨胀节(铝)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金属波纹管膨胀节(铝)项目进展的持续监控，团队能够及时发现潜在问题并作出迅速反应。金属波纹管膨胀节(铝)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金属波纹管膨胀节(铝)项目得以更有序、可控地推进。</w:t>
      </w:r>
    </w:p>
    <w:p>
      <w:pPr>
        <w:pStyle w:val="Heading2"/>
        <w:ind w:firstLine="560" w:firstLineChars="200"/>
        <w:rPr>
          <w:rFonts w:ascii="仿宋" w:eastAsia="仿宋" w:hAnsi="仿宋" w:cs="仿宋" w:hint="eastAsia"/>
          <w:sz w:val="28"/>
          <w:lang w:eastAsia="zh-CN"/>
        </w:rPr>
      </w:pPr>
      <w:bookmarkStart w:id="10" w:name="_Toc5975"/>
      <w:r>
        <w:rPr>
          <w:rFonts w:ascii="仿宋" w:eastAsia="仿宋" w:hAnsi="仿宋" w:cs="仿宋" w:hint="eastAsia"/>
          <w:sz w:val="28"/>
          <w:lang w:eastAsia="zh-CN"/>
        </w:rPr>
        <w:t>(二)、危机应对与恢复</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在危机发生时，金属波纹管膨胀节(铝)项目团队立即行动，成立了应急小组。该小组的任务是迅速制定并实施紧急应对措施，以最小化潜在损失。以下是采取的主要措施：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暂停金属波纹管膨胀节(铝)项目进度：为遏制危机蔓延，金属波纹管膨胀节(铝)项目暂时停止进行，以便全面评估当前状况。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资源重新分配：重新评估金属波纹管膨胀节(铝)项目资源的分配，确保最大限度地减小损失。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实时沟通：与关键利益相关者建立实时沟通机制，向他们传递金属波纹管膨胀节(铝)项目危机的实际状况，保障金属波纹管膨胀节(铝)项目核心利益。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在紧急应对的同时，金属波纹管膨胀节(铝)项目团队强调了团队协作和有效沟通的重要性。以下是团队协作的关键举措：</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信息共享机制：建立了信息共享平台，确保团队成员能够及时获取金属波纹管膨胀节(铝)项目危机的实时信息。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领导者沟通：金属波纹管膨胀节(铝)项目领导者通过定期会议和即时沟通工具，指导团队应对危机，保持团队稳定运行。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随着危机得到初步控制，金属波纹管膨胀节(铝)项目团队转向制定恢复计划，以确保金属波纹管膨胀节(铝)项目能够从中迅速恢复。主要恢复计划包括：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修复受损的进度计划：重新评估金属波纹管膨胀节(铝)项目进度，制定修复计划，确保金属波纹管膨胀节(铝)项目尽快回归正常进程。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重新调整资源分配：优化资源分配，确保金属波纹管膨胀节(铝)项目在有限资源下高效运转。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风险管理机制加强：对金属波纹管膨胀节(铝)项目风险进行全面评估，制定更强化的风险管理策略，以预防未来可能的危机。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11" w:name="_Toc10654"/>
      <w:r>
        <w:rPr>
          <w:rFonts w:ascii="仿宋" w:eastAsia="仿宋" w:hAnsi="仿宋" w:cs="仿宋" w:hint="eastAsia"/>
          <w:sz w:val="28"/>
          <w:lang w:eastAsia="zh-CN"/>
        </w:rPr>
        <w:t>三、金属波纹管膨胀节(铝)项目建设单位说明</w:t>
      </w:r>
      <w:bookmarkEnd w:id="11"/>
    </w:p>
    <w:p>
      <w:pPr>
        <w:pStyle w:val="Heading2"/>
        <w:rPr>
          <w:rFonts w:ascii="仿宋" w:eastAsia="仿宋" w:hAnsi="仿宋" w:cs="仿宋" w:hint="eastAsia"/>
          <w:lang w:eastAsia="zh-CN"/>
        </w:rPr>
      </w:pPr>
      <w:bookmarkStart w:id="12" w:name="_Toc21955"/>
      <w:r>
        <w:rPr>
          <w:rFonts w:ascii="仿宋" w:eastAsia="仿宋" w:hAnsi="仿宋" w:cs="仿宋" w:hint="eastAsia"/>
          <w:lang w:eastAsia="zh-CN"/>
        </w:rPr>
        <w:t>(一)、金属波纹管膨胀节(铝)项目承办单位基本情况</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13" w:name="_Toc2197"/>
      <w:r>
        <w:rPr>
          <w:rFonts w:ascii="仿宋" w:eastAsia="仿宋" w:hAnsi="仿宋" w:cs="仿宋" w:hint="eastAsia"/>
          <w:sz w:val="28"/>
          <w:lang w:eastAsia="zh-CN"/>
        </w:rPr>
        <w:t>(二)、公司经济效益分析</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金属波纹管膨胀节(铝)项目承办单位的XXXX，我们着眼于实现可持续的经济效益。通过技术创新和解决方案的提供，公司预计在金属波纹管膨胀节(铝)项目执行期间将获得可观的收入增长。这一收入来源主要包括金属波纹管膨胀节(铝)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同时，我们注重成本控制和效率提升，以确保金属波纹管膨胀节(铝)项目的可持续盈利。透过精细的管理和资源优化，公司期望实现金属波纹管膨胀节(铝)项目利润最大化。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金属波纹管膨胀节(铝)项目实施进行全面的投资评估，包括金属波纹管膨胀节(铝)项目启动阶段的资金投入和后续运营成本。通过对金属波纹管膨胀节(铝)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公司在金属波纹管膨胀节(铝)项目实施过程中具备足够的资金流动性，公司将进行详尽的现金流分析。这包括资金需求的合理预测、金属波纹管膨胀节(铝)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14" w:name="_Toc27085"/>
      <w:r>
        <w:rPr>
          <w:rFonts w:ascii="仿宋" w:eastAsia="仿宋" w:hAnsi="仿宋" w:cs="仿宋" w:hint="eastAsia"/>
          <w:sz w:val="28"/>
          <w:lang w:eastAsia="zh-CN"/>
        </w:rPr>
        <w:t>四、金属波纹管膨胀节(铝)项目土建工程</w:t>
      </w:r>
      <w:bookmarkEnd w:id="14"/>
    </w:p>
    <w:p>
      <w:pPr>
        <w:pStyle w:val="Heading2"/>
        <w:rPr>
          <w:rFonts w:ascii="仿宋" w:eastAsia="仿宋" w:hAnsi="仿宋" w:cs="仿宋" w:hint="eastAsia"/>
          <w:lang w:eastAsia="zh-CN"/>
        </w:rPr>
      </w:pPr>
      <w:bookmarkStart w:id="15" w:name="_Toc15053"/>
      <w:r>
        <w:rPr>
          <w:rFonts w:ascii="仿宋" w:eastAsia="仿宋" w:hAnsi="仿宋" w:cs="仿宋" w:hint="eastAsia"/>
          <w:lang w:eastAsia="zh-CN"/>
        </w:rPr>
        <w:t>(一)、建筑工程设计原则</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在金属波纹管膨胀节(铝)项目的建筑工程设计中，我们将秉承一系列重要的设计原则，以确保金属波纹管膨胀节(铝)项目建筑在功能、美观、可持续性等方面达到最佳效果。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首要原则是确保建筑的功能性得到最大化的发挥。我们将充分理解金属波纹管膨胀节(铝)项目的实际需求，合理布局各个功能区域，保证建筑在满足业务需求的同时，提供高效的工作环境。</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在建筑设计中，我们将综合考虑建设和运营成本。通过精细的经济效益分析，确保设计方案在高效利用资源的同时，对金属波纹管膨胀节(铝)项目的长期盈利能力有积极的贡献。</w:t>
      </w:r>
    </w:p>
    <w:p>
      <w:pPr>
        <w:pStyle w:val="Heading2"/>
        <w:ind w:firstLine="560" w:firstLineChars="200"/>
        <w:rPr>
          <w:rFonts w:ascii="仿宋" w:eastAsia="仿宋" w:hAnsi="仿宋" w:cs="仿宋" w:hint="eastAsia"/>
          <w:sz w:val="28"/>
          <w:lang w:eastAsia="zh-CN"/>
        </w:rPr>
      </w:pPr>
      <w:bookmarkStart w:id="16" w:name="_Toc1216"/>
      <w:r>
        <w:rPr>
          <w:rFonts w:ascii="仿宋" w:eastAsia="仿宋" w:hAnsi="仿宋" w:cs="仿宋" w:hint="eastAsia"/>
          <w:sz w:val="28"/>
          <w:lang w:eastAsia="zh-CN"/>
        </w:rPr>
        <w:t>(二)、土建工程设计年限及安全等级</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金属波纹管膨胀节(铝)项目的土建工程设计中，我们将精准设定设计年限，结合金属波纹管膨胀节(铝)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金属波纹管膨胀节(铝)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17" w:name="_Toc24384"/>
      <w:r>
        <w:rPr>
          <w:rFonts w:ascii="仿宋" w:eastAsia="仿宋" w:hAnsi="仿宋" w:cs="仿宋" w:hint="eastAsia"/>
          <w:sz w:val="28"/>
          <w:lang w:eastAsia="zh-CN"/>
        </w:rPr>
        <w:t>(三)、建筑工程设计总体要求</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该金属波纹管膨胀节(铝)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金属波纹管膨胀节(铝)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金属波纹管膨胀节(铝)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18" w:name="_Toc6434"/>
      <w:r>
        <w:rPr>
          <w:rFonts w:ascii="仿宋" w:eastAsia="仿宋" w:hAnsi="仿宋" w:cs="仿宋" w:hint="eastAsia"/>
          <w:sz w:val="28"/>
          <w:lang w:eastAsia="zh-CN"/>
        </w:rPr>
        <w:t>(四)、土建工程建设指标</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本期工程金属波纹管膨胀节(铝)项目预计总建筑面积XXX平方米，其中：计容建筑面积XXX平方米，计划建筑工程投资XX万元，占金属波纹管膨胀节(铝)项目总投资的XX%。</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https://d.book118.com/247034051056006030</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金属波纹管膨胀节(铝)项目规划设计蓝图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金属波纹管膨胀节(铝)项目规划设计蓝图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金属波纹管膨胀节(铝)项目规划设计蓝图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金属波纹管膨胀节(铝)项目规划设计蓝图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金属波纹管膨胀节(铝)项目规划设计蓝图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金属波纹管膨胀节(铝)项目规划设计蓝图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金属波纹管膨胀节(铝)项目规划设计蓝图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金属波纹管膨胀节(铝)项目规划设计蓝图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金属波纹管膨胀节(铝)项目规划设计蓝图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金属波纹管膨胀节(铝)项目规划设计蓝图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金属波纹管膨胀节(铝)项目规划设计蓝图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金属波纹管膨胀节(铝)项目规划设计蓝图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金属波纹管膨胀节(铝)项目规划设计蓝图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金属波纹管膨胀节(铝)项目规划设计蓝图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金属波纹管膨胀节(铝)项目规划设计蓝图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金属波纹管膨胀节(铝)项目规划设计蓝图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金属波纹管膨胀节(铝)项目规划设计蓝图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EF77657"/>
    <w:rsid w:val="1EF77657"/>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247034051056006030"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2024-01-09T18:45:00Z</dcterms:created>
  <dcterms:modified xsi:type="dcterms:W3CDTF">2024-01-09T18:45:27Z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05F08AA2CEC64AC5A92D17B5D2E0E623_11</vt:lpwstr>
  </property>
  <property fmtid="{D5CDD505-2E9C-101B-9397-08002B2CF9AE}" pid="3" name="KSOProductBuildVer">
    <vt:lpwstr>2052-12.1.0.16120</vt:lpwstr>
  </property>
</Properties>
</file>