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泡丝剂项目规划设计方案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5" w:history="1">
        <w:r>
          <w:rPr>
            <w:rFonts w:ascii="仿宋" w:eastAsia="仿宋" w:hAnsi="仿宋" w:cs="仿宋" w:hint="eastAsia"/>
            <w:lang w:eastAsia="zh-CN"/>
          </w:rPr>
          <w:t>概论</w:t>
        </w:r>
        <w:r>
          <w:tab/>
        </w:r>
        <w:r>
          <w:fldChar w:fldCharType="begin"/>
        </w:r>
        <w:r>
          <w:instrText xml:space="preserve"> PAGEREF _Toc7245 \h </w:instrText>
        </w:r>
        <w:r>
          <w:fldChar w:fldCharType="separate"/>
        </w:r>
        <w:r>
          <w:t>3</w:t>
        </w:r>
        <w:r>
          <w:fldChar w:fldCharType="end"/>
        </w:r>
      </w:hyperlink>
    </w:p>
    <w:p>
      <w:pPr>
        <w:pStyle w:val="TOC1"/>
        <w:tabs>
          <w:tab w:val="right" w:leader="dot" w:pos="8306"/>
        </w:tabs>
      </w:pPr>
      <w:hyperlink w:anchor="_Toc9151" w:history="1">
        <w:r>
          <w:rPr>
            <w:rFonts w:ascii="仿宋" w:eastAsia="仿宋" w:hAnsi="仿宋" w:cs="仿宋" w:hint="eastAsia"/>
            <w:lang w:eastAsia="zh-CN"/>
          </w:rPr>
          <w:t>一、泡丝剂项目土建工程</w:t>
        </w:r>
        <w:r>
          <w:tab/>
        </w:r>
        <w:r>
          <w:fldChar w:fldCharType="begin"/>
        </w:r>
        <w:r>
          <w:instrText xml:space="preserve"> PAGEREF _Toc9151 \h </w:instrText>
        </w:r>
        <w:r>
          <w:fldChar w:fldCharType="separate"/>
        </w:r>
        <w:r>
          <w:t>3</w:t>
        </w:r>
        <w:r>
          <w:fldChar w:fldCharType="end"/>
        </w:r>
      </w:hyperlink>
    </w:p>
    <w:p>
      <w:pPr>
        <w:pStyle w:val="TOC2"/>
        <w:tabs>
          <w:tab w:val="right" w:leader="dot" w:pos="8306"/>
        </w:tabs>
      </w:pPr>
      <w:hyperlink w:anchor="_Toc28941" w:history="1">
        <w:r>
          <w:rPr>
            <w:rFonts w:ascii="仿宋" w:eastAsia="仿宋" w:hAnsi="仿宋" w:cs="仿宋" w:hint="eastAsia"/>
            <w:lang w:eastAsia="zh-CN"/>
          </w:rPr>
          <w:t>(一)、建筑工程设计原则</w:t>
        </w:r>
        <w:r>
          <w:tab/>
        </w:r>
        <w:r>
          <w:fldChar w:fldCharType="begin"/>
        </w:r>
        <w:r>
          <w:instrText xml:space="preserve"> PAGEREF _Toc28941 \h </w:instrText>
        </w:r>
        <w:r>
          <w:fldChar w:fldCharType="separate"/>
        </w:r>
        <w:r>
          <w:t>3</w:t>
        </w:r>
        <w:r>
          <w:fldChar w:fldCharType="end"/>
        </w:r>
      </w:hyperlink>
    </w:p>
    <w:p>
      <w:pPr>
        <w:pStyle w:val="TOC2"/>
        <w:tabs>
          <w:tab w:val="right" w:leader="dot" w:pos="8306"/>
        </w:tabs>
      </w:pPr>
      <w:hyperlink w:anchor="_Toc27556" w:history="1">
        <w:r>
          <w:rPr>
            <w:rFonts w:ascii="仿宋" w:eastAsia="仿宋" w:hAnsi="仿宋" w:cs="仿宋" w:hint="eastAsia"/>
            <w:lang w:eastAsia="zh-CN"/>
          </w:rPr>
          <w:t>(二)、土建工程设计年限及安全等级</w:t>
        </w:r>
        <w:r>
          <w:tab/>
        </w:r>
        <w:r>
          <w:fldChar w:fldCharType="begin"/>
        </w:r>
        <w:r>
          <w:instrText xml:space="preserve"> PAGEREF _Toc27556 \h </w:instrText>
        </w:r>
        <w:r>
          <w:fldChar w:fldCharType="separate"/>
        </w:r>
        <w:r>
          <w:t>4</w:t>
        </w:r>
        <w:r>
          <w:fldChar w:fldCharType="end"/>
        </w:r>
      </w:hyperlink>
    </w:p>
    <w:p>
      <w:pPr>
        <w:pStyle w:val="TOC2"/>
        <w:tabs>
          <w:tab w:val="right" w:leader="dot" w:pos="8306"/>
        </w:tabs>
      </w:pPr>
      <w:hyperlink w:anchor="_Toc27657" w:history="1">
        <w:r>
          <w:rPr>
            <w:rFonts w:ascii="仿宋" w:eastAsia="仿宋" w:hAnsi="仿宋" w:cs="仿宋" w:hint="eastAsia"/>
            <w:lang w:eastAsia="zh-CN"/>
          </w:rPr>
          <w:t>(三)、建筑工程设计总体要求</w:t>
        </w:r>
        <w:r>
          <w:tab/>
        </w:r>
        <w:r>
          <w:fldChar w:fldCharType="begin"/>
        </w:r>
        <w:r>
          <w:instrText xml:space="preserve"> PAGEREF _Toc27657 \h </w:instrText>
        </w:r>
        <w:r>
          <w:fldChar w:fldCharType="separate"/>
        </w:r>
        <w:r>
          <w:t>5</w:t>
        </w:r>
        <w:r>
          <w:fldChar w:fldCharType="end"/>
        </w:r>
      </w:hyperlink>
    </w:p>
    <w:p>
      <w:pPr>
        <w:pStyle w:val="TOC2"/>
        <w:tabs>
          <w:tab w:val="right" w:leader="dot" w:pos="8306"/>
        </w:tabs>
      </w:pPr>
      <w:hyperlink w:anchor="_Toc4940" w:history="1">
        <w:r>
          <w:rPr>
            <w:rFonts w:ascii="仿宋" w:eastAsia="仿宋" w:hAnsi="仿宋" w:cs="仿宋" w:hint="eastAsia"/>
            <w:lang w:eastAsia="zh-CN"/>
          </w:rPr>
          <w:t>(四)、土建工程建设指标</w:t>
        </w:r>
        <w:r>
          <w:tab/>
        </w:r>
        <w:r>
          <w:fldChar w:fldCharType="begin"/>
        </w:r>
        <w:r>
          <w:instrText xml:space="preserve"> PAGEREF _Toc4940 \h </w:instrText>
        </w:r>
        <w:r>
          <w:fldChar w:fldCharType="separate"/>
        </w:r>
        <w:r>
          <w:t>6</w:t>
        </w:r>
        <w:r>
          <w:fldChar w:fldCharType="end"/>
        </w:r>
      </w:hyperlink>
    </w:p>
    <w:p>
      <w:pPr>
        <w:pStyle w:val="TOC1"/>
        <w:tabs>
          <w:tab w:val="right" w:leader="dot" w:pos="8306"/>
        </w:tabs>
      </w:pPr>
      <w:hyperlink w:anchor="_Toc31065" w:history="1">
        <w:r>
          <w:rPr>
            <w:rFonts w:ascii="仿宋" w:eastAsia="仿宋" w:hAnsi="仿宋" w:cs="仿宋" w:hint="eastAsia"/>
            <w:lang w:eastAsia="zh-CN"/>
          </w:rPr>
          <w:t>二、工艺说明</w:t>
        </w:r>
        <w:r>
          <w:tab/>
        </w:r>
        <w:r>
          <w:fldChar w:fldCharType="begin"/>
        </w:r>
        <w:r>
          <w:instrText xml:space="preserve"> PAGEREF _Toc31065 \h </w:instrText>
        </w:r>
        <w:r>
          <w:fldChar w:fldCharType="separate"/>
        </w:r>
        <w:r>
          <w:t>6</w:t>
        </w:r>
        <w:r>
          <w:fldChar w:fldCharType="end"/>
        </w:r>
      </w:hyperlink>
    </w:p>
    <w:p>
      <w:pPr>
        <w:pStyle w:val="TOC2"/>
        <w:tabs>
          <w:tab w:val="right" w:leader="dot" w:pos="8306"/>
        </w:tabs>
      </w:pPr>
      <w:hyperlink w:anchor="_Toc29731" w:history="1">
        <w:r>
          <w:rPr>
            <w:rFonts w:ascii="仿宋" w:eastAsia="仿宋" w:hAnsi="仿宋" w:cs="仿宋" w:hint="eastAsia"/>
            <w:lang w:eastAsia="zh-CN"/>
          </w:rPr>
          <w:t>(一)、技术管理特点</w:t>
        </w:r>
        <w:r>
          <w:tab/>
        </w:r>
        <w:r>
          <w:fldChar w:fldCharType="begin"/>
        </w:r>
        <w:r>
          <w:instrText xml:space="preserve"> PAGEREF _Toc29731 \h </w:instrText>
        </w:r>
        <w:r>
          <w:fldChar w:fldCharType="separate"/>
        </w:r>
        <w:r>
          <w:t>6</w:t>
        </w:r>
        <w:r>
          <w:fldChar w:fldCharType="end"/>
        </w:r>
      </w:hyperlink>
    </w:p>
    <w:p>
      <w:pPr>
        <w:pStyle w:val="TOC2"/>
        <w:tabs>
          <w:tab w:val="right" w:leader="dot" w:pos="8306"/>
        </w:tabs>
      </w:pPr>
      <w:hyperlink w:anchor="_Toc31654" w:history="1">
        <w:r>
          <w:rPr>
            <w:rFonts w:ascii="仿宋" w:eastAsia="仿宋" w:hAnsi="仿宋" w:cs="仿宋" w:hint="eastAsia"/>
            <w:lang w:eastAsia="zh-CN"/>
          </w:rPr>
          <w:t>(二)、泡丝剂项目工艺技术设计方案</w:t>
        </w:r>
        <w:r>
          <w:tab/>
        </w:r>
        <w:r>
          <w:fldChar w:fldCharType="begin"/>
        </w:r>
        <w:r>
          <w:instrText xml:space="preserve"> PAGEREF _Toc31654 \h </w:instrText>
        </w:r>
        <w:r>
          <w:fldChar w:fldCharType="separate"/>
        </w:r>
        <w:r>
          <w:t>7</w:t>
        </w:r>
        <w:r>
          <w:fldChar w:fldCharType="end"/>
        </w:r>
      </w:hyperlink>
    </w:p>
    <w:p>
      <w:pPr>
        <w:pStyle w:val="TOC2"/>
        <w:tabs>
          <w:tab w:val="right" w:leader="dot" w:pos="8306"/>
        </w:tabs>
      </w:pPr>
      <w:hyperlink w:anchor="_Toc16747" w:history="1">
        <w:r>
          <w:rPr>
            <w:rFonts w:ascii="仿宋" w:eastAsia="仿宋" w:hAnsi="仿宋" w:cs="仿宋" w:hint="eastAsia"/>
            <w:lang w:eastAsia="zh-CN"/>
          </w:rPr>
          <w:t>(三)、设备选型方案</w:t>
        </w:r>
        <w:r>
          <w:tab/>
        </w:r>
        <w:r>
          <w:fldChar w:fldCharType="begin"/>
        </w:r>
        <w:r>
          <w:instrText xml:space="preserve"> PAGEREF _Toc16747 \h </w:instrText>
        </w:r>
        <w:r>
          <w:fldChar w:fldCharType="separate"/>
        </w:r>
        <w:r>
          <w:t>9</w:t>
        </w:r>
        <w:r>
          <w:fldChar w:fldCharType="end"/>
        </w:r>
      </w:hyperlink>
    </w:p>
    <w:p>
      <w:pPr>
        <w:pStyle w:val="TOC1"/>
        <w:tabs>
          <w:tab w:val="right" w:leader="dot" w:pos="8306"/>
        </w:tabs>
      </w:pPr>
      <w:hyperlink w:anchor="_Toc20317" w:history="1">
        <w:r>
          <w:rPr>
            <w:rFonts w:ascii="仿宋" w:eastAsia="仿宋" w:hAnsi="仿宋" w:cs="仿宋" w:hint="eastAsia"/>
            <w:lang w:eastAsia="zh-CN"/>
          </w:rPr>
          <w:t>三、泡丝剂项目绩效评估</w:t>
        </w:r>
        <w:r>
          <w:tab/>
        </w:r>
        <w:r>
          <w:fldChar w:fldCharType="begin"/>
        </w:r>
        <w:r>
          <w:instrText xml:space="preserve"> PAGEREF _Toc20317 \h </w:instrText>
        </w:r>
        <w:r>
          <w:fldChar w:fldCharType="separate"/>
        </w:r>
        <w:r>
          <w:t>10</w:t>
        </w:r>
        <w:r>
          <w:fldChar w:fldCharType="end"/>
        </w:r>
      </w:hyperlink>
    </w:p>
    <w:p>
      <w:pPr>
        <w:pStyle w:val="TOC2"/>
        <w:tabs>
          <w:tab w:val="right" w:leader="dot" w:pos="8306"/>
        </w:tabs>
      </w:pPr>
      <w:hyperlink w:anchor="_Toc27441" w:history="1">
        <w:r>
          <w:rPr>
            <w:rFonts w:ascii="仿宋" w:eastAsia="仿宋" w:hAnsi="仿宋" w:cs="仿宋" w:hint="eastAsia"/>
            <w:lang w:eastAsia="zh-CN"/>
          </w:rPr>
          <w:t>(一)、绩效评估指标</w:t>
        </w:r>
        <w:r>
          <w:tab/>
        </w:r>
        <w:r>
          <w:fldChar w:fldCharType="begin"/>
        </w:r>
        <w:r>
          <w:instrText xml:space="preserve"> PAGEREF _Toc27441 \h </w:instrText>
        </w:r>
        <w:r>
          <w:fldChar w:fldCharType="separate"/>
        </w:r>
        <w:r>
          <w:t>10</w:t>
        </w:r>
        <w:r>
          <w:fldChar w:fldCharType="end"/>
        </w:r>
      </w:hyperlink>
    </w:p>
    <w:p>
      <w:pPr>
        <w:pStyle w:val="TOC2"/>
        <w:tabs>
          <w:tab w:val="right" w:leader="dot" w:pos="8306"/>
        </w:tabs>
      </w:pPr>
      <w:hyperlink w:anchor="_Toc23658" w:history="1">
        <w:r>
          <w:rPr>
            <w:rFonts w:ascii="仿宋" w:eastAsia="仿宋" w:hAnsi="仿宋" w:cs="仿宋" w:hint="eastAsia"/>
            <w:lang w:eastAsia="zh-CN"/>
          </w:rPr>
          <w:t>(二)、绩效评估方法</w:t>
        </w:r>
        <w:r>
          <w:tab/>
        </w:r>
        <w:r>
          <w:fldChar w:fldCharType="begin"/>
        </w:r>
        <w:r>
          <w:instrText xml:space="preserve"> PAGEREF _Toc23658 \h </w:instrText>
        </w:r>
        <w:r>
          <w:fldChar w:fldCharType="separate"/>
        </w:r>
        <w:r>
          <w:t>11</w:t>
        </w:r>
        <w:r>
          <w:fldChar w:fldCharType="end"/>
        </w:r>
      </w:hyperlink>
    </w:p>
    <w:p>
      <w:pPr>
        <w:pStyle w:val="TOC2"/>
        <w:tabs>
          <w:tab w:val="right" w:leader="dot" w:pos="8306"/>
        </w:tabs>
      </w:pPr>
      <w:hyperlink w:anchor="_Toc14741" w:history="1">
        <w:r>
          <w:rPr>
            <w:rFonts w:ascii="仿宋" w:eastAsia="仿宋" w:hAnsi="仿宋" w:cs="仿宋" w:hint="eastAsia"/>
            <w:lang w:eastAsia="zh-CN"/>
          </w:rPr>
          <w:t>(三)、绩效评估周期</w:t>
        </w:r>
        <w:r>
          <w:tab/>
        </w:r>
        <w:r>
          <w:fldChar w:fldCharType="begin"/>
        </w:r>
        <w:r>
          <w:instrText xml:space="preserve"> PAGEREF _Toc14741 \h </w:instrText>
        </w:r>
        <w:r>
          <w:fldChar w:fldCharType="separate"/>
        </w:r>
        <w:r>
          <w:t>12</w:t>
        </w:r>
        <w:r>
          <w:fldChar w:fldCharType="end"/>
        </w:r>
      </w:hyperlink>
    </w:p>
    <w:p>
      <w:pPr>
        <w:pStyle w:val="TOC1"/>
        <w:tabs>
          <w:tab w:val="right" w:leader="dot" w:pos="8306"/>
        </w:tabs>
      </w:pPr>
      <w:hyperlink w:anchor="_Toc21183" w:history="1">
        <w:r>
          <w:rPr>
            <w:rFonts w:ascii="仿宋" w:eastAsia="仿宋" w:hAnsi="仿宋" w:cs="仿宋" w:hint="eastAsia"/>
            <w:lang w:eastAsia="zh-CN"/>
          </w:rPr>
          <w:t>四、产品规划分析</w:t>
        </w:r>
        <w:r>
          <w:tab/>
        </w:r>
        <w:r>
          <w:fldChar w:fldCharType="begin"/>
        </w:r>
        <w:r>
          <w:instrText xml:space="preserve"> PAGEREF _Toc21183 \h </w:instrText>
        </w:r>
        <w:r>
          <w:fldChar w:fldCharType="separate"/>
        </w:r>
        <w:r>
          <w:t>13</w:t>
        </w:r>
        <w:r>
          <w:fldChar w:fldCharType="end"/>
        </w:r>
      </w:hyperlink>
    </w:p>
    <w:p>
      <w:pPr>
        <w:pStyle w:val="TOC2"/>
        <w:tabs>
          <w:tab w:val="right" w:leader="dot" w:pos="8306"/>
        </w:tabs>
      </w:pPr>
      <w:hyperlink w:anchor="_Toc27569" w:history="1">
        <w:r>
          <w:rPr>
            <w:rFonts w:ascii="仿宋" w:eastAsia="仿宋" w:hAnsi="仿宋" w:cs="仿宋" w:hint="eastAsia"/>
            <w:lang w:eastAsia="zh-CN"/>
          </w:rPr>
          <w:t>(一)、产品规划</w:t>
        </w:r>
        <w:r>
          <w:tab/>
        </w:r>
        <w:r>
          <w:fldChar w:fldCharType="begin"/>
        </w:r>
        <w:r>
          <w:instrText xml:space="preserve"> PAGEREF _Toc27569 \h </w:instrText>
        </w:r>
        <w:r>
          <w:fldChar w:fldCharType="separate"/>
        </w:r>
        <w:r>
          <w:t>13</w:t>
        </w:r>
        <w:r>
          <w:fldChar w:fldCharType="end"/>
        </w:r>
      </w:hyperlink>
    </w:p>
    <w:p>
      <w:pPr>
        <w:pStyle w:val="TOC2"/>
        <w:tabs>
          <w:tab w:val="right" w:leader="dot" w:pos="8306"/>
        </w:tabs>
      </w:pPr>
      <w:hyperlink w:anchor="_Toc20539" w:history="1">
        <w:r>
          <w:rPr>
            <w:rFonts w:ascii="仿宋" w:eastAsia="仿宋" w:hAnsi="仿宋" w:cs="仿宋" w:hint="eastAsia"/>
            <w:lang w:eastAsia="zh-CN"/>
          </w:rPr>
          <w:t>(二)、建设规模</w:t>
        </w:r>
        <w:r>
          <w:tab/>
        </w:r>
        <w:r>
          <w:fldChar w:fldCharType="begin"/>
        </w:r>
        <w:r>
          <w:instrText xml:space="preserve"> PAGEREF _Toc20539 \h </w:instrText>
        </w:r>
        <w:r>
          <w:fldChar w:fldCharType="separate"/>
        </w:r>
        <w:r>
          <w:t>14</w:t>
        </w:r>
        <w:r>
          <w:fldChar w:fldCharType="end"/>
        </w:r>
      </w:hyperlink>
    </w:p>
    <w:p>
      <w:pPr>
        <w:pStyle w:val="TOC1"/>
        <w:tabs>
          <w:tab w:val="right" w:leader="dot" w:pos="8306"/>
        </w:tabs>
      </w:pPr>
      <w:hyperlink w:anchor="_Toc15976" w:history="1">
        <w:r>
          <w:rPr>
            <w:rFonts w:ascii="仿宋" w:eastAsia="仿宋" w:hAnsi="仿宋" w:cs="仿宋" w:hint="eastAsia"/>
            <w:lang w:eastAsia="zh-CN"/>
          </w:rPr>
          <w:t>五、泡丝剂项目可持续发展</w:t>
        </w:r>
        <w:r>
          <w:tab/>
        </w:r>
        <w:r>
          <w:fldChar w:fldCharType="begin"/>
        </w:r>
        <w:r>
          <w:instrText xml:space="preserve"> PAGEREF _Toc15976 \h </w:instrText>
        </w:r>
        <w:r>
          <w:fldChar w:fldCharType="separate"/>
        </w:r>
        <w:r>
          <w:t>15</w:t>
        </w:r>
        <w:r>
          <w:fldChar w:fldCharType="end"/>
        </w:r>
      </w:hyperlink>
    </w:p>
    <w:p>
      <w:pPr>
        <w:pStyle w:val="TOC2"/>
        <w:tabs>
          <w:tab w:val="right" w:leader="dot" w:pos="8306"/>
        </w:tabs>
      </w:pPr>
      <w:hyperlink w:anchor="_Toc25265" w:history="1">
        <w:r>
          <w:rPr>
            <w:rFonts w:ascii="仿宋" w:eastAsia="仿宋" w:hAnsi="仿宋" w:cs="仿宋" w:hint="eastAsia"/>
            <w:lang w:eastAsia="zh-CN"/>
          </w:rPr>
          <w:t>(一)、可持续战略与实践</w:t>
        </w:r>
        <w:r>
          <w:tab/>
        </w:r>
        <w:r>
          <w:fldChar w:fldCharType="begin"/>
        </w:r>
        <w:r>
          <w:instrText xml:space="preserve"> PAGEREF _Toc25265 \h </w:instrText>
        </w:r>
        <w:r>
          <w:fldChar w:fldCharType="separate"/>
        </w:r>
        <w:r>
          <w:t>15</w:t>
        </w:r>
        <w:r>
          <w:fldChar w:fldCharType="end"/>
        </w:r>
      </w:hyperlink>
    </w:p>
    <w:p>
      <w:pPr>
        <w:pStyle w:val="TOC2"/>
        <w:tabs>
          <w:tab w:val="right" w:leader="dot" w:pos="8306"/>
        </w:tabs>
      </w:pPr>
      <w:hyperlink w:anchor="_Toc8919" w:history="1">
        <w:r>
          <w:rPr>
            <w:rFonts w:ascii="仿宋" w:eastAsia="仿宋" w:hAnsi="仿宋" w:cs="仿宋" w:hint="eastAsia"/>
            <w:lang w:eastAsia="zh-CN"/>
          </w:rPr>
          <w:t>(二)、环保与社会责任</w:t>
        </w:r>
        <w:r>
          <w:tab/>
        </w:r>
        <w:r>
          <w:fldChar w:fldCharType="begin"/>
        </w:r>
        <w:r>
          <w:instrText xml:space="preserve"> PAGEREF _Toc8919 \h </w:instrText>
        </w:r>
        <w:r>
          <w:fldChar w:fldCharType="separate"/>
        </w:r>
        <w:r>
          <w:t>16</w:t>
        </w:r>
        <w:r>
          <w:fldChar w:fldCharType="end"/>
        </w:r>
      </w:hyperlink>
    </w:p>
    <w:p>
      <w:pPr>
        <w:pStyle w:val="TOC1"/>
        <w:tabs>
          <w:tab w:val="right" w:leader="dot" w:pos="8306"/>
        </w:tabs>
      </w:pPr>
      <w:hyperlink w:anchor="_Toc12050" w:history="1">
        <w:r>
          <w:rPr>
            <w:rFonts w:ascii="仿宋" w:eastAsia="仿宋" w:hAnsi="仿宋" w:cs="仿宋" w:hint="eastAsia"/>
            <w:lang w:eastAsia="zh-CN"/>
          </w:rPr>
          <w:t>六、泡丝剂项目选址可行性分析</w:t>
        </w:r>
        <w:r>
          <w:tab/>
        </w:r>
        <w:r>
          <w:fldChar w:fldCharType="begin"/>
        </w:r>
        <w:r>
          <w:instrText xml:space="preserve"> PAGEREF _Toc12050 \h </w:instrText>
        </w:r>
        <w:r>
          <w:fldChar w:fldCharType="separate"/>
        </w:r>
        <w:r>
          <w:t>16</w:t>
        </w:r>
        <w:r>
          <w:fldChar w:fldCharType="end"/>
        </w:r>
      </w:hyperlink>
    </w:p>
    <w:p>
      <w:pPr>
        <w:pStyle w:val="TOC2"/>
        <w:tabs>
          <w:tab w:val="right" w:leader="dot" w:pos="8306"/>
        </w:tabs>
      </w:pPr>
      <w:hyperlink w:anchor="_Toc26956" w:history="1">
        <w:r>
          <w:rPr>
            <w:rFonts w:ascii="仿宋" w:eastAsia="仿宋" w:hAnsi="仿宋" w:cs="仿宋" w:hint="eastAsia"/>
            <w:lang w:eastAsia="zh-CN"/>
          </w:rPr>
          <w:t>(一)、泡丝剂项目选址</w:t>
        </w:r>
        <w:r>
          <w:tab/>
        </w:r>
        <w:r>
          <w:fldChar w:fldCharType="begin"/>
        </w:r>
        <w:r>
          <w:instrText xml:space="preserve"> PAGEREF _Toc26956 \h </w:instrText>
        </w:r>
        <w:r>
          <w:fldChar w:fldCharType="separate"/>
        </w:r>
        <w:r>
          <w:t>16</w:t>
        </w:r>
        <w:r>
          <w:fldChar w:fldCharType="end"/>
        </w:r>
      </w:hyperlink>
    </w:p>
    <w:p>
      <w:pPr>
        <w:pStyle w:val="TOC2"/>
        <w:tabs>
          <w:tab w:val="right" w:leader="dot" w:pos="8306"/>
        </w:tabs>
      </w:pPr>
      <w:hyperlink w:anchor="_Toc3854" w:history="1">
        <w:r>
          <w:rPr>
            <w:rFonts w:ascii="仿宋" w:eastAsia="仿宋" w:hAnsi="仿宋" w:cs="仿宋" w:hint="eastAsia"/>
            <w:lang w:eastAsia="zh-CN"/>
          </w:rPr>
          <w:t>(二)、用地控制指标</w:t>
        </w:r>
        <w:r>
          <w:tab/>
        </w:r>
        <w:r>
          <w:fldChar w:fldCharType="begin"/>
        </w:r>
        <w:r>
          <w:instrText xml:space="preserve"> PAGEREF _Toc3854 \h </w:instrText>
        </w:r>
        <w:r>
          <w:fldChar w:fldCharType="separate"/>
        </w:r>
        <w:r>
          <w:t>17</w:t>
        </w:r>
        <w:r>
          <w:fldChar w:fldCharType="end"/>
        </w:r>
      </w:hyperlink>
    </w:p>
    <w:p>
      <w:pPr>
        <w:pStyle w:val="TOC2"/>
        <w:tabs>
          <w:tab w:val="right" w:leader="dot" w:pos="8306"/>
        </w:tabs>
      </w:pPr>
      <w:hyperlink w:anchor="_Toc3304" w:history="1">
        <w:r>
          <w:rPr>
            <w:rFonts w:ascii="仿宋" w:eastAsia="仿宋" w:hAnsi="仿宋" w:cs="仿宋" w:hint="eastAsia"/>
            <w:lang w:eastAsia="zh-CN"/>
          </w:rPr>
          <w:t>(三)、节约用地措施</w:t>
        </w:r>
        <w:r>
          <w:tab/>
        </w:r>
        <w:r>
          <w:fldChar w:fldCharType="begin"/>
        </w:r>
        <w:r>
          <w:instrText xml:space="preserve"> PAGEREF _Toc3304 \h </w:instrText>
        </w:r>
        <w:r>
          <w:fldChar w:fldCharType="separate"/>
        </w:r>
        <w:r>
          <w:t>18</w:t>
        </w:r>
        <w:r>
          <w:fldChar w:fldCharType="end"/>
        </w:r>
      </w:hyperlink>
    </w:p>
    <w:p>
      <w:pPr>
        <w:pStyle w:val="TOC2"/>
        <w:tabs>
          <w:tab w:val="right" w:leader="dot" w:pos="8306"/>
        </w:tabs>
      </w:pPr>
      <w:hyperlink w:anchor="_Toc16556" w:history="1">
        <w:r>
          <w:rPr>
            <w:rFonts w:ascii="仿宋" w:eastAsia="仿宋" w:hAnsi="仿宋" w:cs="仿宋" w:hint="eastAsia"/>
            <w:lang w:eastAsia="zh-CN"/>
          </w:rPr>
          <w:t>(四)、总图布置方案</w:t>
        </w:r>
        <w:r>
          <w:tab/>
        </w:r>
        <w:r>
          <w:fldChar w:fldCharType="begin"/>
        </w:r>
        <w:r>
          <w:instrText xml:space="preserve"> PAGEREF _Toc16556 \h </w:instrText>
        </w:r>
        <w:r>
          <w:fldChar w:fldCharType="separate"/>
        </w:r>
        <w:r>
          <w:t>19</w:t>
        </w:r>
        <w:r>
          <w:fldChar w:fldCharType="end"/>
        </w:r>
      </w:hyperlink>
    </w:p>
    <w:p>
      <w:pPr>
        <w:pStyle w:val="TOC2"/>
        <w:tabs>
          <w:tab w:val="right" w:leader="dot" w:pos="8306"/>
        </w:tabs>
      </w:pPr>
      <w:hyperlink w:anchor="_Toc27990" w:history="1">
        <w:r>
          <w:rPr>
            <w:rFonts w:ascii="仿宋" w:eastAsia="仿宋" w:hAnsi="仿宋" w:cs="仿宋" w:hint="eastAsia"/>
            <w:lang w:eastAsia="zh-CN"/>
          </w:rPr>
          <w:t>(五)、选址综合评价</w:t>
        </w:r>
        <w:r>
          <w:tab/>
        </w:r>
        <w:r>
          <w:fldChar w:fldCharType="begin"/>
        </w:r>
        <w:r>
          <w:instrText xml:space="preserve"> PAGEREF _Toc27990 \h </w:instrText>
        </w:r>
        <w:r>
          <w:fldChar w:fldCharType="separate"/>
        </w:r>
        <w:r>
          <w:t>21</w:t>
        </w:r>
        <w:r>
          <w:fldChar w:fldCharType="end"/>
        </w:r>
      </w:hyperlink>
    </w:p>
    <w:p>
      <w:pPr>
        <w:pStyle w:val="TOC1"/>
        <w:tabs>
          <w:tab w:val="right" w:leader="dot" w:pos="8306"/>
        </w:tabs>
      </w:pPr>
      <w:hyperlink w:anchor="_Toc24485" w:history="1">
        <w:r>
          <w:rPr>
            <w:rFonts w:ascii="仿宋" w:eastAsia="仿宋" w:hAnsi="仿宋" w:cs="仿宋" w:hint="eastAsia"/>
            <w:lang w:eastAsia="zh-CN"/>
          </w:rPr>
          <w:t>七、泡丝剂项目风险管理</w:t>
        </w:r>
        <w:r>
          <w:tab/>
        </w:r>
        <w:r>
          <w:fldChar w:fldCharType="begin"/>
        </w:r>
        <w:r>
          <w:instrText xml:space="preserve"> PAGEREF _Toc24485 \h </w:instrText>
        </w:r>
        <w:r>
          <w:fldChar w:fldCharType="separate"/>
        </w:r>
        <w:r>
          <w:t>22</w:t>
        </w:r>
        <w:r>
          <w:fldChar w:fldCharType="end"/>
        </w:r>
      </w:hyperlink>
    </w:p>
    <w:p>
      <w:pPr>
        <w:pStyle w:val="TOC2"/>
        <w:tabs>
          <w:tab w:val="right" w:leader="dot" w:pos="8306"/>
        </w:tabs>
      </w:pPr>
      <w:hyperlink w:anchor="_Toc28481" w:history="1">
        <w:r>
          <w:rPr>
            <w:rFonts w:ascii="仿宋" w:eastAsia="仿宋" w:hAnsi="仿宋" w:cs="仿宋" w:hint="eastAsia"/>
            <w:lang w:eastAsia="zh-CN"/>
          </w:rPr>
          <w:t>(一)、风险识别与评估</w:t>
        </w:r>
        <w:r>
          <w:tab/>
        </w:r>
        <w:r>
          <w:fldChar w:fldCharType="begin"/>
        </w:r>
        <w:r>
          <w:instrText xml:space="preserve"> PAGEREF _Toc28481 \h </w:instrText>
        </w:r>
        <w:r>
          <w:fldChar w:fldCharType="separate"/>
        </w:r>
        <w:r>
          <w:t>22</w:t>
        </w:r>
        <w:r>
          <w:fldChar w:fldCharType="end"/>
        </w:r>
      </w:hyperlink>
    </w:p>
    <w:p>
      <w:pPr>
        <w:pStyle w:val="TOC2"/>
        <w:tabs>
          <w:tab w:val="right" w:leader="dot" w:pos="8306"/>
        </w:tabs>
      </w:pPr>
      <w:hyperlink w:anchor="_Toc24195" w:history="1">
        <w:r>
          <w:rPr>
            <w:rFonts w:ascii="仿宋" w:eastAsia="仿宋" w:hAnsi="仿宋" w:cs="仿宋" w:hint="eastAsia"/>
            <w:lang w:eastAsia="zh-CN"/>
          </w:rPr>
          <w:t>(二)、风险应对策略</w:t>
        </w:r>
        <w:r>
          <w:tab/>
        </w:r>
        <w:r>
          <w:fldChar w:fldCharType="begin"/>
        </w:r>
        <w:r>
          <w:instrText xml:space="preserve"> PAGEREF _Toc24195 \h </w:instrText>
        </w:r>
        <w:r>
          <w:fldChar w:fldCharType="separate"/>
        </w:r>
        <w:r>
          <w:t>23</w:t>
        </w:r>
        <w:r>
          <w:fldChar w:fldCharType="end"/>
        </w:r>
      </w:hyperlink>
    </w:p>
    <w:p>
      <w:pPr>
        <w:pStyle w:val="TOC2"/>
        <w:tabs>
          <w:tab w:val="right" w:leader="dot" w:pos="8306"/>
        </w:tabs>
      </w:pPr>
      <w:hyperlink w:anchor="_Toc365" w:history="1">
        <w:r>
          <w:rPr>
            <w:rFonts w:ascii="仿宋" w:eastAsia="仿宋" w:hAnsi="仿宋" w:cs="仿宋" w:hint="eastAsia"/>
            <w:lang w:eastAsia="zh-CN"/>
          </w:rPr>
          <w:t>(三)、风险监控与控制</w:t>
        </w:r>
        <w:r>
          <w:tab/>
        </w:r>
        <w:r>
          <w:fldChar w:fldCharType="begin"/>
        </w:r>
        <w:r>
          <w:instrText xml:space="preserve"> PAGEREF _Toc365 \h </w:instrText>
        </w:r>
        <w:r>
          <w:fldChar w:fldCharType="separate"/>
        </w:r>
        <w:r>
          <w:t>25</w:t>
        </w:r>
        <w:r>
          <w:fldChar w:fldCharType="end"/>
        </w:r>
      </w:hyperlink>
    </w:p>
    <w:p>
      <w:pPr>
        <w:pStyle w:val="TOC1"/>
        <w:tabs>
          <w:tab w:val="right" w:leader="dot" w:pos="8306"/>
        </w:tabs>
      </w:pPr>
      <w:hyperlink w:anchor="_Toc9685" w:history="1">
        <w:r>
          <w:rPr>
            <w:rFonts w:ascii="仿宋" w:eastAsia="仿宋" w:hAnsi="仿宋" w:cs="仿宋" w:hint="eastAsia"/>
            <w:lang w:eastAsia="zh-CN"/>
          </w:rPr>
          <w:t>八、泡丝剂项目环境影响分析</w:t>
        </w:r>
        <w:r>
          <w:tab/>
        </w:r>
        <w:r>
          <w:fldChar w:fldCharType="begin"/>
        </w:r>
        <w:r>
          <w:instrText xml:space="preserve"> PAGEREF _Toc9685 \h </w:instrText>
        </w:r>
        <w:r>
          <w:fldChar w:fldCharType="separate"/>
        </w:r>
        <w:r>
          <w:t>26</w:t>
        </w:r>
        <w:r>
          <w:fldChar w:fldCharType="end"/>
        </w:r>
      </w:hyperlink>
    </w:p>
    <w:p>
      <w:pPr>
        <w:pStyle w:val="TOC2"/>
        <w:tabs>
          <w:tab w:val="right" w:leader="dot" w:pos="8306"/>
        </w:tabs>
      </w:pPr>
      <w:hyperlink w:anchor="_Toc13211" w:history="1">
        <w:r>
          <w:rPr>
            <w:rFonts w:ascii="仿宋" w:eastAsia="仿宋" w:hAnsi="仿宋" w:cs="仿宋" w:hint="eastAsia"/>
            <w:lang w:eastAsia="zh-CN"/>
          </w:rPr>
          <w:t>(一)、建设区域环境质量现状</w:t>
        </w:r>
        <w:r>
          <w:tab/>
        </w:r>
        <w:r>
          <w:fldChar w:fldCharType="begin"/>
        </w:r>
        <w:r>
          <w:instrText xml:space="preserve"> PAGEREF _Toc13211 \h </w:instrText>
        </w:r>
        <w:r>
          <w:fldChar w:fldCharType="separate"/>
        </w:r>
        <w:r>
          <w:t>26</w:t>
        </w:r>
        <w:r>
          <w:fldChar w:fldCharType="end"/>
        </w:r>
      </w:hyperlink>
    </w:p>
    <w:p>
      <w:pPr>
        <w:pStyle w:val="TOC2"/>
        <w:tabs>
          <w:tab w:val="right" w:leader="dot" w:pos="8306"/>
        </w:tabs>
      </w:pPr>
      <w:hyperlink w:anchor="_Toc29180" w:history="1">
        <w:r>
          <w:rPr>
            <w:rFonts w:ascii="仿宋" w:eastAsia="仿宋" w:hAnsi="仿宋" w:cs="仿宋" w:hint="eastAsia"/>
            <w:lang w:eastAsia="zh-CN"/>
          </w:rPr>
          <w:t>(二)、建设期环境保护</w:t>
        </w:r>
        <w:r>
          <w:tab/>
        </w:r>
        <w:r>
          <w:fldChar w:fldCharType="begin"/>
        </w:r>
        <w:r>
          <w:instrText xml:space="preserve"> PAGEREF _Toc29180 \h </w:instrText>
        </w:r>
        <w:r>
          <w:fldChar w:fldCharType="separate"/>
        </w:r>
        <w:r>
          <w:t>27</w:t>
        </w:r>
        <w:r>
          <w:fldChar w:fldCharType="end"/>
        </w:r>
      </w:hyperlink>
    </w:p>
    <w:p>
      <w:pPr>
        <w:pStyle w:val="TOC2"/>
        <w:tabs>
          <w:tab w:val="right" w:leader="dot" w:pos="8306"/>
        </w:tabs>
      </w:pPr>
      <w:hyperlink w:anchor="_Toc13739" w:history="1">
        <w:r>
          <w:rPr>
            <w:rFonts w:ascii="仿宋" w:eastAsia="仿宋" w:hAnsi="仿宋" w:cs="仿宋" w:hint="eastAsia"/>
            <w:lang w:eastAsia="zh-CN"/>
          </w:rPr>
          <w:t>(三)、运营期环境保护</w:t>
        </w:r>
        <w:r>
          <w:tab/>
        </w:r>
        <w:r>
          <w:fldChar w:fldCharType="begin"/>
        </w:r>
        <w:r>
          <w:instrText xml:space="preserve"> PAGEREF _Toc13739 \h </w:instrText>
        </w:r>
        <w:r>
          <w:fldChar w:fldCharType="separate"/>
        </w:r>
        <w:r>
          <w:t>28</w:t>
        </w:r>
        <w:r>
          <w:fldChar w:fldCharType="end"/>
        </w:r>
      </w:hyperlink>
    </w:p>
    <w:p>
      <w:pPr>
        <w:pStyle w:val="TOC2"/>
        <w:tabs>
          <w:tab w:val="right" w:leader="dot" w:pos="8306"/>
        </w:tabs>
      </w:pPr>
      <w:hyperlink w:anchor="_Toc3162" w:history="1">
        <w:r>
          <w:rPr>
            <w:rFonts w:ascii="仿宋" w:eastAsia="仿宋" w:hAnsi="仿宋" w:cs="仿宋" w:hint="eastAsia"/>
            <w:lang w:eastAsia="zh-CN"/>
          </w:rPr>
          <w:t>(四)、泡丝剂项目建设对区域经济的影响</w:t>
        </w:r>
        <w:r>
          <w:tab/>
        </w:r>
        <w:r>
          <w:fldChar w:fldCharType="begin"/>
        </w:r>
        <w:r>
          <w:instrText xml:space="preserve"> PAGEREF _Toc3162 \h </w:instrText>
        </w:r>
        <w:r>
          <w:fldChar w:fldCharType="separate"/>
        </w:r>
        <w:r>
          <w:t>30</w:t>
        </w:r>
        <w:r>
          <w:fldChar w:fldCharType="end"/>
        </w:r>
      </w:hyperlink>
    </w:p>
    <w:p>
      <w:pPr>
        <w:pStyle w:val="TOC2"/>
        <w:tabs>
          <w:tab w:val="right" w:leader="dot" w:pos="8306"/>
        </w:tabs>
      </w:pPr>
      <w:hyperlink w:anchor="_Toc2189" w:history="1">
        <w:r>
          <w:rPr>
            <w:rFonts w:ascii="仿宋" w:eastAsia="仿宋" w:hAnsi="仿宋" w:cs="仿宋" w:hint="eastAsia"/>
            <w:lang w:eastAsia="zh-CN"/>
          </w:rPr>
          <w:t>(五)、废弃物处理</w:t>
        </w:r>
        <w:r>
          <w:tab/>
        </w:r>
        <w:r>
          <w:fldChar w:fldCharType="begin"/>
        </w:r>
        <w:r>
          <w:instrText xml:space="preserve"> PAGEREF _Toc2189 \h </w:instrText>
        </w:r>
        <w:r>
          <w:fldChar w:fldCharType="separate"/>
        </w:r>
        <w:r>
          <w:t>31</w:t>
        </w:r>
        <w:r>
          <w:fldChar w:fldCharType="end"/>
        </w:r>
      </w:hyperlink>
    </w:p>
    <w:p>
      <w:pPr>
        <w:pStyle w:val="TOC2"/>
        <w:tabs>
          <w:tab w:val="right" w:leader="dot" w:pos="8306"/>
        </w:tabs>
      </w:pPr>
      <w:hyperlink w:anchor="_Toc8930" w:history="1">
        <w:r>
          <w:rPr>
            <w:rFonts w:ascii="仿宋" w:eastAsia="仿宋" w:hAnsi="仿宋" w:cs="仿宋" w:hint="eastAsia"/>
            <w:lang w:eastAsia="zh-CN"/>
          </w:rPr>
          <w:t>(六)、特殊环境影响分析</w:t>
        </w:r>
        <w:r>
          <w:tab/>
        </w:r>
        <w:r>
          <w:fldChar w:fldCharType="begin"/>
        </w:r>
        <w:r>
          <w:instrText xml:space="preserve"> PAGEREF _Toc8930 \h </w:instrText>
        </w:r>
        <w:r>
          <w:fldChar w:fldCharType="separate"/>
        </w:r>
        <w:r>
          <w:t>33</w:t>
        </w:r>
        <w:r>
          <w:fldChar w:fldCharType="end"/>
        </w:r>
      </w:hyperlink>
    </w:p>
    <w:p>
      <w:pPr>
        <w:pStyle w:val="TOC2"/>
        <w:tabs>
          <w:tab w:val="right" w:leader="dot" w:pos="8306"/>
        </w:tabs>
      </w:pPr>
      <w:hyperlink w:anchor="_Toc14341" w:history="1">
        <w:r>
          <w:rPr>
            <w:rFonts w:ascii="仿宋" w:eastAsia="仿宋" w:hAnsi="仿宋" w:cs="仿宋" w:hint="eastAsia"/>
            <w:lang w:eastAsia="zh-CN"/>
          </w:rPr>
          <w:t>(七)、清洁生产</w:t>
        </w:r>
        <w:r>
          <w:tab/>
        </w:r>
        <w:r>
          <w:fldChar w:fldCharType="begin"/>
        </w:r>
        <w:r>
          <w:instrText xml:space="preserve"> PAGEREF _Toc14341 \h </w:instrText>
        </w:r>
        <w:r>
          <w:fldChar w:fldCharType="separate"/>
        </w:r>
        <w:r>
          <w:t>34</w:t>
        </w:r>
        <w:r>
          <w:fldChar w:fldCharType="end"/>
        </w:r>
      </w:hyperlink>
    </w:p>
    <w:p>
      <w:pPr>
        <w:pStyle w:val="TOC2"/>
        <w:tabs>
          <w:tab w:val="right" w:leader="dot" w:pos="8306"/>
        </w:tabs>
      </w:pPr>
      <w:hyperlink w:anchor="_Toc22886" w:history="1">
        <w:r>
          <w:rPr>
            <w:rFonts w:ascii="仿宋" w:eastAsia="仿宋" w:hAnsi="仿宋" w:cs="仿宋" w:hint="eastAsia"/>
            <w:lang w:eastAsia="zh-CN"/>
          </w:rPr>
          <w:t>(八)、环境保护综合评价</w:t>
        </w:r>
        <w:r>
          <w:tab/>
        </w:r>
        <w:r>
          <w:fldChar w:fldCharType="begin"/>
        </w:r>
        <w:r>
          <w:instrText xml:space="preserve"> PAGEREF _Toc22886 \h </w:instrText>
        </w:r>
        <w:r>
          <w:fldChar w:fldCharType="separate"/>
        </w:r>
        <w:r>
          <w:t>35</w:t>
        </w:r>
        <w:r>
          <w:fldChar w:fldCharType="end"/>
        </w:r>
      </w:hyperlink>
    </w:p>
    <w:p>
      <w:pPr>
        <w:pStyle w:val="TOC1"/>
        <w:tabs>
          <w:tab w:val="right" w:leader="dot" w:pos="8306"/>
        </w:tabs>
      </w:pPr>
      <w:hyperlink w:anchor="_Toc27474" w:history="1">
        <w:r>
          <w:rPr>
            <w:rFonts w:ascii="仿宋" w:eastAsia="仿宋" w:hAnsi="仿宋" w:cs="仿宋" w:hint="eastAsia"/>
            <w:lang w:eastAsia="zh-CN"/>
          </w:rPr>
          <w:t>九、泡丝剂项目社会影响</w:t>
        </w:r>
        <w:r>
          <w:tab/>
        </w:r>
        <w:r>
          <w:fldChar w:fldCharType="begin"/>
        </w:r>
        <w:r>
          <w:instrText xml:space="preserve"> PAGEREF _Toc27474 \h </w:instrText>
        </w:r>
        <w:r>
          <w:fldChar w:fldCharType="separate"/>
        </w:r>
        <w:r>
          <w:t>36</w:t>
        </w:r>
        <w:r>
          <w:fldChar w:fldCharType="end"/>
        </w:r>
      </w:hyperlink>
    </w:p>
    <w:p>
      <w:pPr>
        <w:pStyle w:val="TOC2"/>
        <w:tabs>
          <w:tab w:val="right" w:leader="dot" w:pos="8306"/>
        </w:tabs>
      </w:pPr>
      <w:hyperlink w:anchor="_Toc18963" w:history="1">
        <w:r>
          <w:rPr>
            <w:rFonts w:ascii="仿宋" w:eastAsia="仿宋" w:hAnsi="仿宋" w:cs="仿宋" w:hint="eastAsia"/>
            <w:lang w:eastAsia="zh-CN"/>
          </w:rPr>
          <w:t>(一)、社会责任与义务</w:t>
        </w:r>
        <w:r>
          <w:tab/>
        </w:r>
        <w:r>
          <w:fldChar w:fldCharType="begin"/>
        </w:r>
        <w:r>
          <w:instrText xml:space="preserve"> PAGEREF _Toc18963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3" w:history="1">
        <w:r>
          <w:rPr>
            <w:rFonts w:ascii="仿宋" w:eastAsia="仿宋" w:hAnsi="仿宋" w:cs="仿宋" w:hint="eastAsia"/>
            <w:lang w:eastAsia="zh-CN"/>
          </w:rPr>
          <w:t>(二)、社会参与与沟通</w:t>
        </w:r>
        <w:r>
          <w:tab/>
        </w:r>
        <w:r>
          <w:fldChar w:fldCharType="begin"/>
        </w:r>
        <w:r>
          <w:instrText xml:space="preserve"> PAGEREF _Toc19503 \h </w:instrText>
        </w:r>
        <w:r>
          <w:fldChar w:fldCharType="separate"/>
        </w:r>
        <w:r>
          <w:t>37</w:t>
        </w:r>
        <w:r>
          <w:fldChar w:fldCharType="end"/>
        </w:r>
      </w:hyperlink>
    </w:p>
    <w:p>
      <w:pPr>
        <w:pStyle w:val="TOC1"/>
        <w:tabs>
          <w:tab w:val="right" w:leader="dot" w:pos="8306"/>
        </w:tabs>
      </w:pPr>
      <w:hyperlink w:anchor="_Toc5875" w:history="1">
        <w:r>
          <w:rPr>
            <w:rFonts w:ascii="仿宋" w:eastAsia="仿宋" w:hAnsi="仿宋" w:cs="仿宋" w:hint="eastAsia"/>
            <w:lang w:eastAsia="zh-CN"/>
          </w:rPr>
          <w:t>十、泡丝剂项目投资规划</w:t>
        </w:r>
        <w:r>
          <w:tab/>
        </w:r>
        <w:r>
          <w:fldChar w:fldCharType="begin"/>
        </w:r>
        <w:r>
          <w:instrText xml:space="preserve"> PAGEREF _Toc5875 \h </w:instrText>
        </w:r>
        <w:r>
          <w:fldChar w:fldCharType="separate"/>
        </w:r>
        <w:r>
          <w:t>38</w:t>
        </w:r>
        <w:r>
          <w:fldChar w:fldCharType="end"/>
        </w:r>
      </w:hyperlink>
    </w:p>
    <w:p>
      <w:pPr>
        <w:pStyle w:val="TOC2"/>
        <w:tabs>
          <w:tab w:val="right" w:leader="dot" w:pos="8306"/>
        </w:tabs>
      </w:pPr>
      <w:hyperlink w:anchor="_Toc32461" w:history="1">
        <w:r>
          <w:rPr>
            <w:rFonts w:ascii="仿宋" w:eastAsia="仿宋" w:hAnsi="仿宋" w:cs="仿宋" w:hint="eastAsia"/>
            <w:lang w:eastAsia="zh-CN"/>
          </w:rPr>
          <w:t>(一)、泡丝剂项目总投资估算</w:t>
        </w:r>
        <w:r>
          <w:tab/>
        </w:r>
        <w:r>
          <w:fldChar w:fldCharType="begin"/>
        </w:r>
        <w:r>
          <w:instrText xml:space="preserve"> PAGEREF _Toc32461 \h </w:instrText>
        </w:r>
        <w:r>
          <w:fldChar w:fldCharType="separate"/>
        </w:r>
        <w:r>
          <w:t>38</w:t>
        </w:r>
        <w:r>
          <w:fldChar w:fldCharType="end"/>
        </w:r>
      </w:hyperlink>
    </w:p>
    <w:p>
      <w:pPr>
        <w:pStyle w:val="TOC2"/>
        <w:tabs>
          <w:tab w:val="right" w:leader="dot" w:pos="8306"/>
        </w:tabs>
      </w:pPr>
      <w:hyperlink w:anchor="_Toc31865" w:history="1">
        <w:r>
          <w:rPr>
            <w:rFonts w:ascii="仿宋" w:eastAsia="仿宋" w:hAnsi="仿宋" w:cs="仿宋" w:hint="eastAsia"/>
            <w:lang w:eastAsia="zh-CN"/>
          </w:rPr>
          <w:t>(二)、资金筹措</w:t>
        </w:r>
        <w:r>
          <w:tab/>
        </w:r>
        <w:r>
          <w:fldChar w:fldCharType="begin"/>
        </w:r>
        <w:r>
          <w:instrText xml:space="preserve"> PAGEREF _Toc31865 \h </w:instrText>
        </w:r>
        <w:r>
          <w:fldChar w:fldCharType="separate"/>
        </w:r>
        <w:r>
          <w:t>39</w:t>
        </w:r>
        <w:r>
          <w:fldChar w:fldCharType="end"/>
        </w:r>
      </w:hyperlink>
    </w:p>
    <w:p>
      <w:pPr>
        <w:pStyle w:val="TOC1"/>
        <w:tabs>
          <w:tab w:val="right" w:leader="dot" w:pos="8306"/>
        </w:tabs>
      </w:pPr>
      <w:hyperlink w:anchor="_Toc31418" w:history="1">
        <w:r>
          <w:rPr>
            <w:rFonts w:ascii="仿宋" w:eastAsia="仿宋" w:hAnsi="仿宋" w:cs="仿宋" w:hint="eastAsia"/>
            <w:lang w:eastAsia="zh-CN"/>
          </w:rPr>
          <w:t>十一、泡丝剂项目人力资源管理</w:t>
        </w:r>
        <w:r>
          <w:tab/>
        </w:r>
        <w:r>
          <w:fldChar w:fldCharType="begin"/>
        </w:r>
        <w:r>
          <w:instrText xml:space="preserve"> PAGEREF _Toc31418 \h </w:instrText>
        </w:r>
        <w:r>
          <w:fldChar w:fldCharType="separate"/>
        </w:r>
        <w:r>
          <w:t>40</w:t>
        </w:r>
        <w:r>
          <w:fldChar w:fldCharType="end"/>
        </w:r>
      </w:hyperlink>
    </w:p>
    <w:p>
      <w:pPr>
        <w:pStyle w:val="TOC2"/>
        <w:tabs>
          <w:tab w:val="right" w:leader="dot" w:pos="8306"/>
        </w:tabs>
      </w:pPr>
      <w:hyperlink w:anchor="_Toc5464" w:history="1">
        <w:r>
          <w:rPr>
            <w:rFonts w:ascii="仿宋" w:eastAsia="仿宋" w:hAnsi="仿宋" w:cs="仿宋" w:hint="eastAsia"/>
            <w:lang w:eastAsia="zh-CN"/>
          </w:rPr>
          <w:t>(一)、建立健全的预算管理制度</w:t>
        </w:r>
        <w:r>
          <w:tab/>
        </w:r>
        <w:r>
          <w:fldChar w:fldCharType="begin"/>
        </w:r>
        <w:r>
          <w:instrText xml:space="preserve"> PAGEREF _Toc5464 \h </w:instrText>
        </w:r>
        <w:r>
          <w:fldChar w:fldCharType="separate"/>
        </w:r>
        <w:r>
          <w:t>40</w:t>
        </w:r>
        <w:r>
          <w:fldChar w:fldCharType="end"/>
        </w:r>
      </w:hyperlink>
    </w:p>
    <w:p>
      <w:pPr>
        <w:pStyle w:val="TOC2"/>
        <w:tabs>
          <w:tab w:val="right" w:leader="dot" w:pos="8306"/>
        </w:tabs>
      </w:pPr>
      <w:hyperlink w:anchor="_Toc21450" w:history="1">
        <w:r>
          <w:rPr>
            <w:rFonts w:ascii="仿宋" w:eastAsia="仿宋" w:hAnsi="仿宋" w:cs="仿宋" w:hint="eastAsia"/>
            <w:lang w:eastAsia="zh-CN"/>
          </w:rPr>
          <w:t>(二)、加强资金流动监控</w:t>
        </w:r>
        <w:r>
          <w:tab/>
        </w:r>
        <w:r>
          <w:fldChar w:fldCharType="begin"/>
        </w:r>
        <w:r>
          <w:instrText xml:space="preserve"> PAGEREF _Toc21450 \h </w:instrText>
        </w:r>
        <w:r>
          <w:fldChar w:fldCharType="separate"/>
        </w:r>
        <w:r>
          <w:t>41</w:t>
        </w:r>
        <w:r>
          <w:fldChar w:fldCharType="end"/>
        </w:r>
      </w:hyperlink>
    </w:p>
    <w:p>
      <w:pPr>
        <w:pStyle w:val="TOC2"/>
        <w:tabs>
          <w:tab w:val="right" w:leader="dot" w:pos="8306"/>
        </w:tabs>
      </w:pPr>
      <w:hyperlink w:anchor="_Toc16956" w:history="1">
        <w:r>
          <w:rPr>
            <w:rFonts w:ascii="仿宋" w:eastAsia="仿宋" w:hAnsi="仿宋" w:cs="仿宋" w:hint="eastAsia"/>
            <w:lang w:eastAsia="zh-CN"/>
          </w:rPr>
          <w:t>(三)、制定完善的风险控制机制</w:t>
        </w:r>
        <w:r>
          <w:tab/>
        </w:r>
        <w:r>
          <w:fldChar w:fldCharType="begin"/>
        </w:r>
        <w:r>
          <w:instrText xml:space="preserve"> PAGEREF _Toc16956 \h </w:instrText>
        </w:r>
        <w:r>
          <w:fldChar w:fldCharType="separate"/>
        </w:r>
        <w:r>
          <w:t>42</w:t>
        </w:r>
        <w:r>
          <w:fldChar w:fldCharType="end"/>
        </w:r>
      </w:hyperlink>
    </w:p>
    <w:p>
      <w:pPr>
        <w:pStyle w:val="TOC2"/>
        <w:tabs>
          <w:tab w:val="right" w:leader="dot" w:pos="8306"/>
        </w:tabs>
      </w:pPr>
      <w:hyperlink w:anchor="_Toc15232" w:history="1">
        <w:r>
          <w:rPr>
            <w:rFonts w:ascii="仿宋" w:eastAsia="仿宋" w:hAnsi="仿宋" w:cs="仿宋" w:hint="eastAsia"/>
            <w:lang w:eastAsia="zh-CN"/>
          </w:rPr>
          <w:t>(四)、优化成本管理</w:t>
        </w:r>
        <w:r>
          <w:tab/>
        </w:r>
        <w:r>
          <w:fldChar w:fldCharType="begin"/>
        </w:r>
        <w:r>
          <w:instrText xml:space="preserve"> PAGEREF _Toc15232 \h </w:instrText>
        </w:r>
        <w:r>
          <w:fldChar w:fldCharType="separate"/>
        </w:r>
        <w:r>
          <w:t>44</w:t>
        </w:r>
        <w:r>
          <w:fldChar w:fldCharType="end"/>
        </w:r>
      </w:hyperlink>
    </w:p>
    <w:p>
      <w:pPr>
        <w:pStyle w:val="TOC1"/>
        <w:tabs>
          <w:tab w:val="right" w:leader="dot" w:pos="8306"/>
        </w:tabs>
      </w:pPr>
      <w:hyperlink w:anchor="_Toc31771" w:history="1">
        <w:r>
          <w:rPr>
            <w:rFonts w:ascii="仿宋" w:eastAsia="仿宋" w:hAnsi="仿宋" w:cs="仿宋" w:hint="eastAsia"/>
            <w:lang w:eastAsia="zh-CN"/>
          </w:rPr>
          <w:t>十二、泡丝剂项目人力资源培养与发展</w:t>
        </w:r>
        <w:r>
          <w:tab/>
        </w:r>
        <w:r>
          <w:fldChar w:fldCharType="begin"/>
        </w:r>
        <w:r>
          <w:instrText xml:space="preserve"> PAGEREF _Toc31771 \h </w:instrText>
        </w:r>
        <w:r>
          <w:fldChar w:fldCharType="separate"/>
        </w:r>
        <w:r>
          <w:t>45</w:t>
        </w:r>
        <w:r>
          <w:fldChar w:fldCharType="end"/>
        </w:r>
      </w:hyperlink>
    </w:p>
    <w:p>
      <w:pPr>
        <w:pStyle w:val="TOC2"/>
        <w:tabs>
          <w:tab w:val="right" w:leader="dot" w:pos="8306"/>
        </w:tabs>
      </w:pPr>
      <w:hyperlink w:anchor="_Toc1671" w:history="1">
        <w:r>
          <w:rPr>
            <w:rFonts w:ascii="仿宋" w:eastAsia="仿宋" w:hAnsi="仿宋" w:cs="仿宋" w:hint="eastAsia"/>
            <w:lang w:eastAsia="zh-CN"/>
          </w:rPr>
          <w:t>(一)、人才需求与规划</w:t>
        </w:r>
        <w:r>
          <w:tab/>
        </w:r>
        <w:r>
          <w:fldChar w:fldCharType="begin"/>
        </w:r>
        <w:r>
          <w:instrText xml:space="preserve"> PAGEREF _Toc1671 \h </w:instrText>
        </w:r>
        <w:r>
          <w:fldChar w:fldCharType="separate"/>
        </w:r>
        <w:r>
          <w:t>45</w:t>
        </w:r>
        <w:r>
          <w:fldChar w:fldCharType="end"/>
        </w:r>
      </w:hyperlink>
    </w:p>
    <w:p>
      <w:pPr>
        <w:pStyle w:val="TOC2"/>
        <w:tabs>
          <w:tab w:val="right" w:leader="dot" w:pos="8306"/>
        </w:tabs>
      </w:pPr>
      <w:hyperlink w:anchor="_Toc20022" w:history="1">
        <w:r>
          <w:rPr>
            <w:rFonts w:ascii="仿宋" w:eastAsia="仿宋" w:hAnsi="仿宋" w:cs="仿宋" w:hint="eastAsia"/>
            <w:lang w:eastAsia="zh-CN"/>
          </w:rPr>
          <w:t>(二)、培训与发展计划</w:t>
        </w:r>
        <w:r>
          <w:tab/>
        </w:r>
        <w:r>
          <w:fldChar w:fldCharType="begin"/>
        </w:r>
        <w:r>
          <w:instrText xml:space="preserve"> PAGEREF _Toc20022 \h </w:instrText>
        </w:r>
        <w:r>
          <w:fldChar w:fldCharType="separate"/>
        </w:r>
        <w:r>
          <w:t>46</w:t>
        </w:r>
        <w:r>
          <w:fldChar w:fldCharType="end"/>
        </w:r>
      </w:hyperlink>
    </w:p>
    <w:p>
      <w:pPr>
        <w:pStyle w:val="TOC1"/>
        <w:tabs>
          <w:tab w:val="right" w:leader="dot" w:pos="8306"/>
        </w:tabs>
      </w:pPr>
      <w:hyperlink w:anchor="_Toc8001" w:history="1">
        <w:r>
          <w:rPr>
            <w:rFonts w:ascii="仿宋" w:eastAsia="仿宋" w:hAnsi="仿宋" w:cs="仿宋" w:hint="eastAsia"/>
            <w:lang w:eastAsia="zh-CN"/>
          </w:rPr>
          <w:t>十三、供应链管理</w:t>
        </w:r>
        <w:r>
          <w:tab/>
        </w:r>
        <w:r>
          <w:fldChar w:fldCharType="begin"/>
        </w:r>
        <w:r>
          <w:instrText xml:space="preserve"> PAGEREF _Toc8001 \h </w:instrText>
        </w:r>
        <w:r>
          <w:fldChar w:fldCharType="separate"/>
        </w:r>
        <w:r>
          <w:t>46</w:t>
        </w:r>
        <w:r>
          <w:fldChar w:fldCharType="end"/>
        </w:r>
      </w:hyperlink>
    </w:p>
    <w:p>
      <w:pPr>
        <w:pStyle w:val="TOC2"/>
        <w:tabs>
          <w:tab w:val="right" w:leader="dot" w:pos="8306"/>
        </w:tabs>
      </w:pPr>
      <w:hyperlink w:anchor="_Toc23815" w:history="1">
        <w:r>
          <w:rPr>
            <w:rFonts w:ascii="仿宋" w:eastAsia="仿宋" w:hAnsi="仿宋" w:cs="仿宋" w:hint="eastAsia"/>
            <w:lang w:eastAsia="zh-CN"/>
          </w:rPr>
          <w:t>(一)、供应链战略规划</w:t>
        </w:r>
        <w:r>
          <w:tab/>
        </w:r>
        <w:r>
          <w:fldChar w:fldCharType="begin"/>
        </w:r>
        <w:r>
          <w:instrText xml:space="preserve"> PAGEREF _Toc23815 \h </w:instrText>
        </w:r>
        <w:r>
          <w:fldChar w:fldCharType="separate"/>
        </w:r>
        <w:r>
          <w:t>46</w:t>
        </w:r>
        <w:r>
          <w:fldChar w:fldCharType="end"/>
        </w:r>
      </w:hyperlink>
    </w:p>
    <w:p>
      <w:pPr>
        <w:pStyle w:val="TOC2"/>
        <w:tabs>
          <w:tab w:val="right" w:leader="dot" w:pos="8306"/>
        </w:tabs>
      </w:pPr>
      <w:hyperlink w:anchor="_Toc21875" w:history="1">
        <w:r>
          <w:rPr>
            <w:rFonts w:ascii="仿宋" w:eastAsia="仿宋" w:hAnsi="仿宋" w:cs="仿宋" w:hint="eastAsia"/>
            <w:lang w:eastAsia="zh-CN"/>
          </w:rPr>
          <w:t>(二)、供应商选择与合作</w:t>
        </w:r>
        <w:r>
          <w:tab/>
        </w:r>
        <w:r>
          <w:fldChar w:fldCharType="begin"/>
        </w:r>
        <w:r>
          <w:instrText xml:space="preserve"> PAGEREF _Toc21875 \h </w:instrText>
        </w:r>
        <w:r>
          <w:fldChar w:fldCharType="separate"/>
        </w:r>
        <w:r>
          <w:t>48</w:t>
        </w:r>
        <w:r>
          <w:fldChar w:fldCharType="end"/>
        </w:r>
      </w:hyperlink>
    </w:p>
    <w:p>
      <w:pPr>
        <w:pStyle w:val="TOC2"/>
        <w:tabs>
          <w:tab w:val="right" w:leader="dot" w:pos="8306"/>
        </w:tabs>
      </w:pPr>
      <w:hyperlink w:anchor="_Toc18856" w:history="1">
        <w:r>
          <w:rPr>
            <w:rFonts w:ascii="仿宋" w:eastAsia="仿宋" w:hAnsi="仿宋" w:cs="仿宋" w:hint="eastAsia"/>
            <w:lang w:eastAsia="zh-CN"/>
          </w:rPr>
          <w:t>(三)、物流与库存管理</w:t>
        </w:r>
        <w:r>
          <w:tab/>
        </w:r>
        <w:r>
          <w:fldChar w:fldCharType="begin"/>
        </w:r>
        <w:r>
          <w:instrText xml:space="preserve"> PAGEREF _Toc18856 \h </w:instrText>
        </w:r>
        <w:r>
          <w:fldChar w:fldCharType="separate"/>
        </w:r>
        <w:r>
          <w:t>49</w:t>
        </w:r>
        <w:r>
          <w:fldChar w:fldCharType="end"/>
        </w:r>
      </w:hyperlink>
    </w:p>
    <w:p>
      <w:pPr>
        <w:pStyle w:val="TOC1"/>
        <w:tabs>
          <w:tab w:val="right" w:leader="dot" w:pos="8306"/>
        </w:tabs>
      </w:pPr>
      <w:hyperlink w:anchor="_Toc15502" w:history="1">
        <w:r>
          <w:rPr>
            <w:rFonts w:ascii="仿宋" w:eastAsia="仿宋" w:hAnsi="仿宋" w:cs="仿宋" w:hint="eastAsia"/>
            <w:lang w:eastAsia="zh-CN"/>
          </w:rPr>
          <w:t>十四、泡丝剂项目实施保障措施</w:t>
        </w:r>
        <w:r>
          <w:tab/>
        </w:r>
        <w:r>
          <w:fldChar w:fldCharType="begin"/>
        </w:r>
        <w:r>
          <w:instrText xml:space="preserve"> PAGEREF _Toc15502 \h </w:instrText>
        </w:r>
        <w:r>
          <w:fldChar w:fldCharType="separate"/>
        </w:r>
        <w:r>
          <w:t>50</w:t>
        </w:r>
        <w:r>
          <w:fldChar w:fldCharType="end"/>
        </w:r>
      </w:hyperlink>
    </w:p>
    <w:p>
      <w:pPr>
        <w:pStyle w:val="TOC2"/>
        <w:tabs>
          <w:tab w:val="right" w:leader="dot" w:pos="8306"/>
        </w:tabs>
      </w:pPr>
      <w:hyperlink w:anchor="_Toc32126" w:history="1">
        <w:r>
          <w:rPr>
            <w:rFonts w:ascii="仿宋" w:eastAsia="仿宋" w:hAnsi="仿宋" w:cs="仿宋" w:hint="eastAsia"/>
            <w:lang w:eastAsia="zh-CN"/>
          </w:rPr>
          <w:t>(一)、泡丝剂项目实施保障机制</w:t>
        </w:r>
        <w:r>
          <w:tab/>
        </w:r>
        <w:r>
          <w:fldChar w:fldCharType="begin"/>
        </w:r>
        <w:r>
          <w:instrText xml:space="preserve"> PAGEREF _Toc32126 \h </w:instrText>
        </w:r>
        <w:r>
          <w:fldChar w:fldCharType="separate"/>
        </w:r>
        <w:r>
          <w:t>50</w:t>
        </w:r>
        <w:r>
          <w:fldChar w:fldCharType="end"/>
        </w:r>
      </w:hyperlink>
    </w:p>
    <w:p>
      <w:pPr>
        <w:pStyle w:val="TOC2"/>
        <w:tabs>
          <w:tab w:val="right" w:leader="dot" w:pos="8306"/>
        </w:tabs>
      </w:pPr>
      <w:hyperlink w:anchor="_Toc5429" w:history="1">
        <w:r>
          <w:rPr>
            <w:rFonts w:ascii="仿宋" w:eastAsia="仿宋" w:hAnsi="仿宋" w:cs="仿宋" w:hint="eastAsia"/>
            <w:lang w:eastAsia="zh-CN"/>
          </w:rPr>
          <w:t>(二)、泡丝剂项目法律合规要求</w:t>
        </w:r>
        <w:r>
          <w:tab/>
        </w:r>
        <w:r>
          <w:fldChar w:fldCharType="begin"/>
        </w:r>
        <w:r>
          <w:instrText xml:space="preserve"> PAGEREF _Toc5429 \h </w:instrText>
        </w:r>
        <w:r>
          <w:fldChar w:fldCharType="separate"/>
        </w:r>
        <w:r>
          <w:t>54</w:t>
        </w:r>
        <w:r>
          <w:fldChar w:fldCharType="end"/>
        </w:r>
      </w:hyperlink>
    </w:p>
    <w:p>
      <w:pPr>
        <w:pStyle w:val="TOC2"/>
        <w:tabs>
          <w:tab w:val="right" w:leader="dot" w:pos="8306"/>
        </w:tabs>
      </w:pPr>
      <w:hyperlink w:anchor="_Toc2091" w:history="1">
        <w:r>
          <w:rPr>
            <w:rFonts w:ascii="仿宋" w:eastAsia="仿宋" w:hAnsi="仿宋" w:cs="仿宋" w:hint="eastAsia"/>
            <w:lang w:eastAsia="zh-CN"/>
          </w:rPr>
          <w:t>(三)、泡丝剂项目合同管理与法律事务</w:t>
        </w:r>
        <w:r>
          <w:tab/>
        </w:r>
        <w:r>
          <w:fldChar w:fldCharType="begin"/>
        </w:r>
        <w:r>
          <w:instrText xml:space="preserve"> PAGEREF _Toc2091 \h </w:instrText>
        </w:r>
        <w:r>
          <w:fldChar w:fldCharType="separate"/>
        </w:r>
        <w:r>
          <w:t>58</w:t>
        </w:r>
        <w:r>
          <w:fldChar w:fldCharType="end"/>
        </w:r>
      </w:hyperlink>
    </w:p>
    <w:p>
      <w:pPr>
        <w:pStyle w:val="TOC2"/>
        <w:tabs>
          <w:tab w:val="right" w:leader="dot" w:pos="8306"/>
        </w:tabs>
      </w:pPr>
      <w:hyperlink w:anchor="_Toc25574" w:history="1">
        <w:r>
          <w:rPr>
            <w:rFonts w:ascii="仿宋" w:eastAsia="仿宋" w:hAnsi="仿宋" w:cs="仿宋" w:hint="eastAsia"/>
            <w:lang w:eastAsia="zh-CN"/>
          </w:rPr>
          <w:t>(四)、泡丝剂项目知识产权保护策略</w:t>
        </w:r>
        <w:r>
          <w:tab/>
        </w:r>
        <w:r>
          <w:fldChar w:fldCharType="begin"/>
        </w:r>
        <w:r>
          <w:instrText xml:space="preserve"> PAGEREF _Toc25574 \h </w:instrText>
        </w:r>
        <w:r>
          <w:fldChar w:fldCharType="separate"/>
        </w:r>
        <w:r>
          <w:t>64</w:t>
        </w:r>
        <w:r>
          <w:fldChar w:fldCharType="end"/>
        </w:r>
      </w:hyperlink>
    </w:p>
    <w:p>
      <w:pPr>
        <w:pStyle w:val="TOC1"/>
        <w:tabs>
          <w:tab w:val="right" w:leader="dot" w:pos="8306"/>
        </w:tabs>
      </w:pPr>
      <w:hyperlink w:anchor="_Toc18960" w:history="1">
        <w:r>
          <w:rPr>
            <w:rFonts w:ascii="仿宋" w:eastAsia="仿宋" w:hAnsi="仿宋" w:cs="仿宋" w:hint="eastAsia"/>
            <w:lang w:eastAsia="zh-CN"/>
          </w:rPr>
          <w:t>十五、泡丝剂项目变更管理</w:t>
        </w:r>
        <w:r>
          <w:tab/>
        </w:r>
        <w:r>
          <w:fldChar w:fldCharType="begin"/>
        </w:r>
        <w:r>
          <w:instrText xml:space="preserve"> PAGEREF _Toc18960 \h </w:instrText>
        </w:r>
        <w:r>
          <w:fldChar w:fldCharType="separate"/>
        </w:r>
        <w:r>
          <w:t>66</w:t>
        </w:r>
        <w:r>
          <w:fldChar w:fldCharType="end"/>
        </w:r>
      </w:hyperlink>
    </w:p>
    <w:p>
      <w:pPr>
        <w:pStyle w:val="TOC2"/>
        <w:tabs>
          <w:tab w:val="right" w:leader="dot" w:pos="8306"/>
        </w:tabs>
      </w:pPr>
      <w:hyperlink w:anchor="_Toc9712" w:history="1">
        <w:r>
          <w:rPr>
            <w:rFonts w:ascii="仿宋" w:eastAsia="仿宋" w:hAnsi="仿宋" w:cs="仿宋" w:hint="eastAsia"/>
            <w:lang w:eastAsia="zh-CN"/>
          </w:rPr>
          <w:t>(一)、变更申请与评估</w:t>
        </w:r>
        <w:r>
          <w:tab/>
        </w:r>
        <w:r>
          <w:fldChar w:fldCharType="begin"/>
        </w:r>
        <w:r>
          <w:instrText xml:space="preserve"> PAGEREF _Toc9712 \h </w:instrText>
        </w:r>
        <w:r>
          <w:fldChar w:fldCharType="separate"/>
        </w:r>
        <w:r>
          <w:t>66</w:t>
        </w:r>
        <w:r>
          <w:fldChar w:fldCharType="end"/>
        </w:r>
      </w:hyperlink>
    </w:p>
    <w:p>
      <w:pPr>
        <w:pStyle w:val="TOC2"/>
        <w:tabs>
          <w:tab w:val="right" w:leader="dot" w:pos="8306"/>
        </w:tabs>
      </w:pPr>
      <w:hyperlink w:anchor="_Toc14313" w:history="1">
        <w:r>
          <w:rPr>
            <w:rFonts w:ascii="仿宋" w:eastAsia="仿宋" w:hAnsi="仿宋" w:cs="仿宋" w:hint="eastAsia"/>
            <w:lang w:eastAsia="zh-CN"/>
          </w:rPr>
          <w:t>(二)、变更实施与控制</w:t>
        </w:r>
        <w:r>
          <w:tab/>
        </w:r>
        <w:r>
          <w:fldChar w:fldCharType="begin"/>
        </w:r>
        <w:r>
          <w:instrText xml:space="preserve"> PAGEREF _Toc14313 \h </w:instrText>
        </w:r>
        <w:r>
          <w:fldChar w:fldCharType="separate"/>
        </w:r>
        <w:r>
          <w:t>67</w:t>
        </w:r>
        <w:r>
          <w:fldChar w:fldCharType="end"/>
        </w:r>
      </w:hyperlink>
    </w:p>
    <w:p>
      <w:pPr>
        <w:pStyle w:val="TOC1"/>
        <w:tabs>
          <w:tab w:val="right" w:leader="dot" w:pos="8306"/>
        </w:tabs>
      </w:pPr>
      <w:hyperlink w:anchor="_Toc24352" w:history="1">
        <w:r>
          <w:rPr>
            <w:rFonts w:ascii="仿宋" w:eastAsia="仿宋" w:hAnsi="仿宋" w:cs="仿宋" w:hint="eastAsia"/>
            <w:lang w:eastAsia="zh-CN"/>
          </w:rPr>
          <w:t>十六、泡丝剂项目实施时间节点</w:t>
        </w:r>
        <w:r>
          <w:tab/>
        </w:r>
        <w:r>
          <w:fldChar w:fldCharType="begin"/>
        </w:r>
        <w:r>
          <w:instrText xml:space="preserve"> PAGEREF _Toc24352 \h </w:instrText>
        </w:r>
        <w:r>
          <w:fldChar w:fldCharType="separate"/>
        </w:r>
        <w:r>
          <w:t>67</w:t>
        </w:r>
        <w:r>
          <w:fldChar w:fldCharType="end"/>
        </w:r>
      </w:hyperlink>
    </w:p>
    <w:p>
      <w:pPr>
        <w:pStyle w:val="TOC2"/>
        <w:tabs>
          <w:tab w:val="right" w:leader="dot" w:pos="8306"/>
        </w:tabs>
      </w:pPr>
      <w:hyperlink w:anchor="_Toc10316" w:history="1">
        <w:r>
          <w:rPr>
            <w:rFonts w:ascii="仿宋" w:eastAsia="仿宋" w:hAnsi="仿宋" w:cs="仿宋" w:hint="eastAsia"/>
            <w:lang w:eastAsia="zh-CN"/>
          </w:rPr>
          <w:t>(一)、泡丝剂项目启动阶段时间节点</w:t>
        </w:r>
        <w:r>
          <w:tab/>
        </w:r>
        <w:r>
          <w:fldChar w:fldCharType="begin"/>
        </w:r>
        <w:r>
          <w:instrText xml:space="preserve"> PAGEREF _Toc10316 \h </w:instrText>
        </w:r>
        <w:r>
          <w:fldChar w:fldCharType="separate"/>
        </w:r>
        <w:r>
          <w:t>67</w:t>
        </w:r>
        <w:r>
          <w:fldChar w:fldCharType="end"/>
        </w:r>
      </w:hyperlink>
    </w:p>
    <w:p>
      <w:pPr>
        <w:pStyle w:val="TOC2"/>
        <w:tabs>
          <w:tab w:val="right" w:leader="dot" w:pos="8306"/>
        </w:tabs>
      </w:pPr>
      <w:hyperlink w:anchor="_Toc19910" w:history="1">
        <w:r>
          <w:rPr>
            <w:rFonts w:ascii="仿宋" w:eastAsia="仿宋" w:hAnsi="仿宋" w:cs="仿宋" w:hint="eastAsia"/>
            <w:lang w:eastAsia="zh-CN"/>
          </w:rPr>
          <w:t>(二)、泡丝剂项目执行阶段时间节点</w:t>
        </w:r>
        <w:r>
          <w:tab/>
        </w:r>
        <w:r>
          <w:fldChar w:fldCharType="begin"/>
        </w:r>
        <w:r>
          <w:instrText xml:space="preserve"> PAGEREF _Toc19910 \h </w:instrText>
        </w:r>
        <w:r>
          <w:fldChar w:fldCharType="separate"/>
        </w:r>
        <w:r>
          <w:t>68</w:t>
        </w:r>
        <w:r>
          <w:fldChar w:fldCharType="end"/>
        </w:r>
      </w:hyperlink>
    </w:p>
    <w:p>
      <w:pPr>
        <w:pStyle w:val="TOC2"/>
        <w:tabs>
          <w:tab w:val="right" w:leader="dot" w:pos="8306"/>
        </w:tabs>
      </w:pPr>
      <w:hyperlink w:anchor="_Toc25100" w:history="1">
        <w:r>
          <w:rPr>
            <w:rFonts w:ascii="仿宋" w:eastAsia="仿宋" w:hAnsi="仿宋" w:cs="仿宋" w:hint="eastAsia"/>
            <w:lang w:eastAsia="zh-CN"/>
          </w:rPr>
          <w:t>(三)、泡丝剂项目完成阶段时间节点</w:t>
        </w:r>
        <w:r>
          <w:tab/>
        </w:r>
        <w:r>
          <w:fldChar w:fldCharType="begin"/>
        </w:r>
        <w:r>
          <w:instrText xml:space="preserve"> PAGEREF _Toc25100 \h </w:instrText>
        </w:r>
        <w:r>
          <w:fldChar w:fldCharType="separate"/>
        </w:r>
        <w:r>
          <w:t>69</w:t>
        </w:r>
        <w:r>
          <w:fldChar w:fldCharType="end"/>
        </w:r>
      </w:hyperlink>
    </w:p>
    <w:p>
      <w:pPr>
        <w:pStyle w:val="TOC1"/>
        <w:tabs>
          <w:tab w:val="right" w:leader="dot" w:pos="8306"/>
        </w:tabs>
      </w:pPr>
      <w:hyperlink w:anchor="_Toc16392" w:history="1">
        <w:r>
          <w:rPr>
            <w:rFonts w:ascii="仿宋" w:eastAsia="仿宋" w:hAnsi="仿宋" w:cs="仿宋" w:hint="eastAsia"/>
            <w:lang w:eastAsia="zh-CN"/>
          </w:rPr>
          <w:t>十七、泡丝剂项目工程方案分析</w:t>
        </w:r>
        <w:r>
          <w:tab/>
        </w:r>
        <w:r>
          <w:fldChar w:fldCharType="begin"/>
        </w:r>
        <w:r>
          <w:instrText xml:space="preserve"> PAGEREF _Toc16392 \h </w:instrText>
        </w:r>
        <w:r>
          <w:fldChar w:fldCharType="separate"/>
        </w:r>
        <w:r>
          <w:t>70</w:t>
        </w:r>
        <w:r>
          <w:fldChar w:fldCharType="end"/>
        </w:r>
      </w:hyperlink>
    </w:p>
    <w:p>
      <w:pPr>
        <w:pStyle w:val="TOC2"/>
        <w:tabs>
          <w:tab w:val="right" w:leader="dot" w:pos="8306"/>
        </w:tabs>
      </w:pPr>
      <w:hyperlink w:anchor="_Toc6869" w:history="1">
        <w:r>
          <w:rPr>
            <w:rFonts w:ascii="仿宋" w:eastAsia="仿宋" w:hAnsi="仿宋" w:cs="仿宋" w:hint="eastAsia"/>
            <w:lang w:eastAsia="zh-CN"/>
          </w:rPr>
          <w:t>(一)、建筑工程设计原则</w:t>
        </w:r>
        <w:r>
          <w:tab/>
        </w:r>
        <w:r>
          <w:fldChar w:fldCharType="begin"/>
        </w:r>
        <w:r>
          <w:instrText xml:space="preserve"> PAGEREF _Toc6869 \h </w:instrText>
        </w:r>
        <w:r>
          <w:fldChar w:fldCharType="separate"/>
        </w:r>
        <w:r>
          <w:t>70</w:t>
        </w:r>
        <w:r>
          <w:fldChar w:fldCharType="end"/>
        </w:r>
      </w:hyperlink>
    </w:p>
    <w:p>
      <w:pPr>
        <w:pStyle w:val="TOC2"/>
        <w:tabs>
          <w:tab w:val="right" w:leader="dot" w:pos="8306"/>
        </w:tabs>
      </w:pPr>
      <w:hyperlink w:anchor="_Toc7323" w:history="1">
        <w:r>
          <w:rPr>
            <w:rFonts w:ascii="仿宋" w:eastAsia="仿宋" w:hAnsi="仿宋" w:cs="仿宋" w:hint="eastAsia"/>
            <w:lang w:eastAsia="zh-CN"/>
          </w:rPr>
          <w:t>(二)、土建工程建设指标</w:t>
        </w:r>
        <w:r>
          <w:tab/>
        </w:r>
        <w:r>
          <w:fldChar w:fldCharType="begin"/>
        </w:r>
        <w:r>
          <w:instrText xml:space="preserve"> PAGEREF _Toc7323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51"/>
      <w:r>
        <w:rPr>
          <w:rFonts w:ascii="仿宋" w:eastAsia="仿宋" w:hAnsi="仿宋" w:cs="仿宋" w:hint="eastAsia"/>
          <w:sz w:val="28"/>
          <w:lang w:eastAsia="zh-CN"/>
        </w:rPr>
        <w:t>一、泡丝剂项目土建工程</w:t>
      </w:r>
      <w:bookmarkEnd w:id="2"/>
    </w:p>
    <w:p>
      <w:pPr>
        <w:pStyle w:val="Heading2"/>
        <w:rPr>
          <w:rFonts w:ascii="仿宋" w:eastAsia="仿宋" w:hAnsi="仿宋" w:cs="仿宋" w:hint="eastAsia"/>
          <w:lang w:eastAsia="zh-CN"/>
        </w:rPr>
      </w:pPr>
      <w:bookmarkStart w:id="3" w:name="_Toc289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在泡丝剂项目的建筑工程设计中，我们将秉承一系列重要的设计原则，以确保泡丝剂项目建筑在功能、美观、可持续性等方面达到最佳效果。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首要原则是确保建筑的功能性得到最大化的发挥。我们将充分理解泡丝剂项目的实际需求，合理布局各个功能区域，保证建筑在满足业务需求的同时，提供高效的工作环境。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在建筑设计中，我们将综合考虑建设和运营成本。通过精细的经济效益分析，确保设计方案在高效利用资源的同时，对泡丝剂项目的长期盈利能力有积极的贡献。</w:t>
      </w:r>
    </w:p>
    <w:p>
      <w:pPr>
        <w:pStyle w:val="Heading2"/>
        <w:ind w:firstLine="560" w:firstLineChars="200"/>
        <w:rPr>
          <w:rFonts w:ascii="仿宋" w:eastAsia="仿宋" w:hAnsi="仿宋" w:cs="仿宋" w:hint="eastAsia"/>
          <w:sz w:val="28"/>
          <w:lang w:eastAsia="zh-CN"/>
        </w:rPr>
      </w:pPr>
      <w:bookmarkStart w:id="4" w:name="_Toc275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的土建工程设计中，我们将精准设定设计年限，结合泡丝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泡丝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6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泡丝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泡丝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泡丝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9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本期工程泡丝剂项目预计总建筑面积XXX平方米，其中：计容建筑面积XXX平方米，计划建筑工程投资XX万元，占泡丝剂项目总投资的XX%。</w:t>
      </w:r>
    </w:p>
    <w:p>
      <w:pPr>
        <w:pStyle w:val="Heading1"/>
        <w:ind w:firstLine="560" w:firstLineChars="200"/>
        <w:rPr>
          <w:rFonts w:ascii="仿宋" w:eastAsia="仿宋" w:hAnsi="仿宋" w:cs="仿宋" w:hint="eastAsia"/>
          <w:sz w:val="28"/>
          <w:lang w:eastAsia="zh-CN"/>
        </w:rPr>
      </w:pPr>
      <w:bookmarkStart w:id="7" w:name="_Toc3106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973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技术管理特点体现在其创新导向。通过引入最先进的技术趋势和解决方案，泡丝剂项目致力于提升科技含量、提高质量和效率水平。这意味着我们将采用最新的工具和方法，确保泡丝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丝剂项目技术管理的显著特征。通过整合不同领域的技术资源，我们实现了跨学科的协同工作。这有助于优化技术架构，提高整体效能。此外，整合性策略还促进了不同技术团队之间的紧密沟通和高效合作，确保泡丝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丝剂项目所采用的技术。通过不断优化技术方案，泡丝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泡丝剂项目团队将在泡丝剂项目初期识别可能的技术风险，并采取相应的预防和应对措施。通过建立健全的风险评估机制，泡丝剂项目能够在实施过程中及时发现并解决潜在的技术问题，保障泡丝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通过这些独特的技术管理特点，我们确信在泡丝剂项目中，技术将成为泡丝剂项目成功的有力支持。这一深度剖析揭示了技术管理在泡丝剂项目实施中的关键作用，为泡丝剂项目的技术基础奠定了坚实的基础。</w:t>
      </w:r>
    </w:p>
    <w:p>
      <w:pPr>
        <w:pStyle w:val="Heading2"/>
        <w:ind w:firstLine="560" w:firstLineChars="200"/>
        <w:rPr>
          <w:rFonts w:ascii="仿宋" w:eastAsia="仿宋" w:hAnsi="仿宋" w:cs="仿宋" w:hint="eastAsia"/>
          <w:sz w:val="28"/>
          <w:lang w:eastAsia="zh-CN"/>
        </w:rPr>
      </w:pPr>
      <w:bookmarkStart w:id="9" w:name="_Toc31654"/>
      <w:r>
        <w:rPr>
          <w:rFonts w:ascii="仿宋" w:eastAsia="仿宋" w:hAnsi="仿宋" w:cs="仿宋" w:hint="eastAsia"/>
          <w:sz w:val="28"/>
          <w:lang w:eastAsia="zh-CN"/>
        </w:rPr>
        <w:t>(二)、泡丝剂项目工艺技术设计方案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丝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丝剂项目将严格按照相关行业规范要求进行组织。通过有效控制产品质量，泡丝剂项目将致力于为顾客提供优质的泡丝剂项目产品和良好的服务。这体现了泡丝剂项目对于生产活动合规性和质量标准的高度重视，为泡丝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泡丝剂项目注重生态效益和清洁生产原则。泡丝剂项目建设将紧密结合地方特色经济发展，与社会经济发展规划和区域环境保护规划方案相协调一致。通过与当地区域自然生态系统的结合，泡丝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丝剂项目产品具有多样化的客户需求和个性化的特点。因此，泡丝剂项目产品规格品种多样，且单批生产数量较小。为满足这一特点，泡丝剂项目承办单位将建设先进的柔性制造生产线。通过广泛应用柔性制造技术，泡丝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泡丝剂项目采用的技术具有较高的技术含量和自动化水平，处于国内先进水平。这一技术选用不仅体现了对生产效率、质量和环境友好性的高标准要求，同时为泡丝剂项目的可持续发展奠定了坚实的基础。</w:t>
      </w:r>
    </w:p>
    <w:p>
      <w:pPr>
        <w:pStyle w:val="Heading2"/>
        <w:ind w:firstLine="560" w:firstLineChars="200"/>
        <w:rPr>
          <w:rFonts w:ascii="仿宋" w:eastAsia="仿宋" w:hAnsi="仿宋" w:cs="仿宋" w:hint="eastAsia"/>
          <w:sz w:val="28"/>
          <w:lang w:eastAsia="zh-CN"/>
        </w:rPr>
      </w:pPr>
      <w:bookmarkStart w:id="10" w:name="_Toc1674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为确保泡丝剂项目的高效生产和技术实施，我们制定了一套精心设计的设备选型方案，以满足泡丝剂项目生产、质量和环保的要求。该方案的主要特点如下：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泡丝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针对泡丝剂项目产品的多样性和小批量生产的特点，我们将建设柔性制造生产线。通过在设备选型中考虑柔性制造技术，可以灵活应对不同产品规格和生产需求，实现生产线的高度灵活性和适应性。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0317"/>
      <w:r>
        <w:rPr>
          <w:rFonts w:ascii="仿宋" w:eastAsia="仿宋" w:hAnsi="仿宋" w:cs="仿宋" w:hint="eastAsia"/>
          <w:sz w:val="28"/>
          <w:lang w:eastAsia="zh-CN"/>
        </w:rPr>
        <w:t>三、泡丝剂项目绩效评估</w:t>
      </w:r>
      <w:bookmarkEnd w:id="11"/>
    </w:p>
    <w:p>
      <w:pPr>
        <w:pStyle w:val="Heading2"/>
        <w:rPr>
          <w:rFonts w:ascii="仿宋" w:eastAsia="仿宋" w:hAnsi="仿宋" w:cs="仿宋" w:hint="eastAsia"/>
          <w:lang w:eastAsia="zh-CN"/>
        </w:rPr>
      </w:pPr>
      <w:bookmarkStart w:id="12" w:name="_Toc2744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在泡丝剂项目中，我们设计了一套全面的绩效评估指标，以确保泡丝剂项目的可控和成功交付。这些指标跨足泡丝剂项目目标、成本、进度和质量等多个维度，为我们提供了全面洞察泡丝剂项目的健康状况。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目标达成率是我们关注的首要指标。我们设定了明确的目标，并通过定期监测和评估，迅速发现并应对潜在的目标偏差。这为泡丝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成本绩效是另一个核心关注点。通过实际成本与预算成本的对比分析，我们深入了解成本差异的原因，及时调整资源分配，保持泡丝剂项目在经济效益方面的合理水平。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进度作为关键的绩效指标之一，得到了精心的关注。我们制定了详细的泡丝剂项目进度计划，并设立了进度符合度指标，确保实际进度与计划进度保持一致。这使我们能够快速发现和解决潜在的进度问题，保持泡丝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泡丝剂项目绩效的不可或缺的一环。我们引入了一系列的质量标准和客户满意度指标，以确保泡丝剂项目交付的成果在质量上达到或超越预期水平。通过持续监测这些指标，我们努力提升泡丝剂项目整体质量水平，为泡丝剂项目的成功交付提供有力保障。通过这些科学且全面的绩效评估，我们能够更好地引导泡丝剂项目的持续改进，确保泡丝剂项目目标的顺利达成。</w:t>
      </w:r>
    </w:p>
    <w:p>
      <w:pPr>
        <w:pStyle w:val="Heading2"/>
        <w:ind w:firstLine="560" w:firstLineChars="200"/>
        <w:rPr>
          <w:rFonts w:ascii="仿宋" w:eastAsia="仿宋" w:hAnsi="仿宋" w:cs="仿宋" w:hint="eastAsia"/>
          <w:sz w:val="28"/>
          <w:lang w:eastAsia="zh-CN"/>
        </w:rPr>
      </w:pPr>
      <w:bookmarkStart w:id="13" w:name="_Toc2365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绩效评估是泡丝剂项目中的关键环节，为确保泡丝剂项目达到预期目标，我们采用了多层次、多维度的绩效评估方法。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泡丝剂项目的战略目标对齐，确保每个决策和行动都与泡丝剂项目整体目标保持一致。团队会定期召开战略对齐会议，审视当前工作与泡丝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泡丝剂项目进度、质量、成本和风险等方面。这些指标通过数据收集和分析，为泡丝剂项目管理团队提供了客观的评估依据。例如，我们通过泡丝剂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绩效评估不仅仅停留在泡丝剂项目内部，还考虑了泡丝剂项目对外部环境的影响。我们定期进行干系人满意度调查，以了解各利益相关方对泡丝剂项目的期望和满意度，并及时做出调整。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这种多层次、多角度的绩效评估方法，使得我们能够全面了解泡丝剂项目的运行状态，及时做出调整，确保泡丝剂项目在不断变化的环境中保持稳健前行。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1474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为了确保泡丝剂项目的有效管理和不断优化，我们采用了精心设计的绩效评估周期。这个周期旨在实现灵活、实时和全面的评估，以适应泡丝剂项目执行中的各种挑战。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泡丝剂项目的不同需求，分为短期、中期和长期。短期评估关注每个迭代或工作周期，以及时发现和解决当前任务中的问题。中期评估涵盖几个迭代，深入了解整体泡丝剂项目的趋势和性能。长期评估则着眼于整个泡丝剂项目阶段，确保泡丝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泡丝剂项目管理工具和协作平台，团队成员能够随时更新和分享泡丝剂项目数据。这种实时性的反馈机制使我们能够及时察觉潜在问题，快速调整，保持泡丝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泡丝剂项目的决策制定密不可分。每个周期的泡丝剂项目回顾会议成为集体总结经验、识别问题深层次原因并找到创新解决方案的平台。这种定期的反思与调整机制使泡丝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18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56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泡丝剂项目的主要产品是XXXX，预计年产值为XXX万元。这一产品在市场中占据着重要的地位，其广泛的应用范围使得该泡丝剂项目的市场前景非常广阔。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丝剂项目的xxx产品作为重要的原材料之一，将在多个领域发挥关键作用。其在建筑、交通、能源等方面的广泛应用将为整个产业链提供强大的支持，形成产业协同效应。泡丝剂项目的年产值XXX万XXX万XXX万万元不仅反映了其在市场上的巨大潜力，更预示着它对国民经济的积极贡献。这种关联度高、涉及面广的产业关系，使得该泡丝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53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总征地面积为XXXX平方米，相当于约XX.XX亩，其中净用地面积为XXXX平方米，红线范围内相当于约XX.XX亩。这一用地规模充分考虑了泡丝剂项目的建设需求，保障了泡丝剂项目在合适的空间内得以充分发展。泡丝剂项目规划的总建筑面积为XXXX平方米，其中主体工程建设占XXXX平方米，计容建筑面积达XXXX平方米。预计建筑工程的投资将达到XXXX万元，为泡丝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计划购置的设备共计XXXX台（套），设备购置费用为XXXX万元。这一设备购置计划充分考虑到泡丝剂项目的生产需求和技术要求，确保了泡丝剂项目在生产运营中具备先进的技术装备和高效的生产能力。设备的合理配置将为泡丝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计划总投资为XXXX万元，预计年实现营业收入为XXXX万元。这一产能规模的设定旨在确保泡丝剂项目能够在投资与回报之间取得平衡，实现长期可持续的发展。泡丝剂项目的总投资充分考虑到各个方面的需求，包括用地建设、设备购置等多个环节，以确保泡丝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5976"/>
      <w:r>
        <w:rPr>
          <w:rFonts w:ascii="仿宋" w:eastAsia="仿宋" w:hAnsi="仿宋" w:cs="仿宋" w:hint="eastAsia"/>
          <w:sz w:val="28"/>
          <w:lang w:eastAsia="zh-CN"/>
        </w:rPr>
        <w:t>五、泡丝剂项目可持续发展</w:t>
      </w:r>
      <w:bookmarkEnd w:id="18"/>
    </w:p>
    <w:p>
      <w:pPr>
        <w:pStyle w:val="Heading2"/>
        <w:rPr>
          <w:rFonts w:ascii="仿宋" w:eastAsia="仿宋" w:hAnsi="仿宋" w:cs="仿宋" w:hint="eastAsia"/>
          <w:lang w:eastAsia="zh-CN"/>
        </w:rPr>
      </w:pPr>
      <w:bookmarkStart w:id="19" w:name="_Toc2526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丝剂项目中，泡丝剂项目团队着眼于未来，明确了可持续发展的战略方向。制定的具体可持续发展目标包括降低资源使用、采用环保技术、最大化社会效益等。这一步骤不仅有助于泡丝剂项目在环保和社会责任方面达到最高标准，也为未来提供了明确的指引，确保泡丝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可持续实践的融入泡丝剂项目管理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泡丝剂项目管理周期。从泡丝剂项目规划开始，泡丝剂项目团队就考虑了环境和社会的因素。在执行阶段，泡丝剂项目团队积极推动绿色技术的应用，优化资源利用。此外，关注员工的社会责任，通过培训和沟通活动提高员工对可持续发展的认知，使他们能够在日常工作中践行可持续实践。这些举措不仅为泡丝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891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扎根于泡丝剂项目的可持续发展理念，我们深信环保与社会责任是泡丝剂项目成功的关键支柱。在泡丝剂项目的每一步，我们都致力于通过创新和实践，履行对环境和社会的坚定责任。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团队通过引入先进的环保技术、建立高效的废物处理系统以及推动能源节约措施，积极履行环保责任。定期的环保监测和评估确保泡丝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泡丝剂项目不仅致力于自身可持续发展，还注重对社会的回馈。通过支持社区泡丝剂项目、参与慈善事业、提供培训机会等方式，泡丝剂项目积极履行社会责任。与当地社区建立积极互动，关注员工的工作与生活平衡，以及员工的身心健康，是泡丝剂项目在社会责任层面的关键举措。这样的实践不仅增强了泡丝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2050"/>
      <w:r>
        <w:rPr>
          <w:rFonts w:ascii="仿宋" w:eastAsia="仿宋" w:hAnsi="仿宋" w:cs="仿宋" w:hint="eastAsia"/>
          <w:sz w:val="28"/>
          <w:lang w:eastAsia="zh-CN"/>
        </w:rPr>
        <w:t>六、泡丝剂项目选址可行性分析</w:t>
      </w:r>
      <w:bookmarkEnd w:id="21"/>
    </w:p>
    <w:p>
      <w:pPr>
        <w:pStyle w:val="Heading2"/>
        <w:rPr>
          <w:rFonts w:ascii="仿宋" w:eastAsia="仿宋" w:hAnsi="仿宋" w:cs="仿宋" w:hint="eastAsia"/>
          <w:lang w:eastAsia="zh-CN"/>
        </w:rPr>
      </w:pPr>
      <w:bookmarkStart w:id="22" w:name="_Toc26956"/>
      <w:r>
        <w:rPr>
          <w:rFonts w:ascii="仿宋" w:eastAsia="仿宋" w:hAnsi="仿宋" w:cs="仿宋" w:hint="eastAsia"/>
          <w:lang w:eastAsia="zh-CN"/>
        </w:rPr>
        <w:t>(一)、泡丝剂项目选址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该泡丝剂项目选址位于XX省XX市XX区XXX街道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https://d.book118.com/247035043145006026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泡丝剂项目规划设计方案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C4DD5"/>
    <w:rsid w:val="580C4D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350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2024-01-09T00:23:00Z</dcterms:created>
  <dcterms:modified xsi:type="dcterms:W3CDTF">2024-01-09T00:24:01Z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A765499CCA014F4ABB6DAE6340E12B4E_11</vt:lpwstr>
  </property>
  <property fmtid="{D5CDD505-2E9C-101B-9397-08002B2CF9AE}" pid="3" name="KSOProductBuildVer">
    <vt:lpwstr>2052-12.1.0.16120</vt:lpwstr>
  </property>
</Properties>
</file>