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东阿阿胶项目建设方案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33" w:history="1">
        <w:r>
          <w:rPr>
            <w:rFonts w:ascii="仿宋" w:eastAsia="仿宋" w:hAnsi="仿宋" w:cs="仿宋" w:hint="eastAsia"/>
            <w:lang w:eastAsia="zh-CN"/>
          </w:rPr>
          <w:t>序言</w:t>
        </w:r>
        <w:r>
          <w:tab/>
        </w:r>
        <w:r>
          <w:fldChar w:fldCharType="begin"/>
        </w:r>
        <w:r>
          <w:instrText xml:space="preserve"> PAGEREF _Toc7133 \h </w:instrText>
        </w:r>
        <w:r>
          <w:fldChar w:fldCharType="separate"/>
        </w:r>
        <w:r>
          <w:t>3</w:t>
        </w:r>
        <w:r>
          <w:fldChar w:fldCharType="end"/>
        </w:r>
      </w:hyperlink>
    </w:p>
    <w:p>
      <w:pPr>
        <w:pStyle w:val="TOC1"/>
        <w:tabs>
          <w:tab w:val="right" w:leader="dot" w:pos="8306"/>
        </w:tabs>
      </w:pPr>
      <w:hyperlink w:anchor="_Toc19256" w:history="1">
        <w:r>
          <w:rPr>
            <w:rFonts w:ascii="仿宋" w:eastAsia="仿宋" w:hAnsi="仿宋" w:cs="仿宋" w:hint="eastAsia"/>
            <w:lang w:eastAsia="zh-CN"/>
          </w:rPr>
          <w:t>一、社会影响分析</w:t>
        </w:r>
        <w:r>
          <w:tab/>
        </w:r>
        <w:r>
          <w:fldChar w:fldCharType="begin"/>
        </w:r>
        <w:r>
          <w:instrText xml:space="preserve"> PAGEREF _Toc19256 \h </w:instrText>
        </w:r>
        <w:r>
          <w:fldChar w:fldCharType="separate"/>
        </w:r>
        <w:r>
          <w:t>3</w:t>
        </w:r>
        <w:r>
          <w:fldChar w:fldCharType="end"/>
        </w:r>
      </w:hyperlink>
    </w:p>
    <w:p>
      <w:pPr>
        <w:pStyle w:val="TOC2"/>
        <w:tabs>
          <w:tab w:val="right" w:leader="dot" w:pos="8306"/>
        </w:tabs>
      </w:pPr>
      <w:hyperlink w:anchor="_Toc5661" w:history="1">
        <w:r>
          <w:rPr>
            <w:rFonts w:ascii="仿宋" w:eastAsia="仿宋" w:hAnsi="仿宋" w:cs="仿宋" w:hint="eastAsia"/>
            <w:lang w:eastAsia="zh-CN"/>
          </w:rPr>
          <w:t>(一)、社会影响效果分析</w:t>
        </w:r>
        <w:r>
          <w:tab/>
        </w:r>
        <w:r>
          <w:fldChar w:fldCharType="begin"/>
        </w:r>
        <w:r>
          <w:instrText xml:space="preserve"> PAGEREF _Toc5661 \h </w:instrText>
        </w:r>
        <w:r>
          <w:fldChar w:fldCharType="separate"/>
        </w:r>
        <w:r>
          <w:t>3</w:t>
        </w:r>
        <w:r>
          <w:fldChar w:fldCharType="end"/>
        </w:r>
      </w:hyperlink>
    </w:p>
    <w:p>
      <w:pPr>
        <w:pStyle w:val="TOC2"/>
        <w:tabs>
          <w:tab w:val="right" w:leader="dot" w:pos="8306"/>
        </w:tabs>
      </w:pPr>
      <w:hyperlink w:anchor="_Toc32763" w:history="1">
        <w:r>
          <w:rPr>
            <w:rFonts w:ascii="仿宋" w:eastAsia="仿宋" w:hAnsi="仿宋" w:cs="仿宋" w:hint="eastAsia"/>
            <w:lang w:eastAsia="zh-CN"/>
          </w:rPr>
          <w:t>(二)、社会适应性分析</w:t>
        </w:r>
        <w:r>
          <w:tab/>
        </w:r>
        <w:r>
          <w:fldChar w:fldCharType="begin"/>
        </w:r>
        <w:r>
          <w:instrText xml:space="preserve"> PAGEREF _Toc32763 \h </w:instrText>
        </w:r>
        <w:r>
          <w:fldChar w:fldCharType="separate"/>
        </w:r>
        <w:r>
          <w:t>5</w:t>
        </w:r>
        <w:r>
          <w:fldChar w:fldCharType="end"/>
        </w:r>
      </w:hyperlink>
    </w:p>
    <w:p>
      <w:pPr>
        <w:pStyle w:val="TOC2"/>
        <w:tabs>
          <w:tab w:val="right" w:leader="dot" w:pos="8306"/>
        </w:tabs>
      </w:pPr>
      <w:hyperlink w:anchor="_Toc8815" w:history="1">
        <w:r>
          <w:rPr>
            <w:rFonts w:ascii="仿宋" w:eastAsia="仿宋" w:hAnsi="仿宋" w:cs="仿宋" w:hint="eastAsia"/>
            <w:lang w:eastAsia="zh-CN"/>
          </w:rPr>
          <w:t>(三)、社会风险及对策分析</w:t>
        </w:r>
        <w:r>
          <w:tab/>
        </w:r>
        <w:r>
          <w:fldChar w:fldCharType="begin"/>
        </w:r>
        <w:r>
          <w:instrText xml:space="preserve"> PAGEREF _Toc8815 \h </w:instrText>
        </w:r>
        <w:r>
          <w:fldChar w:fldCharType="separate"/>
        </w:r>
        <w:r>
          <w:t>7</w:t>
        </w:r>
        <w:r>
          <w:fldChar w:fldCharType="end"/>
        </w:r>
      </w:hyperlink>
    </w:p>
    <w:p>
      <w:pPr>
        <w:pStyle w:val="TOC1"/>
        <w:tabs>
          <w:tab w:val="right" w:leader="dot" w:pos="8306"/>
        </w:tabs>
      </w:pPr>
      <w:hyperlink w:anchor="_Toc7136" w:history="1">
        <w:r>
          <w:rPr>
            <w:rFonts w:ascii="仿宋" w:eastAsia="仿宋" w:hAnsi="仿宋" w:cs="仿宋" w:hint="eastAsia"/>
            <w:lang w:eastAsia="zh-CN"/>
          </w:rPr>
          <w:t>二、项目选址研究</w:t>
        </w:r>
        <w:r>
          <w:tab/>
        </w:r>
        <w:r>
          <w:fldChar w:fldCharType="begin"/>
        </w:r>
        <w:r>
          <w:instrText xml:space="preserve"> PAGEREF _Toc7136 \h </w:instrText>
        </w:r>
        <w:r>
          <w:fldChar w:fldCharType="separate"/>
        </w:r>
        <w:r>
          <w:t>10</w:t>
        </w:r>
        <w:r>
          <w:fldChar w:fldCharType="end"/>
        </w:r>
      </w:hyperlink>
    </w:p>
    <w:p>
      <w:pPr>
        <w:pStyle w:val="TOC2"/>
        <w:tabs>
          <w:tab w:val="right" w:leader="dot" w:pos="8306"/>
        </w:tabs>
      </w:pPr>
      <w:hyperlink w:anchor="_Toc19026" w:history="1">
        <w:r>
          <w:rPr>
            <w:rFonts w:ascii="仿宋" w:eastAsia="仿宋" w:hAnsi="仿宋" w:cs="仿宋" w:hint="eastAsia"/>
            <w:lang w:eastAsia="zh-CN"/>
          </w:rPr>
          <w:t>(一)、项目选址原则</w:t>
        </w:r>
        <w:r>
          <w:tab/>
        </w:r>
        <w:r>
          <w:fldChar w:fldCharType="begin"/>
        </w:r>
        <w:r>
          <w:instrText xml:space="preserve"> PAGEREF _Toc19026 \h </w:instrText>
        </w:r>
        <w:r>
          <w:fldChar w:fldCharType="separate"/>
        </w:r>
        <w:r>
          <w:t>10</w:t>
        </w:r>
        <w:r>
          <w:fldChar w:fldCharType="end"/>
        </w:r>
      </w:hyperlink>
    </w:p>
    <w:p>
      <w:pPr>
        <w:pStyle w:val="TOC2"/>
        <w:tabs>
          <w:tab w:val="right" w:leader="dot" w:pos="8306"/>
        </w:tabs>
      </w:pPr>
      <w:hyperlink w:anchor="_Toc30487" w:history="1">
        <w:r>
          <w:rPr>
            <w:rFonts w:ascii="仿宋" w:eastAsia="仿宋" w:hAnsi="仿宋" w:cs="仿宋" w:hint="eastAsia"/>
            <w:lang w:eastAsia="zh-CN"/>
          </w:rPr>
          <w:t>(二)、项目选址</w:t>
        </w:r>
        <w:r>
          <w:tab/>
        </w:r>
        <w:r>
          <w:fldChar w:fldCharType="begin"/>
        </w:r>
        <w:r>
          <w:instrText xml:space="preserve"> PAGEREF _Toc30487 \h </w:instrText>
        </w:r>
        <w:r>
          <w:fldChar w:fldCharType="separate"/>
        </w:r>
        <w:r>
          <w:t>14</w:t>
        </w:r>
        <w:r>
          <w:fldChar w:fldCharType="end"/>
        </w:r>
      </w:hyperlink>
    </w:p>
    <w:p>
      <w:pPr>
        <w:pStyle w:val="TOC2"/>
        <w:tabs>
          <w:tab w:val="right" w:leader="dot" w:pos="8306"/>
        </w:tabs>
      </w:pPr>
      <w:hyperlink w:anchor="_Toc28457" w:history="1">
        <w:r>
          <w:rPr>
            <w:rFonts w:ascii="仿宋" w:eastAsia="仿宋" w:hAnsi="仿宋" w:cs="仿宋" w:hint="eastAsia"/>
            <w:lang w:eastAsia="zh-CN"/>
          </w:rPr>
          <w:t>(三)、建设条件分析</w:t>
        </w:r>
        <w:r>
          <w:tab/>
        </w:r>
        <w:r>
          <w:fldChar w:fldCharType="begin"/>
        </w:r>
        <w:r>
          <w:instrText xml:space="preserve"> PAGEREF _Toc28457 \h </w:instrText>
        </w:r>
        <w:r>
          <w:fldChar w:fldCharType="separate"/>
        </w:r>
        <w:r>
          <w:t>16</w:t>
        </w:r>
        <w:r>
          <w:fldChar w:fldCharType="end"/>
        </w:r>
      </w:hyperlink>
    </w:p>
    <w:p>
      <w:pPr>
        <w:pStyle w:val="TOC2"/>
        <w:tabs>
          <w:tab w:val="right" w:leader="dot" w:pos="8306"/>
        </w:tabs>
      </w:pPr>
      <w:hyperlink w:anchor="_Toc22460" w:history="1">
        <w:r>
          <w:rPr>
            <w:rFonts w:ascii="仿宋" w:eastAsia="仿宋" w:hAnsi="仿宋" w:cs="仿宋" w:hint="eastAsia"/>
            <w:lang w:eastAsia="zh-CN"/>
          </w:rPr>
          <w:t>(四)、用地控制指标</w:t>
        </w:r>
        <w:r>
          <w:tab/>
        </w:r>
        <w:r>
          <w:fldChar w:fldCharType="begin"/>
        </w:r>
        <w:r>
          <w:instrText xml:space="preserve"> PAGEREF _Toc22460 \h </w:instrText>
        </w:r>
        <w:r>
          <w:fldChar w:fldCharType="separate"/>
        </w:r>
        <w:r>
          <w:t>17</w:t>
        </w:r>
        <w:r>
          <w:fldChar w:fldCharType="end"/>
        </w:r>
      </w:hyperlink>
    </w:p>
    <w:p>
      <w:pPr>
        <w:pStyle w:val="TOC2"/>
        <w:tabs>
          <w:tab w:val="right" w:leader="dot" w:pos="8306"/>
        </w:tabs>
      </w:pPr>
      <w:hyperlink w:anchor="_Toc2008" w:history="1">
        <w:r>
          <w:rPr>
            <w:rFonts w:ascii="仿宋" w:eastAsia="仿宋" w:hAnsi="仿宋" w:cs="仿宋" w:hint="eastAsia"/>
            <w:lang w:eastAsia="zh-CN"/>
          </w:rPr>
          <w:t>(五)、地总体要求</w:t>
        </w:r>
        <w:r>
          <w:tab/>
        </w:r>
        <w:r>
          <w:fldChar w:fldCharType="begin"/>
        </w:r>
        <w:r>
          <w:instrText xml:space="preserve"> PAGEREF _Toc2008 \h </w:instrText>
        </w:r>
        <w:r>
          <w:fldChar w:fldCharType="separate"/>
        </w:r>
        <w:r>
          <w:t>18</w:t>
        </w:r>
        <w:r>
          <w:fldChar w:fldCharType="end"/>
        </w:r>
      </w:hyperlink>
    </w:p>
    <w:p>
      <w:pPr>
        <w:pStyle w:val="TOC2"/>
        <w:tabs>
          <w:tab w:val="right" w:leader="dot" w:pos="8306"/>
        </w:tabs>
      </w:pPr>
      <w:hyperlink w:anchor="_Toc25977" w:history="1">
        <w:r>
          <w:rPr>
            <w:rFonts w:ascii="仿宋" w:eastAsia="仿宋" w:hAnsi="仿宋" w:cs="仿宋" w:hint="eastAsia"/>
            <w:lang w:eastAsia="zh-CN"/>
          </w:rPr>
          <w:t>(六)、节约用地措施</w:t>
        </w:r>
        <w:r>
          <w:tab/>
        </w:r>
        <w:r>
          <w:fldChar w:fldCharType="begin"/>
        </w:r>
        <w:r>
          <w:instrText xml:space="preserve"> PAGEREF _Toc25977 \h </w:instrText>
        </w:r>
        <w:r>
          <w:fldChar w:fldCharType="separate"/>
        </w:r>
        <w:r>
          <w:t>20</w:t>
        </w:r>
        <w:r>
          <w:fldChar w:fldCharType="end"/>
        </w:r>
      </w:hyperlink>
    </w:p>
    <w:p>
      <w:pPr>
        <w:pStyle w:val="TOC2"/>
        <w:tabs>
          <w:tab w:val="right" w:leader="dot" w:pos="8306"/>
        </w:tabs>
      </w:pPr>
      <w:hyperlink w:anchor="_Toc16492" w:history="1">
        <w:r>
          <w:rPr>
            <w:rFonts w:ascii="仿宋" w:eastAsia="仿宋" w:hAnsi="仿宋" w:cs="仿宋" w:hint="eastAsia"/>
            <w:lang w:eastAsia="zh-CN"/>
          </w:rPr>
          <w:t>(七)、选址综合评价</w:t>
        </w:r>
        <w:r>
          <w:tab/>
        </w:r>
        <w:r>
          <w:fldChar w:fldCharType="begin"/>
        </w:r>
        <w:r>
          <w:instrText xml:space="preserve"> PAGEREF _Toc16492 \h </w:instrText>
        </w:r>
        <w:r>
          <w:fldChar w:fldCharType="separate"/>
        </w:r>
        <w:r>
          <w:t>21</w:t>
        </w:r>
        <w:r>
          <w:fldChar w:fldCharType="end"/>
        </w:r>
      </w:hyperlink>
    </w:p>
    <w:p>
      <w:pPr>
        <w:pStyle w:val="TOC1"/>
        <w:tabs>
          <w:tab w:val="right" w:leader="dot" w:pos="8306"/>
        </w:tabs>
      </w:pPr>
      <w:hyperlink w:anchor="_Toc23299" w:history="1">
        <w:r>
          <w:rPr>
            <w:rFonts w:ascii="仿宋" w:eastAsia="仿宋" w:hAnsi="仿宋" w:cs="仿宋" w:hint="eastAsia"/>
            <w:lang w:eastAsia="zh-CN"/>
          </w:rPr>
          <w:t>三、背景、必要性分析</w:t>
        </w:r>
        <w:r>
          <w:tab/>
        </w:r>
        <w:r>
          <w:fldChar w:fldCharType="begin"/>
        </w:r>
        <w:r>
          <w:instrText xml:space="preserve"> PAGEREF _Toc23299 \h </w:instrText>
        </w:r>
        <w:r>
          <w:fldChar w:fldCharType="separate"/>
        </w:r>
        <w:r>
          <w:t>22</w:t>
        </w:r>
        <w:r>
          <w:fldChar w:fldCharType="end"/>
        </w:r>
      </w:hyperlink>
    </w:p>
    <w:p>
      <w:pPr>
        <w:pStyle w:val="TOC2"/>
        <w:tabs>
          <w:tab w:val="right" w:leader="dot" w:pos="8306"/>
        </w:tabs>
      </w:pPr>
      <w:hyperlink w:anchor="_Toc13338" w:history="1">
        <w:r>
          <w:rPr>
            <w:rFonts w:ascii="仿宋" w:eastAsia="仿宋" w:hAnsi="仿宋" w:cs="仿宋" w:hint="eastAsia"/>
            <w:lang w:eastAsia="zh-CN"/>
          </w:rPr>
          <w:t>(一)、项目建设背景</w:t>
        </w:r>
        <w:r>
          <w:tab/>
        </w:r>
        <w:r>
          <w:fldChar w:fldCharType="begin"/>
        </w:r>
        <w:r>
          <w:instrText xml:space="preserve"> PAGEREF _Toc13338 \h </w:instrText>
        </w:r>
        <w:r>
          <w:fldChar w:fldCharType="separate"/>
        </w:r>
        <w:r>
          <w:t>22</w:t>
        </w:r>
        <w:r>
          <w:fldChar w:fldCharType="end"/>
        </w:r>
      </w:hyperlink>
    </w:p>
    <w:p>
      <w:pPr>
        <w:pStyle w:val="TOC2"/>
        <w:tabs>
          <w:tab w:val="right" w:leader="dot" w:pos="8306"/>
        </w:tabs>
      </w:pPr>
      <w:hyperlink w:anchor="_Toc27824" w:history="1">
        <w:r>
          <w:rPr>
            <w:rFonts w:ascii="仿宋" w:eastAsia="仿宋" w:hAnsi="仿宋" w:cs="仿宋" w:hint="eastAsia"/>
            <w:lang w:eastAsia="zh-CN"/>
          </w:rPr>
          <w:t>(二)、必要性分析</w:t>
        </w:r>
        <w:r>
          <w:tab/>
        </w:r>
        <w:r>
          <w:fldChar w:fldCharType="begin"/>
        </w:r>
        <w:r>
          <w:instrText xml:space="preserve"> PAGEREF _Toc27824 \h </w:instrText>
        </w:r>
        <w:r>
          <w:fldChar w:fldCharType="separate"/>
        </w:r>
        <w:r>
          <w:t>23</w:t>
        </w:r>
        <w:r>
          <w:fldChar w:fldCharType="end"/>
        </w:r>
      </w:hyperlink>
    </w:p>
    <w:p>
      <w:pPr>
        <w:pStyle w:val="TOC2"/>
        <w:tabs>
          <w:tab w:val="right" w:leader="dot" w:pos="8306"/>
        </w:tabs>
      </w:pPr>
      <w:hyperlink w:anchor="_Toc31761" w:history="1">
        <w:r>
          <w:rPr>
            <w:rFonts w:ascii="仿宋" w:eastAsia="仿宋" w:hAnsi="仿宋" w:cs="仿宋" w:hint="eastAsia"/>
            <w:lang w:eastAsia="zh-CN"/>
          </w:rPr>
          <w:t>(三)、项目建设有利条件</w:t>
        </w:r>
        <w:r>
          <w:tab/>
        </w:r>
        <w:r>
          <w:fldChar w:fldCharType="begin"/>
        </w:r>
        <w:r>
          <w:instrText xml:space="preserve"> PAGEREF _Toc31761 \h </w:instrText>
        </w:r>
        <w:r>
          <w:fldChar w:fldCharType="separate"/>
        </w:r>
        <w:r>
          <w:t>24</w:t>
        </w:r>
        <w:r>
          <w:fldChar w:fldCharType="end"/>
        </w:r>
      </w:hyperlink>
    </w:p>
    <w:p>
      <w:pPr>
        <w:pStyle w:val="TOC1"/>
        <w:tabs>
          <w:tab w:val="right" w:leader="dot" w:pos="8306"/>
        </w:tabs>
      </w:pPr>
      <w:hyperlink w:anchor="_Toc21618" w:history="1">
        <w:r>
          <w:rPr>
            <w:rFonts w:ascii="仿宋" w:eastAsia="仿宋" w:hAnsi="仿宋" w:cs="仿宋" w:hint="eastAsia"/>
            <w:lang w:eastAsia="zh-CN"/>
          </w:rPr>
          <w:t>四、财务管理与成本控制</w:t>
        </w:r>
        <w:r>
          <w:tab/>
        </w:r>
        <w:r>
          <w:fldChar w:fldCharType="begin"/>
        </w:r>
        <w:r>
          <w:instrText xml:space="preserve"> PAGEREF _Toc21618 \h </w:instrText>
        </w:r>
        <w:r>
          <w:fldChar w:fldCharType="separate"/>
        </w:r>
        <w:r>
          <w:t>26</w:t>
        </w:r>
        <w:r>
          <w:fldChar w:fldCharType="end"/>
        </w:r>
      </w:hyperlink>
    </w:p>
    <w:p>
      <w:pPr>
        <w:pStyle w:val="TOC2"/>
        <w:tabs>
          <w:tab w:val="right" w:leader="dot" w:pos="8306"/>
        </w:tabs>
      </w:pPr>
      <w:hyperlink w:anchor="_Toc25074" w:history="1">
        <w:r>
          <w:rPr>
            <w:rFonts w:ascii="仿宋" w:eastAsia="仿宋" w:hAnsi="仿宋" w:cs="仿宋" w:hint="eastAsia"/>
            <w:lang w:eastAsia="zh-CN"/>
          </w:rPr>
          <w:t>(一)、财务管理体系建设</w:t>
        </w:r>
        <w:r>
          <w:tab/>
        </w:r>
        <w:r>
          <w:fldChar w:fldCharType="begin"/>
        </w:r>
        <w:r>
          <w:instrText xml:space="preserve"> PAGEREF _Toc25074 \h </w:instrText>
        </w:r>
        <w:r>
          <w:fldChar w:fldCharType="separate"/>
        </w:r>
        <w:r>
          <w:t>26</w:t>
        </w:r>
        <w:r>
          <w:fldChar w:fldCharType="end"/>
        </w:r>
      </w:hyperlink>
    </w:p>
    <w:p>
      <w:pPr>
        <w:pStyle w:val="TOC2"/>
        <w:tabs>
          <w:tab w:val="right" w:leader="dot" w:pos="8306"/>
        </w:tabs>
      </w:pPr>
      <w:hyperlink w:anchor="_Toc14078" w:history="1">
        <w:r>
          <w:rPr>
            <w:rFonts w:ascii="仿宋" w:eastAsia="仿宋" w:hAnsi="仿宋" w:cs="仿宋" w:hint="eastAsia"/>
            <w:lang w:eastAsia="zh-CN"/>
          </w:rPr>
          <w:t>(二)、成本控制措施</w:t>
        </w:r>
        <w:r>
          <w:tab/>
        </w:r>
        <w:r>
          <w:fldChar w:fldCharType="begin"/>
        </w:r>
        <w:r>
          <w:instrText xml:space="preserve"> PAGEREF _Toc14078 \h </w:instrText>
        </w:r>
        <w:r>
          <w:fldChar w:fldCharType="separate"/>
        </w:r>
        <w:r>
          <w:t>27</w:t>
        </w:r>
        <w:r>
          <w:fldChar w:fldCharType="end"/>
        </w:r>
      </w:hyperlink>
    </w:p>
    <w:p>
      <w:pPr>
        <w:pStyle w:val="TOC1"/>
        <w:tabs>
          <w:tab w:val="right" w:leader="dot" w:pos="8306"/>
        </w:tabs>
      </w:pPr>
      <w:hyperlink w:anchor="_Toc15080" w:history="1">
        <w:r>
          <w:rPr>
            <w:rFonts w:ascii="仿宋" w:eastAsia="仿宋" w:hAnsi="仿宋" w:cs="仿宋" w:hint="eastAsia"/>
            <w:lang w:eastAsia="zh-CN"/>
          </w:rPr>
          <w:t>五、建设风险评估分析</w:t>
        </w:r>
        <w:r>
          <w:tab/>
        </w:r>
        <w:r>
          <w:fldChar w:fldCharType="begin"/>
        </w:r>
        <w:r>
          <w:instrText xml:space="preserve"> PAGEREF _Toc15080 \h </w:instrText>
        </w:r>
        <w:r>
          <w:fldChar w:fldCharType="separate"/>
        </w:r>
        <w:r>
          <w:t>28</w:t>
        </w:r>
        <w:r>
          <w:fldChar w:fldCharType="end"/>
        </w:r>
      </w:hyperlink>
    </w:p>
    <w:p>
      <w:pPr>
        <w:pStyle w:val="TOC2"/>
        <w:tabs>
          <w:tab w:val="right" w:leader="dot" w:pos="8306"/>
        </w:tabs>
      </w:pPr>
      <w:hyperlink w:anchor="_Toc29422" w:history="1">
        <w:r>
          <w:rPr>
            <w:rFonts w:ascii="仿宋" w:eastAsia="仿宋" w:hAnsi="仿宋" w:cs="仿宋" w:hint="eastAsia"/>
            <w:lang w:eastAsia="zh-CN"/>
          </w:rPr>
          <w:t>(一)、政策风险分析</w:t>
        </w:r>
        <w:r>
          <w:tab/>
        </w:r>
        <w:r>
          <w:fldChar w:fldCharType="begin"/>
        </w:r>
        <w:r>
          <w:instrText xml:space="preserve"> PAGEREF _Toc29422 \h </w:instrText>
        </w:r>
        <w:r>
          <w:fldChar w:fldCharType="separate"/>
        </w:r>
        <w:r>
          <w:t>28</w:t>
        </w:r>
        <w:r>
          <w:fldChar w:fldCharType="end"/>
        </w:r>
      </w:hyperlink>
    </w:p>
    <w:p>
      <w:pPr>
        <w:pStyle w:val="TOC2"/>
        <w:tabs>
          <w:tab w:val="right" w:leader="dot" w:pos="8306"/>
        </w:tabs>
      </w:pPr>
      <w:hyperlink w:anchor="_Toc22718" w:history="1">
        <w:r>
          <w:rPr>
            <w:rFonts w:ascii="仿宋" w:eastAsia="仿宋" w:hAnsi="仿宋" w:cs="仿宋" w:hint="eastAsia"/>
            <w:lang w:eastAsia="zh-CN"/>
          </w:rPr>
          <w:t>(二)、社会风险分析</w:t>
        </w:r>
        <w:r>
          <w:tab/>
        </w:r>
        <w:r>
          <w:fldChar w:fldCharType="begin"/>
        </w:r>
        <w:r>
          <w:instrText xml:space="preserve"> PAGEREF _Toc22718 \h </w:instrText>
        </w:r>
        <w:r>
          <w:fldChar w:fldCharType="separate"/>
        </w:r>
        <w:r>
          <w:t>29</w:t>
        </w:r>
        <w:r>
          <w:fldChar w:fldCharType="end"/>
        </w:r>
      </w:hyperlink>
    </w:p>
    <w:p>
      <w:pPr>
        <w:pStyle w:val="TOC2"/>
        <w:tabs>
          <w:tab w:val="right" w:leader="dot" w:pos="8306"/>
        </w:tabs>
      </w:pPr>
      <w:hyperlink w:anchor="_Toc12822" w:history="1">
        <w:r>
          <w:rPr>
            <w:rFonts w:ascii="仿宋" w:eastAsia="仿宋" w:hAnsi="仿宋" w:cs="仿宋" w:hint="eastAsia"/>
            <w:lang w:eastAsia="zh-CN"/>
          </w:rPr>
          <w:t>(三)、市场风险分析</w:t>
        </w:r>
        <w:r>
          <w:tab/>
        </w:r>
        <w:r>
          <w:fldChar w:fldCharType="begin"/>
        </w:r>
        <w:r>
          <w:instrText xml:space="preserve"> PAGEREF _Toc12822 \h </w:instrText>
        </w:r>
        <w:r>
          <w:fldChar w:fldCharType="separate"/>
        </w:r>
        <w:r>
          <w:t>31</w:t>
        </w:r>
        <w:r>
          <w:fldChar w:fldCharType="end"/>
        </w:r>
      </w:hyperlink>
    </w:p>
    <w:p>
      <w:pPr>
        <w:pStyle w:val="TOC2"/>
        <w:tabs>
          <w:tab w:val="right" w:leader="dot" w:pos="8306"/>
        </w:tabs>
      </w:pPr>
      <w:hyperlink w:anchor="_Toc10340" w:history="1">
        <w:r>
          <w:rPr>
            <w:rFonts w:ascii="仿宋" w:eastAsia="仿宋" w:hAnsi="仿宋" w:cs="仿宋" w:hint="eastAsia"/>
            <w:lang w:eastAsia="zh-CN"/>
          </w:rPr>
          <w:t>(四)、资金风险分析</w:t>
        </w:r>
        <w:r>
          <w:tab/>
        </w:r>
        <w:r>
          <w:fldChar w:fldCharType="begin"/>
        </w:r>
        <w:r>
          <w:instrText xml:space="preserve"> PAGEREF _Toc10340 \h </w:instrText>
        </w:r>
        <w:r>
          <w:fldChar w:fldCharType="separate"/>
        </w:r>
        <w:r>
          <w:t>32</w:t>
        </w:r>
        <w:r>
          <w:fldChar w:fldCharType="end"/>
        </w:r>
      </w:hyperlink>
    </w:p>
    <w:p>
      <w:pPr>
        <w:pStyle w:val="TOC2"/>
        <w:tabs>
          <w:tab w:val="right" w:leader="dot" w:pos="8306"/>
        </w:tabs>
      </w:pPr>
      <w:hyperlink w:anchor="_Toc5738" w:history="1">
        <w:r>
          <w:rPr>
            <w:rFonts w:ascii="仿宋" w:eastAsia="仿宋" w:hAnsi="仿宋" w:cs="仿宋" w:hint="eastAsia"/>
            <w:lang w:eastAsia="zh-CN"/>
          </w:rPr>
          <w:t>(五)、技术风险分析</w:t>
        </w:r>
        <w:r>
          <w:tab/>
        </w:r>
        <w:r>
          <w:fldChar w:fldCharType="begin"/>
        </w:r>
        <w:r>
          <w:instrText xml:space="preserve"> PAGEREF _Toc5738 \h </w:instrText>
        </w:r>
        <w:r>
          <w:fldChar w:fldCharType="separate"/>
        </w:r>
        <w:r>
          <w:t>33</w:t>
        </w:r>
        <w:r>
          <w:fldChar w:fldCharType="end"/>
        </w:r>
      </w:hyperlink>
    </w:p>
    <w:p>
      <w:pPr>
        <w:pStyle w:val="TOC2"/>
        <w:tabs>
          <w:tab w:val="right" w:leader="dot" w:pos="8306"/>
        </w:tabs>
      </w:pPr>
      <w:hyperlink w:anchor="_Toc4535" w:history="1">
        <w:r>
          <w:rPr>
            <w:rFonts w:ascii="仿宋" w:eastAsia="仿宋" w:hAnsi="仿宋" w:cs="仿宋" w:hint="eastAsia"/>
            <w:lang w:eastAsia="zh-CN"/>
          </w:rPr>
          <w:t>(六)、财务风险分析</w:t>
        </w:r>
        <w:r>
          <w:tab/>
        </w:r>
        <w:r>
          <w:fldChar w:fldCharType="begin"/>
        </w:r>
        <w:r>
          <w:instrText xml:space="preserve"> PAGEREF _Toc4535 \h </w:instrText>
        </w:r>
        <w:r>
          <w:fldChar w:fldCharType="separate"/>
        </w:r>
        <w:r>
          <w:t>34</w:t>
        </w:r>
        <w:r>
          <w:fldChar w:fldCharType="end"/>
        </w:r>
      </w:hyperlink>
    </w:p>
    <w:p>
      <w:pPr>
        <w:pStyle w:val="TOC2"/>
        <w:tabs>
          <w:tab w:val="right" w:leader="dot" w:pos="8306"/>
        </w:tabs>
      </w:pPr>
      <w:hyperlink w:anchor="_Toc26404" w:history="1">
        <w:r>
          <w:rPr>
            <w:rFonts w:ascii="仿宋" w:eastAsia="仿宋" w:hAnsi="仿宋" w:cs="仿宋" w:hint="eastAsia"/>
            <w:lang w:eastAsia="zh-CN"/>
          </w:rPr>
          <w:t>(七)、管理风险分析</w:t>
        </w:r>
        <w:r>
          <w:tab/>
        </w:r>
        <w:r>
          <w:fldChar w:fldCharType="begin"/>
        </w:r>
        <w:r>
          <w:instrText xml:space="preserve"> PAGEREF _Toc26404 \h </w:instrText>
        </w:r>
        <w:r>
          <w:fldChar w:fldCharType="separate"/>
        </w:r>
        <w:r>
          <w:t>36</w:t>
        </w:r>
        <w:r>
          <w:fldChar w:fldCharType="end"/>
        </w:r>
      </w:hyperlink>
    </w:p>
    <w:p>
      <w:pPr>
        <w:pStyle w:val="TOC2"/>
        <w:tabs>
          <w:tab w:val="right" w:leader="dot" w:pos="8306"/>
        </w:tabs>
      </w:pPr>
      <w:hyperlink w:anchor="_Toc2708" w:history="1">
        <w:r>
          <w:rPr>
            <w:rFonts w:ascii="仿宋" w:eastAsia="仿宋" w:hAnsi="仿宋" w:cs="仿宋" w:hint="eastAsia"/>
            <w:lang w:eastAsia="zh-CN"/>
          </w:rPr>
          <w:t>(八)、其它风险分析</w:t>
        </w:r>
        <w:r>
          <w:tab/>
        </w:r>
        <w:r>
          <w:fldChar w:fldCharType="begin"/>
        </w:r>
        <w:r>
          <w:instrText xml:space="preserve"> PAGEREF _Toc2708 \h </w:instrText>
        </w:r>
        <w:r>
          <w:fldChar w:fldCharType="separate"/>
        </w:r>
        <w:r>
          <w:t>37</w:t>
        </w:r>
        <w:r>
          <w:fldChar w:fldCharType="end"/>
        </w:r>
      </w:hyperlink>
    </w:p>
    <w:p>
      <w:pPr>
        <w:pStyle w:val="TOC2"/>
        <w:tabs>
          <w:tab w:val="right" w:leader="dot" w:pos="8306"/>
        </w:tabs>
      </w:pPr>
      <w:hyperlink w:anchor="_Toc2059" w:history="1">
        <w:r>
          <w:rPr>
            <w:rFonts w:ascii="仿宋" w:eastAsia="仿宋" w:hAnsi="仿宋" w:cs="仿宋" w:hint="eastAsia"/>
            <w:lang w:eastAsia="zh-CN"/>
          </w:rPr>
          <w:t>(九)、社会影响评估</w:t>
        </w:r>
        <w:r>
          <w:tab/>
        </w:r>
        <w:r>
          <w:fldChar w:fldCharType="begin"/>
        </w:r>
        <w:r>
          <w:instrText xml:space="preserve"> PAGEREF _Toc2059 \h </w:instrText>
        </w:r>
        <w:r>
          <w:fldChar w:fldCharType="separate"/>
        </w:r>
        <w:r>
          <w:t>39</w:t>
        </w:r>
        <w:r>
          <w:fldChar w:fldCharType="end"/>
        </w:r>
      </w:hyperlink>
    </w:p>
    <w:p>
      <w:pPr>
        <w:pStyle w:val="TOC1"/>
        <w:tabs>
          <w:tab w:val="right" w:leader="dot" w:pos="8306"/>
        </w:tabs>
      </w:pPr>
      <w:hyperlink w:anchor="_Toc8062" w:history="1">
        <w:r>
          <w:rPr>
            <w:rFonts w:ascii="仿宋" w:eastAsia="仿宋" w:hAnsi="仿宋" w:cs="仿宋" w:hint="eastAsia"/>
            <w:lang w:eastAsia="zh-CN"/>
          </w:rPr>
          <w:t>六、东阿阿胶项目概论</w:t>
        </w:r>
        <w:r>
          <w:tab/>
        </w:r>
        <w:r>
          <w:fldChar w:fldCharType="begin"/>
        </w:r>
        <w:r>
          <w:instrText xml:space="preserve"> PAGEREF _Toc8062 \h </w:instrText>
        </w:r>
        <w:r>
          <w:fldChar w:fldCharType="separate"/>
        </w:r>
        <w:r>
          <w:t>41</w:t>
        </w:r>
        <w:r>
          <w:fldChar w:fldCharType="end"/>
        </w:r>
      </w:hyperlink>
    </w:p>
    <w:p>
      <w:pPr>
        <w:pStyle w:val="TOC2"/>
        <w:tabs>
          <w:tab w:val="right" w:leader="dot" w:pos="8306"/>
        </w:tabs>
      </w:pPr>
      <w:hyperlink w:anchor="_Toc5134" w:history="1">
        <w:r>
          <w:rPr>
            <w:rFonts w:ascii="仿宋" w:eastAsia="仿宋" w:hAnsi="仿宋" w:cs="仿宋" w:hint="eastAsia"/>
            <w:lang w:eastAsia="zh-CN"/>
          </w:rPr>
          <w:t>(一)、项目申报单位概况</w:t>
        </w:r>
        <w:r>
          <w:tab/>
        </w:r>
        <w:r>
          <w:fldChar w:fldCharType="begin"/>
        </w:r>
        <w:r>
          <w:instrText xml:space="preserve"> PAGEREF _Toc5134 \h </w:instrText>
        </w:r>
        <w:r>
          <w:fldChar w:fldCharType="separate"/>
        </w:r>
        <w:r>
          <w:t>41</w:t>
        </w:r>
        <w:r>
          <w:fldChar w:fldCharType="end"/>
        </w:r>
      </w:hyperlink>
    </w:p>
    <w:p>
      <w:pPr>
        <w:pStyle w:val="TOC2"/>
        <w:tabs>
          <w:tab w:val="right" w:leader="dot" w:pos="8306"/>
        </w:tabs>
      </w:pPr>
      <w:hyperlink w:anchor="_Toc1621" w:history="1">
        <w:r>
          <w:rPr>
            <w:rFonts w:ascii="仿宋" w:eastAsia="仿宋" w:hAnsi="仿宋" w:cs="仿宋" w:hint="eastAsia"/>
            <w:lang w:eastAsia="zh-CN"/>
          </w:rPr>
          <w:t>(二)、项目概况</w:t>
        </w:r>
        <w:r>
          <w:tab/>
        </w:r>
        <w:r>
          <w:fldChar w:fldCharType="begin"/>
        </w:r>
        <w:r>
          <w:instrText xml:space="preserve"> PAGEREF _Toc1621 \h </w:instrText>
        </w:r>
        <w:r>
          <w:fldChar w:fldCharType="separate"/>
        </w:r>
        <w:r>
          <w:t>42</w:t>
        </w:r>
        <w:r>
          <w:fldChar w:fldCharType="end"/>
        </w:r>
      </w:hyperlink>
    </w:p>
    <w:p>
      <w:pPr>
        <w:pStyle w:val="TOC1"/>
        <w:tabs>
          <w:tab w:val="right" w:leader="dot" w:pos="8306"/>
        </w:tabs>
      </w:pPr>
      <w:hyperlink w:anchor="_Toc32138" w:history="1">
        <w:r>
          <w:rPr>
            <w:rFonts w:ascii="仿宋" w:eastAsia="仿宋" w:hAnsi="仿宋" w:cs="仿宋" w:hint="eastAsia"/>
            <w:lang w:eastAsia="zh-CN"/>
          </w:rPr>
          <w:t>七、技术创新与产业升级</w:t>
        </w:r>
        <w:r>
          <w:tab/>
        </w:r>
        <w:r>
          <w:fldChar w:fldCharType="begin"/>
        </w:r>
        <w:r>
          <w:instrText xml:space="preserve"> PAGEREF _Toc32138 \h </w:instrText>
        </w:r>
        <w:r>
          <w:fldChar w:fldCharType="separate"/>
        </w:r>
        <w:r>
          <w:t>45</w:t>
        </w:r>
        <w:r>
          <w:fldChar w:fldCharType="end"/>
        </w:r>
      </w:hyperlink>
    </w:p>
    <w:p>
      <w:pPr>
        <w:pStyle w:val="TOC2"/>
        <w:tabs>
          <w:tab w:val="right" w:leader="dot" w:pos="8306"/>
        </w:tabs>
      </w:pPr>
      <w:hyperlink w:anchor="_Toc13304" w:history="1">
        <w:r>
          <w:rPr>
            <w:rFonts w:ascii="仿宋" w:eastAsia="仿宋" w:hAnsi="仿宋" w:cs="仿宋" w:hint="eastAsia"/>
            <w:lang w:eastAsia="zh-CN"/>
          </w:rPr>
          <w:t>(一)、技术创新方向与目标</w:t>
        </w:r>
        <w:r>
          <w:tab/>
        </w:r>
        <w:r>
          <w:fldChar w:fldCharType="begin"/>
        </w:r>
        <w:r>
          <w:instrText xml:space="preserve"> PAGEREF _Toc13304 \h </w:instrText>
        </w:r>
        <w:r>
          <w:fldChar w:fldCharType="separate"/>
        </w:r>
        <w:r>
          <w:t>45</w:t>
        </w:r>
        <w:r>
          <w:fldChar w:fldCharType="end"/>
        </w:r>
      </w:hyperlink>
    </w:p>
    <w:p>
      <w:pPr>
        <w:pStyle w:val="TOC2"/>
        <w:tabs>
          <w:tab w:val="right" w:leader="dot" w:pos="8306"/>
        </w:tabs>
      </w:pPr>
      <w:hyperlink w:anchor="_Toc27129" w:history="1">
        <w:r>
          <w:rPr>
            <w:rFonts w:ascii="仿宋" w:eastAsia="仿宋" w:hAnsi="仿宋" w:cs="仿宋" w:hint="eastAsia"/>
            <w:lang w:eastAsia="zh-CN"/>
          </w:rPr>
          <w:t>(二)、产业升级路径与措施</w:t>
        </w:r>
        <w:r>
          <w:tab/>
        </w:r>
        <w:r>
          <w:fldChar w:fldCharType="begin"/>
        </w:r>
        <w:r>
          <w:instrText xml:space="preserve"> PAGEREF _Toc27129 \h </w:instrText>
        </w:r>
        <w:r>
          <w:fldChar w:fldCharType="separate"/>
        </w:r>
        <w:r>
          <w:t>46</w:t>
        </w:r>
        <w:r>
          <w:fldChar w:fldCharType="end"/>
        </w:r>
      </w:hyperlink>
    </w:p>
    <w:p>
      <w:pPr>
        <w:pStyle w:val="TOC1"/>
        <w:tabs>
          <w:tab w:val="right" w:leader="dot" w:pos="8306"/>
        </w:tabs>
      </w:pPr>
      <w:hyperlink w:anchor="_Toc29639" w:history="1">
        <w:r>
          <w:rPr>
            <w:rFonts w:ascii="仿宋" w:eastAsia="仿宋" w:hAnsi="仿宋" w:cs="仿宋" w:hint="eastAsia"/>
            <w:lang w:eastAsia="zh-CN"/>
          </w:rPr>
          <w:t>八、环境保护与绿色发展</w:t>
        </w:r>
        <w:r>
          <w:tab/>
        </w:r>
        <w:r>
          <w:fldChar w:fldCharType="begin"/>
        </w:r>
        <w:r>
          <w:instrText xml:space="preserve"> PAGEREF _Toc29639 \h </w:instrText>
        </w:r>
        <w:r>
          <w:fldChar w:fldCharType="separate"/>
        </w:r>
        <w:r>
          <w:t>47</w:t>
        </w:r>
        <w:r>
          <w:fldChar w:fldCharType="end"/>
        </w:r>
      </w:hyperlink>
    </w:p>
    <w:p>
      <w:pPr>
        <w:pStyle w:val="TOC2"/>
        <w:tabs>
          <w:tab w:val="right" w:leader="dot" w:pos="8306"/>
        </w:tabs>
      </w:pPr>
      <w:hyperlink w:anchor="_Toc27611" w:history="1">
        <w:r>
          <w:rPr>
            <w:rFonts w:ascii="仿宋" w:eastAsia="仿宋" w:hAnsi="仿宋" w:cs="仿宋" w:hint="eastAsia"/>
            <w:lang w:eastAsia="zh-CN"/>
          </w:rPr>
          <w:t>(一)、环境保护措施</w:t>
        </w:r>
        <w:r>
          <w:tab/>
        </w:r>
        <w:r>
          <w:fldChar w:fldCharType="begin"/>
        </w:r>
        <w:r>
          <w:instrText xml:space="preserve"> PAGEREF _Toc27611 \h </w:instrText>
        </w:r>
        <w:r>
          <w:fldChar w:fldCharType="separate"/>
        </w:r>
        <w:r>
          <w:t>47</w:t>
        </w:r>
        <w:r>
          <w:fldChar w:fldCharType="end"/>
        </w:r>
      </w:hyperlink>
    </w:p>
    <w:p>
      <w:pPr>
        <w:pStyle w:val="TOC2"/>
        <w:tabs>
          <w:tab w:val="right" w:leader="dot" w:pos="8306"/>
        </w:tabs>
      </w:pPr>
      <w:hyperlink w:anchor="_Toc14428" w:history="1">
        <w:r>
          <w:rPr>
            <w:rFonts w:ascii="仿宋" w:eastAsia="仿宋" w:hAnsi="仿宋" w:cs="仿宋" w:hint="eastAsia"/>
            <w:lang w:eastAsia="zh-CN"/>
          </w:rPr>
          <w:t>(二)、绿色发展与可持续发展策略</w:t>
        </w:r>
        <w:r>
          <w:tab/>
        </w:r>
        <w:r>
          <w:fldChar w:fldCharType="begin"/>
        </w:r>
        <w:r>
          <w:instrText xml:space="preserve"> PAGEREF _Toc14428 \h </w:instrText>
        </w:r>
        <w:r>
          <w:fldChar w:fldCharType="separate"/>
        </w:r>
        <w:r>
          <w:t>49</w:t>
        </w:r>
        <w:r>
          <w:fldChar w:fldCharType="end"/>
        </w:r>
      </w:hyperlink>
    </w:p>
    <w:p>
      <w:pPr>
        <w:pStyle w:val="TOC1"/>
        <w:tabs>
          <w:tab w:val="right" w:leader="dot" w:pos="8306"/>
        </w:tabs>
      </w:pPr>
      <w:hyperlink w:anchor="_Toc5392" w:history="1">
        <w:r>
          <w:rPr>
            <w:rFonts w:ascii="仿宋" w:eastAsia="仿宋" w:hAnsi="仿宋" w:cs="仿宋" w:hint="eastAsia"/>
            <w:lang w:eastAsia="zh-CN"/>
          </w:rPr>
          <w:t>九、经济效益与社会效益优化</w:t>
        </w:r>
        <w:r>
          <w:tab/>
        </w:r>
        <w:r>
          <w:fldChar w:fldCharType="begin"/>
        </w:r>
        <w:r>
          <w:instrText xml:space="preserve"> PAGEREF _Toc5392 \h </w:instrText>
        </w:r>
        <w:r>
          <w:fldChar w:fldCharType="separate"/>
        </w:r>
        <w:r>
          <w:t>50</w:t>
        </w:r>
        <w:r>
          <w:fldChar w:fldCharType="end"/>
        </w:r>
      </w:hyperlink>
    </w:p>
    <w:p>
      <w:pPr>
        <w:pStyle w:val="TOC2"/>
        <w:tabs>
          <w:tab w:val="right" w:leader="dot" w:pos="8306"/>
        </w:tabs>
      </w:pPr>
      <w:hyperlink w:anchor="_Toc22269" w:history="1">
        <w:r>
          <w:rPr>
            <w:rFonts w:ascii="仿宋" w:eastAsia="仿宋" w:hAnsi="仿宋" w:cs="仿宋" w:hint="eastAsia"/>
            <w:lang w:eastAsia="zh-CN"/>
          </w:rPr>
          <w:t>(一)、经济效益提升策略</w:t>
        </w:r>
        <w:r>
          <w:tab/>
        </w:r>
        <w:r>
          <w:fldChar w:fldCharType="begin"/>
        </w:r>
        <w:r>
          <w:instrText xml:space="preserve"> PAGEREF _Toc22269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16" w:history="1">
        <w:r>
          <w:rPr>
            <w:rFonts w:ascii="仿宋" w:eastAsia="仿宋" w:hAnsi="仿宋" w:cs="仿宋" w:hint="eastAsia"/>
            <w:lang w:eastAsia="zh-CN"/>
          </w:rPr>
          <w:t>(二)、社会效益增强方案</w:t>
        </w:r>
        <w:r>
          <w:tab/>
        </w:r>
        <w:r>
          <w:fldChar w:fldCharType="begin"/>
        </w:r>
        <w:r>
          <w:instrText xml:space="preserve"> PAGEREF _Toc27916 \h </w:instrText>
        </w:r>
        <w:r>
          <w:fldChar w:fldCharType="separate"/>
        </w:r>
        <w:r>
          <w:t>52</w:t>
        </w:r>
        <w:r>
          <w:fldChar w:fldCharType="end"/>
        </w:r>
      </w:hyperlink>
    </w:p>
    <w:p>
      <w:pPr>
        <w:pStyle w:val="TOC1"/>
        <w:tabs>
          <w:tab w:val="right" w:leader="dot" w:pos="8306"/>
        </w:tabs>
      </w:pPr>
      <w:hyperlink w:anchor="_Toc11146" w:history="1">
        <w:r>
          <w:rPr>
            <w:rFonts w:ascii="仿宋" w:eastAsia="仿宋" w:hAnsi="仿宋" w:cs="仿宋" w:hint="eastAsia"/>
            <w:lang w:eastAsia="zh-CN"/>
          </w:rPr>
          <w:t>十、客户关系管理与市场拓展</w:t>
        </w:r>
        <w:r>
          <w:tab/>
        </w:r>
        <w:r>
          <w:fldChar w:fldCharType="begin"/>
        </w:r>
        <w:r>
          <w:instrText xml:space="preserve"> PAGEREF _Toc11146 \h </w:instrText>
        </w:r>
        <w:r>
          <w:fldChar w:fldCharType="separate"/>
        </w:r>
        <w:r>
          <w:t>52</w:t>
        </w:r>
        <w:r>
          <w:fldChar w:fldCharType="end"/>
        </w:r>
      </w:hyperlink>
    </w:p>
    <w:p>
      <w:pPr>
        <w:pStyle w:val="TOC2"/>
        <w:tabs>
          <w:tab w:val="right" w:leader="dot" w:pos="8306"/>
        </w:tabs>
      </w:pPr>
      <w:hyperlink w:anchor="_Toc29056" w:history="1">
        <w:r>
          <w:rPr>
            <w:rFonts w:ascii="仿宋" w:eastAsia="仿宋" w:hAnsi="仿宋" w:cs="仿宋" w:hint="eastAsia"/>
            <w:lang w:eastAsia="zh-CN"/>
          </w:rPr>
          <w:t>(一)、客户关系管理策略</w:t>
        </w:r>
        <w:r>
          <w:tab/>
        </w:r>
        <w:r>
          <w:fldChar w:fldCharType="begin"/>
        </w:r>
        <w:r>
          <w:instrText xml:space="preserve"> PAGEREF _Toc29056 \h </w:instrText>
        </w:r>
        <w:r>
          <w:fldChar w:fldCharType="separate"/>
        </w:r>
        <w:r>
          <w:t>52</w:t>
        </w:r>
        <w:r>
          <w:fldChar w:fldCharType="end"/>
        </w:r>
      </w:hyperlink>
    </w:p>
    <w:p>
      <w:pPr>
        <w:pStyle w:val="TOC2"/>
        <w:tabs>
          <w:tab w:val="right" w:leader="dot" w:pos="8306"/>
        </w:tabs>
      </w:pPr>
      <w:hyperlink w:anchor="_Toc20729" w:history="1">
        <w:r>
          <w:rPr>
            <w:rFonts w:ascii="仿宋" w:eastAsia="仿宋" w:hAnsi="仿宋" w:cs="仿宋" w:hint="eastAsia"/>
            <w:lang w:eastAsia="zh-CN"/>
          </w:rPr>
          <w:t>(二)、市场拓展方案</w:t>
        </w:r>
        <w:r>
          <w:tab/>
        </w:r>
        <w:r>
          <w:fldChar w:fldCharType="begin"/>
        </w:r>
        <w:r>
          <w:instrText xml:space="preserve"> PAGEREF _Toc20729 \h </w:instrText>
        </w:r>
        <w:r>
          <w:fldChar w:fldCharType="separate"/>
        </w:r>
        <w:r>
          <w:t>54</w:t>
        </w:r>
        <w:r>
          <w:fldChar w:fldCharType="end"/>
        </w:r>
      </w:hyperlink>
    </w:p>
    <w:p>
      <w:pPr>
        <w:pStyle w:val="TOC1"/>
        <w:tabs>
          <w:tab w:val="right" w:leader="dot" w:pos="8306"/>
        </w:tabs>
      </w:pPr>
      <w:hyperlink w:anchor="_Toc15727" w:history="1">
        <w:r>
          <w:rPr>
            <w:rFonts w:ascii="仿宋" w:eastAsia="仿宋" w:hAnsi="仿宋" w:cs="仿宋" w:hint="eastAsia"/>
            <w:lang w:eastAsia="zh-CN"/>
          </w:rPr>
          <w:t>十一、土地利用与规划方案</w:t>
        </w:r>
        <w:r>
          <w:tab/>
        </w:r>
        <w:r>
          <w:fldChar w:fldCharType="begin"/>
        </w:r>
        <w:r>
          <w:instrText xml:space="preserve"> PAGEREF _Toc15727 \h </w:instrText>
        </w:r>
        <w:r>
          <w:fldChar w:fldCharType="separate"/>
        </w:r>
        <w:r>
          <w:t>55</w:t>
        </w:r>
        <w:r>
          <w:fldChar w:fldCharType="end"/>
        </w:r>
      </w:hyperlink>
    </w:p>
    <w:p>
      <w:pPr>
        <w:pStyle w:val="TOC2"/>
        <w:tabs>
          <w:tab w:val="right" w:leader="dot" w:pos="8306"/>
        </w:tabs>
      </w:pPr>
      <w:hyperlink w:anchor="_Toc15007" w:history="1">
        <w:r>
          <w:rPr>
            <w:rFonts w:ascii="仿宋" w:eastAsia="仿宋" w:hAnsi="仿宋" w:cs="仿宋" w:hint="eastAsia"/>
            <w:lang w:eastAsia="zh-CN"/>
          </w:rPr>
          <w:t>(一)、项目用地情况分析</w:t>
        </w:r>
        <w:r>
          <w:tab/>
        </w:r>
        <w:r>
          <w:fldChar w:fldCharType="begin"/>
        </w:r>
        <w:r>
          <w:instrText xml:space="preserve"> PAGEREF _Toc15007 \h </w:instrText>
        </w:r>
        <w:r>
          <w:fldChar w:fldCharType="separate"/>
        </w:r>
        <w:r>
          <w:t>55</w:t>
        </w:r>
        <w:r>
          <w:fldChar w:fldCharType="end"/>
        </w:r>
      </w:hyperlink>
    </w:p>
    <w:p>
      <w:pPr>
        <w:pStyle w:val="TOC2"/>
        <w:tabs>
          <w:tab w:val="right" w:leader="dot" w:pos="8306"/>
        </w:tabs>
      </w:pPr>
      <w:hyperlink w:anchor="_Toc4551" w:history="1">
        <w:r>
          <w:rPr>
            <w:rFonts w:ascii="仿宋" w:eastAsia="仿宋" w:hAnsi="仿宋" w:cs="仿宋" w:hint="eastAsia"/>
            <w:lang w:eastAsia="zh-CN"/>
          </w:rPr>
          <w:t>(二)、土地利用规划方案</w:t>
        </w:r>
        <w:r>
          <w:tab/>
        </w:r>
        <w:r>
          <w:fldChar w:fldCharType="begin"/>
        </w:r>
        <w:r>
          <w:instrText xml:space="preserve"> PAGEREF _Toc4551 \h </w:instrText>
        </w:r>
        <w:r>
          <w:fldChar w:fldCharType="separate"/>
        </w:r>
        <w:r>
          <w:t>56</w:t>
        </w:r>
        <w:r>
          <w:fldChar w:fldCharType="end"/>
        </w:r>
      </w:hyperlink>
    </w:p>
    <w:p>
      <w:pPr>
        <w:pStyle w:val="TOC1"/>
        <w:tabs>
          <w:tab w:val="right" w:leader="dot" w:pos="8306"/>
        </w:tabs>
      </w:pPr>
      <w:hyperlink w:anchor="_Toc7383" w:history="1">
        <w:r>
          <w:rPr>
            <w:rFonts w:ascii="仿宋" w:eastAsia="仿宋" w:hAnsi="仿宋" w:cs="仿宋" w:hint="eastAsia"/>
            <w:lang w:eastAsia="zh-CN"/>
          </w:rPr>
          <w:t>十二、环境保护与治理方案</w:t>
        </w:r>
        <w:r>
          <w:tab/>
        </w:r>
        <w:r>
          <w:fldChar w:fldCharType="begin"/>
        </w:r>
        <w:r>
          <w:instrText xml:space="preserve"> PAGEREF _Toc7383 \h </w:instrText>
        </w:r>
        <w:r>
          <w:fldChar w:fldCharType="separate"/>
        </w:r>
        <w:r>
          <w:t>57</w:t>
        </w:r>
        <w:r>
          <w:fldChar w:fldCharType="end"/>
        </w:r>
      </w:hyperlink>
    </w:p>
    <w:p>
      <w:pPr>
        <w:pStyle w:val="TOC2"/>
        <w:tabs>
          <w:tab w:val="right" w:leader="dot" w:pos="8306"/>
        </w:tabs>
      </w:pPr>
      <w:hyperlink w:anchor="_Toc5115" w:history="1">
        <w:r>
          <w:rPr>
            <w:rFonts w:ascii="仿宋" w:eastAsia="仿宋" w:hAnsi="仿宋" w:cs="仿宋" w:hint="eastAsia"/>
            <w:lang w:eastAsia="zh-CN"/>
          </w:rPr>
          <w:t>(一)、项目环境影响评估</w:t>
        </w:r>
        <w:r>
          <w:tab/>
        </w:r>
        <w:r>
          <w:fldChar w:fldCharType="begin"/>
        </w:r>
        <w:r>
          <w:instrText xml:space="preserve"> PAGEREF _Toc5115 \h </w:instrText>
        </w:r>
        <w:r>
          <w:fldChar w:fldCharType="separate"/>
        </w:r>
        <w:r>
          <w:t>57</w:t>
        </w:r>
        <w:r>
          <w:fldChar w:fldCharType="end"/>
        </w:r>
      </w:hyperlink>
    </w:p>
    <w:p>
      <w:pPr>
        <w:pStyle w:val="TOC2"/>
        <w:tabs>
          <w:tab w:val="right" w:leader="dot" w:pos="8306"/>
        </w:tabs>
      </w:pPr>
      <w:hyperlink w:anchor="_Toc18374" w:history="1">
        <w:r>
          <w:rPr>
            <w:rFonts w:ascii="仿宋" w:eastAsia="仿宋" w:hAnsi="仿宋" w:cs="仿宋" w:hint="eastAsia"/>
            <w:lang w:eastAsia="zh-CN"/>
          </w:rPr>
          <w:t>(二)、环境保护措施与治理方案</w:t>
        </w:r>
        <w:r>
          <w:tab/>
        </w:r>
        <w:r>
          <w:fldChar w:fldCharType="begin"/>
        </w:r>
        <w:r>
          <w:instrText xml:space="preserve"> PAGEREF _Toc18374 \h </w:instrText>
        </w:r>
        <w:r>
          <w:fldChar w:fldCharType="separate"/>
        </w:r>
        <w:r>
          <w:t>57</w:t>
        </w:r>
        <w:r>
          <w:fldChar w:fldCharType="end"/>
        </w:r>
      </w:hyperlink>
    </w:p>
    <w:p>
      <w:pPr>
        <w:pStyle w:val="TOC1"/>
        <w:tabs>
          <w:tab w:val="right" w:leader="dot" w:pos="8306"/>
        </w:tabs>
      </w:pPr>
      <w:hyperlink w:anchor="_Toc31279" w:history="1">
        <w:r>
          <w:rPr>
            <w:rFonts w:ascii="仿宋" w:eastAsia="仿宋" w:hAnsi="仿宋" w:cs="仿宋" w:hint="eastAsia"/>
            <w:lang w:eastAsia="zh-CN"/>
          </w:rPr>
          <w:t>十三、质量管理与控制</w:t>
        </w:r>
        <w:r>
          <w:tab/>
        </w:r>
        <w:r>
          <w:fldChar w:fldCharType="begin"/>
        </w:r>
        <w:r>
          <w:instrText xml:space="preserve"> PAGEREF _Toc31279 \h </w:instrText>
        </w:r>
        <w:r>
          <w:fldChar w:fldCharType="separate"/>
        </w:r>
        <w:r>
          <w:t>58</w:t>
        </w:r>
        <w:r>
          <w:fldChar w:fldCharType="end"/>
        </w:r>
      </w:hyperlink>
    </w:p>
    <w:p>
      <w:pPr>
        <w:pStyle w:val="TOC2"/>
        <w:tabs>
          <w:tab w:val="right" w:leader="dot" w:pos="8306"/>
        </w:tabs>
      </w:pPr>
      <w:hyperlink w:anchor="_Toc27976" w:history="1">
        <w:r>
          <w:rPr>
            <w:rFonts w:ascii="仿宋" w:eastAsia="仿宋" w:hAnsi="仿宋" w:cs="仿宋" w:hint="eastAsia"/>
            <w:lang w:eastAsia="zh-CN"/>
          </w:rPr>
          <w:t>(一)、质量管理体系建设</w:t>
        </w:r>
        <w:r>
          <w:tab/>
        </w:r>
        <w:r>
          <w:fldChar w:fldCharType="begin"/>
        </w:r>
        <w:r>
          <w:instrText xml:space="preserve"> PAGEREF _Toc27976 \h </w:instrText>
        </w:r>
        <w:r>
          <w:fldChar w:fldCharType="separate"/>
        </w:r>
        <w:r>
          <w:t>58</w:t>
        </w:r>
        <w:r>
          <w:fldChar w:fldCharType="end"/>
        </w:r>
      </w:hyperlink>
    </w:p>
    <w:p>
      <w:pPr>
        <w:pStyle w:val="TOC2"/>
        <w:tabs>
          <w:tab w:val="right" w:leader="dot" w:pos="8306"/>
        </w:tabs>
      </w:pPr>
      <w:hyperlink w:anchor="_Toc23024" w:history="1">
        <w:r>
          <w:rPr>
            <w:rFonts w:ascii="仿宋" w:eastAsia="仿宋" w:hAnsi="仿宋" w:cs="仿宋" w:hint="eastAsia"/>
            <w:lang w:eastAsia="zh-CN"/>
          </w:rPr>
          <w:t>(二)、质量控制措施</w:t>
        </w:r>
        <w:r>
          <w:tab/>
        </w:r>
        <w:r>
          <w:fldChar w:fldCharType="begin"/>
        </w:r>
        <w:r>
          <w:instrText xml:space="preserve"> PAGEREF _Toc23024 \h </w:instrText>
        </w:r>
        <w:r>
          <w:fldChar w:fldCharType="separate"/>
        </w:r>
        <w:r>
          <w:t>59</w:t>
        </w:r>
        <w:r>
          <w:fldChar w:fldCharType="end"/>
        </w:r>
      </w:hyperlink>
    </w:p>
    <w:p>
      <w:pPr>
        <w:pStyle w:val="TOC1"/>
        <w:tabs>
          <w:tab w:val="right" w:leader="dot" w:pos="8306"/>
        </w:tabs>
      </w:pPr>
      <w:hyperlink w:anchor="_Toc21329" w:history="1">
        <w:r>
          <w:rPr>
            <w:rFonts w:ascii="仿宋" w:eastAsia="仿宋" w:hAnsi="仿宋" w:cs="仿宋" w:hint="eastAsia"/>
            <w:lang w:eastAsia="zh-CN"/>
          </w:rPr>
          <w:t>十四、知识产权管理与保护</w:t>
        </w:r>
        <w:r>
          <w:tab/>
        </w:r>
        <w:r>
          <w:fldChar w:fldCharType="begin"/>
        </w:r>
        <w:r>
          <w:instrText xml:space="preserve"> PAGEREF _Toc21329 \h </w:instrText>
        </w:r>
        <w:r>
          <w:fldChar w:fldCharType="separate"/>
        </w:r>
        <w:r>
          <w:t>61</w:t>
        </w:r>
        <w:r>
          <w:fldChar w:fldCharType="end"/>
        </w:r>
      </w:hyperlink>
    </w:p>
    <w:p>
      <w:pPr>
        <w:pStyle w:val="TOC2"/>
        <w:tabs>
          <w:tab w:val="right" w:leader="dot" w:pos="8306"/>
        </w:tabs>
      </w:pPr>
      <w:hyperlink w:anchor="_Toc13717" w:history="1">
        <w:r>
          <w:rPr>
            <w:rFonts w:ascii="仿宋" w:eastAsia="仿宋" w:hAnsi="仿宋" w:cs="仿宋" w:hint="eastAsia"/>
            <w:lang w:eastAsia="zh-CN"/>
          </w:rPr>
          <w:t>(一)、知识产权管理体系建设</w:t>
        </w:r>
        <w:r>
          <w:tab/>
        </w:r>
        <w:r>
          <w:fldChar w:fldCharType="begin"/>
        </w:r>
        <w:r>
          <w:instrText xml:space="preserve"> PAGEREF _Toc13717 \h </w:instrText>
        </w:r>
        <w:r>
          <w:fldChar w:fldCharType="separate"/>
        </w:r>
        <w:r>
          <w:t>61</w:t>
        </w:r>
        <w:r>
          <w:fldChar w:fldCharType="end"/>
        </w:r>
      </w:hyperlink>
    </w:p>
    <w:p>
      <w:pPr>
        <w:pStyle w:val="TOC2"/>
        <w:tabs>
          <w:tab w:val="right" w:leader="dot" w:pos="8306"/>
        </w:tabs>
      </w:pPr>
      <w:hyperlink w:anchor="_Toc15938" w:history="1">
        <w:r>
          <w:rPr>
            <w:rFonts w:ascii="仿宋" w:eastAsia="仿宋" w:hAnsi="仿宋" w:cs="仿宋" w:hint="eastAsia"/>
            <w:lang w:eastAsia="zh-CN"/>
          </w:rPr>
          <w:t>(二)、知识产权保护措施</w:t>
        </w:r>
        <w:r>
          <w:tab/>
        </w:r>
        <w:r>
          <w:fldChar w:fldCharType="begin"/>
        </w:r>
        <w:r>
          <w:instrText xml:space="preserve"> PAGEREF _Toc15938 \h </w:instrText>
        </w:r>
        <w:r>
          <w:fldChar w:fldCharType="separate"/>
        </w:r>
        <w:r>
          <w:t>61</w:t>
        </w:r>
        <w:r>
          <w:fldChar w:fldCharType="end"/>
        </w:r>
      </w:hyperlink>
    </w:p>
    <w:p>
      <w:pPr>
        <w:pStyle w:val="TOC1"/>
        <w:tabs>
          <w:tab w:val="right" w:leader="dot" w:pos="8306"/>
        </w:tabs>
      </w:pPr>
      <w:hyperlink w:anchor="_Toc1466" w:history="1">
        <w:r>
          <w:rPr>
            <w:rFonts w:ascii="仿宋" w:eastAsia="仿宋" w:hAnsi="仿宋" w:cs="仿宋" w:hint="eastAsia"/>
            <w:lang w:eastAsia="zh-CN"/>
          </w:rPr>
          <w:t>十五、设施与设备管理</w:t>
        </w:r>
        <w:r>
          <w:tab/>
        </w:r>
        <w:r>
          <w:fldChar w:fldCharType="begin"/>
        </w:r>
        <w:r>
          <w:instrText xml:space="preserve"> PAGEREF _Toc1466 \h </w:instrText>
        </w:r>
        <w:r>
          <w:fldChar w:fldCharType="separate"/>
        </w:r>
        <w:r>
          <w:t>63</w:t>
        </w:r>
        <w:r>
          <w:fldChar w:fldCharType="end"/>
        </w:r>
      </w:hyperlink>
    </w:p>
    <w:p>
      <w:pPr>
        <w:pStyle w:val="TOC2"/>
        <w:tabs>
          <w:tab w:val="right" w:leader="dot" w:pos="8306"/>
        </w:tabs>
      </w:pPr>
      <w:hyperlink w:anchor="_Toc31496" w:history="1">
        <w:r>
          <w:rPr>
            <w:rFonts w:ascii="仿宋" w:eastAsia="仿宋" w:hAnsi="仿宋" w:cs="仿宋" w:hint="eastAsia"/>
            <w:lang w:eastAsia="zh-CN"/>
          </w:rPr>
          <w:t>(一)、设施规划与配置</w:t>
        </w:r>
        <w:r>
          <w:tab/>
        </w:r>
        <w:r>
          <w:fldChar w:fldCharType="begin"/>
        </w:r>
        <w:r>
          <w:instrText xml:space="preserve"> PAGEREF _Toc31496 \h </w:instrText>
        </w:r>
        <w:r>
          <w:fldChar w:fldCharType="separate"/>
        </w:r>
        <w:r>
          <w:t>63</w:t>
        </w:r>
        <w:r>
          <w:fldChar w:fldCharType="end"/>
        </w:r>
      </w:hyperlink>
    </w:p>
    <w:p>
      <w:pPr>
        <w:pStyle w:val="TOC2"/>
        <w:tabs>
          <w:tab w:val="right" w:leader="dot" w:pos="8306"/>
        </w:tabs>
      </w:pPr>
      <w:hyperlink w:anchor="_Toc10095" w:history="1">
        <w:r>
          <w:rPr>
            <w:rFonts w:ascii="仿宋" w:eastAsia="仿宋" w:hAnsi="仿宋" w:cs="仿宋" w:hint="eastAsia"/>
            <w:lang w:eastAsia="zh-CN"/>
          </w:rPr>
          <w:t>(二)、设备采购与维护管理</w:t>
        </w:r>
        <w:r>
          <w:tab/>
        </w:r>
        <w:r>
          <w:fldChar w:fldCharType="begin"/>
        </w:r>
        <w:r>
          <w:instrText xml:space="preserve"> PAGEREF _Toc10095 \h </w:instrText>
        </w:r>
        <w:r>
          <w:fldChar w:fldCharType="separate"/>
        </w:r>
        <w:r>
          <w:t>64</w:t>
        </w:r>
        <w:r>
          <w:fldChar w:fldCharType="end"/>
        </w:r>
      </w:hyperlink>
    </w:p>
    <w:p>
      <w:pPr>
        <w:pStyle w:val="TOC2"/>
        <w:tabs>
          <w:tab w:val="right" w:leader="dot" w:pos="8306"/>
        </w:tabs>
      </w:pPr>
      <w:hyperlink w:anchor="_Toc28406" w:history="1">
        <w:r>
          <w:rPr>
            <w:rFonts w:ascii="仿宋" w:eastAsia="仿宋" w:hAnsi="仿宋" w:cs="仿宋" w:hint="eastAsia"/>
            <w:lang w:eastAsia="zh-CN"/>
          </w:rPr>
          <w:t>(三)、设施设备升级策略</w:t>
        </w:r>
        <w:r>
          <w:tab/>
        </w:r>
        <w:r>
          <w:fldChar w:fldCharType="begin"/>
        </w:r>
        <w:r>
          <w:instrText xml:space="preserve"> PAGEREF _Toc28406 \h </w:instrText>
        </w:r>
        <w:r>
          <w:fldChar w:fldCharType="separate"/>
        </w:r>
        <w:r>
          <w:t>64</w:t>
        </w:r>
        <w:r>
          <w:fldChar w:fldCharType="end"/>
        </w:r>
      </w:hyperlink>
    </w:p>
    <w:p>
      <w:pPr>
        <w:pStyle w:val="TOC1"/>
        <w:tabs>
          <w:tab w:val="right" w:leader="dot" w:pos="8306"/>
        </w:tabs>
      </w:pPr>
      <w:hyperlink w:anchor="_Toc7448" w:history="1">
        <w:r>
          <w:rPr>
            <w:rFonts w:ascii="仿宋" w:eastAsia="仿宋" w:hAnsi="仿宋" w:cs="仿宋" w:hint="eastAsia"/>
            <w:lang w:eastAsia="zh-CN"/>
          </w:rPr>
          <w:t>十六、企业合规与伦理</w:t>
        </w:r>
        <w:r>
          <w:tab/>
        </w:r>
        <w:r>
          <w:fldChar w:fldCharType="begin"/>
        </w:r>
        <w:r>
          <w:instrText xml:space="preserve"> PAGEREF _Toc7448 \h </w:instrText>
        </w:r>
        <w:r>
          <w:fldChar w:fldCharType="separate"/>
        </w:r>
        <w:r>
          <w:t>65</w:t>
        </w:r>
        <w:r>
          <w:fldChar w:fldCharType="end"/>
        </w:r>
      </w:hyperlink>
    </w:p>
    <w:p>
      <w:pPr>
        <w:pStyle w:val="TOC2"/>
        <w:tabs>
          <w:tab w:val="right" w:leader="dot" w:pos="8306"/>
        </w:tabs>
      </w:pPr>
      <w:hyperlink w:anchor="_Toc960" w:history="1">
        <w:r>
          <w:rPr>
            <w:rFonts w:ascii="仿宋" w:eastAsia="仿宋" w:hAnsi="仿宋" w:cs="仿宋" w:hint="eastAsia"/>
            <w:lang w:eastAsia="zh-CN"/>
          </w:rPr>
          <w:t>(一)、合规政策与程序</w:t>
        </w:r>
        <w:r>
          <w:tab/>
        </w:r>
        <w:r>
          <w:fldChar w:fldCharType="begin"/>
        </w:r>
        <w:r>
          <w:instrText xml:space="preserve"> PAGEREF _Toc960 \h </w:instrText>
        </w:r>
        <w:r>
          <w:fldChar w:fldCharType="separate"/>
        </w:r>
        <w:r>
          <w:t>65</w:t>
        </w:r>
        <w:r>
          <w:fldChar w:fldCharType="end"/>
        </w:r>
      </w:hyperlink>
    </w:p>
    <w:p>
      <w:pPr>
        <w:pStyle w:val="TOC2"/>
        <w:tabs>
          <w:tab w:val="right" w:leader="dot" w:pos="8306"/>
        </w:tabs>
      </w:pPr>
      <w:hyperlink w:anchor="_Toc16142" w:history="1">
        <w:r>
          <w:rPr>
            <w:rFonts w:ascii="仿宋" w:eastAsia="仿宋" w:hAnsi="仿宋" w:cs="仿宋" w:hint="eastAsia"/>
            <w:lang w:eastAsia="zh-CN"/>
          </w:rPr>
          <w:t>(二)、伦理规范与培训</w:t>
        </w:r>
        <w:r>
          <w:tab/>
        </w:r>
        <w:r>
          <w:fldChar w:fldCharType="begin"/>
        </w:r>
        <w:r>
          <w:instrText xml:space="preserve"> PAGEREF _Toc16142 \h </w:instrText>
        </w:r>
        <w:r>
          <w:fldChar w:fldCharType="separate"/>
        </w:r>
        <w:r>
          <w:t>67</w:t>
        </w:r>
        <w:r>
          <w:fldChar w:fldCharType="end"/>
        </w:r>
      </w:hyperlink>
    </w:p>
    <w:p>
      <w:pPr>
        <w:pStyle w:val="TOC2"/>
        <w:tabs>
          <w:tab w:val="right" w:leader="dot" w:pos="8306"/>
        </w:tabs>
      </w:pPr>
      <w:hyperlink w:anchor="_Toc14339" w:history="1">
        <w:r>
          <w:rPr>
            <w:rFonts w:ascii="仿宋" w:eastAsia="仿宋" w:hAnsi="仿宋" w:cs="仿宋" w:hint="eastAsia"/>
            <w:lang w:eastAsia="zh-CN"/>
          </w:rPr>
          <w:t>(三)、合规风险评估</w:t>
        </w:r>
        <w:r>
          <w:tab/>
        </w:r>
        <w:r>
          <w:fldChar w:fldCharType="begin"/>
        </w:r>
        <w:r>
          <w:instrText xml:space="preserve"> PAGEREF _Toc14339 \h </w:instrText>
        </w:r>
        <w:r>
          <w:fldChar w:fldCharType="separate"/>
        </w:r>
        <w:r>
          <w:t>67</w:t>
        </w:r>
        <w:r>
          <w:fldChar w:fldCharType="end"/>
        </w:r>
      </w:hyperlink>
    </w:p>
    <w:p>
      <w:pPr>
        <w:pStyle w:val="TOC2"/>
        <w:tabs>
          <w:tab w:val="right" w:leader="dot" w:pos="8306"/>
        </w:tabs>
      </w:pPr>
      <w:hyperlink w:anchor="_Toc8829" w:history="1">
        <w:r>
          <w:rPr>
            <w:rFonts w:ascii="仿宋" w:eastAsia="仿宋" w:hAnsi="仿宋" w:cs="仿宋" w:hint="eastAsia"/>
            <w:lang w:eastAsia="zh-CN"/>
          </w:rPr>
          <w:t>(四)、合规监督与执行</w:t>
        </w:r>
        <w:r>
          <w:tab/>
        </w:r>
        <w:r>
          <w:fldChar w:fldCharType="begin"/>
        </w:r>
        <w:r>
          <w:instrText xml:space="preserve"> PAGEREF _Toc8829 \h </w:instrText>
        </w:r>
        <w:r>
          <w:fldChar w:fldCharType="separate"/>
        </w:r>
        <w:r>
          <w:t>69</w:t>
        </w:r>
        <w:r>
          <w:fldChar w:fldCharType="end"/>
        </w:r>
      </w:hyperlink>
    </w:p>
    <w:p>
      <w:pPr>
        <w:pStyle w:val="TOC1"/>
        <w:tabs>
          <w:tab w:val="right" w:leader="dot" w:pos="8306"/>
        </w:tabs>
      </w:pPr>
      <w:hyperlink w:anchor="_Toc8496" w:history="1">
        <w:r>
          <w:rPr>
            <w:rFonts w:ascii="仿宋" w:eastAsia="仿宋" w:hAnsi="仿宋" w:cs="仿宋" w:hint="eastAsia"/>
            <w:lang w:eastAsia="zh-CN"/>
          </w:rPr>
          <w:t>十七、产业协同与集群发展</w:t>
        </w:r>
        <w:r>
          <w:tab/>
        </w:r>
        <w:r>
          <w:fldChar w:fldCharType="begin"/>
        </w:r>
        <w:r>
          <w:instrText xml:space="preserve"> PAGEREF _Toc8496 \h </w:instrText>
        </w:r>
        <w:r>
          <w:fldChar w:fldCharType="separate"/>
        </w:r>
        <w:r>
          <w:t>69</w:t>
        </w:r>
        <w:r>
          <w:fldChar w:fldCharType="end"/>
        </w:r>
      </w:hyperlink>
    </w:p>
    <w:p>
      <w:pPr>
        <w:pStyle w:val="TOC2"/>
        <w:tabs>
          <w:tab w:val="right" w:leader="dot" w:pos="8306"/>
        </w:tabs>
      </w:pPr>
      <w:hyperlink w:anchor="_Toc28704" w:history="1">
        <w:r>
          <w:rPr>
            <w:rFonts w:ascii="仿宋" w:eastAsia="仿宋" w:hAnsi="仿宋" w:cs="仿宋" w:hint="eastAsia"/>
            <w:lang w:eastAsia="zh-CN"/>
          </w:rPr>
          <w:t>(一)、产业协同机制建设</w:t>
        </w:r>
        <w:r>
          <w:tab/>
        </w:r>
        <w:r>
          <w:fldChar w:fldCharType="begin"/>
        </w:r>
        <w:r>
          <w:instrText xml:space="preserve"> PAGEREF _Toc28704 \h </w:instrText>
        </w:r>
        <w:r>
          <w:fldChar w:fldCharType="separate"/>
        </w:r>
        <w:r>
          <w:t>69</w:t>
        </w:r>
        <w:r>
          <w:fldChar w:fldCharType="end"/>
        </w:r>
      </w:hyperlink>
    </w:p>
    <w:p>
      <w:pPr>
        <w:pStyle w:val="TOC2"/>
        <w:tabs>
          <w:tab w:val="right" w:leader="dot" w:pos="8306"/>
        </w:tabs>
      </w:pPr>
      <w:hyperlink w:anchor="_Toc20969" w:history="1">
        <w:r>
          <w:rPr>
            <w:rFonts w:ascii="仿宋" w:eastAsia="仿宋" w:hAnsi="仿宋" w:cs="仿宋" w:hint="eastAsia"/>
            <w:lang w:eastAsia="zh-CN"/>
          </w:rPr>
          <w:t>(二)、产业集群培育与发展</w:t>
        </w:r>
        <w:r>
          <w:tab/>
        </w:r>
        <w:r>
          <w:fldChar w:fldCharType="begin"/>
        </w:r>
        <w:r>
          <w:instrText xml:space="preserve"> PAGEREF _Toc20969 \h </w:instrText>
        </w:r>
        <w:r>
          <w:fldChar w:fldCharType="separate"/>
        </w:r>
        <w:r>
          <w:t>70</w:t>
        </w:r>
        <w:r>
          <w:fldChar w:fldCharType="end"/>
        </w:r>
      </w:hyperlink>
    </w:p>
    <w:p>
      <w:pPr>
        <w:pStyle w:val="TOC1"/>
        <w:tabs>
          <w:tab w:val="right" w:leader="dot" w:pos="8306"/>
        </w:tabs>
      </w:pPr>
      <w:hyperlink w:anchor="_Toc29111" w:history="1">
        <w:r>
          <w:rPr>
            <w:rFonts w:ascii="仿宋" w:eastAsia="仿宋" w:hAnsi="仿宋" w:cs="仿宋" w:hint="eastAsia"/>
            <w:lang w:eastAsia="zh-CN"/>
          </w:rPr>
          <w:t>十八、人力资源管理与开发</w:t>
        </w:r>
        <w:r>
          <w:tab/>
        </w:r>
        <w:r>
          <w:fldChar w:fldCharType="begin"/>
        </w:r>
        <w:r>
          <w:instrText xml:space="preserve"> PAGEREF _Toc29111 \h </w:instrText>
        </w:r>
        <w:r>
          <w:fldChar w:fldCharType="separate"/>
        </w:r>
        <w:r>
          <w:t>71</w:t>
        </w:r>
        <w:r>
          <w:fldChar w:fldCharType="end"/>
        </w:r>
      </w:hyperlink>
    </w:p>
    <w:p>
      <w:pPr>
        <w:pStyle w:val="TOC2"/>
        <w:tabs>
          <w:tab w:val="right" w:leader="dot" w:pos="8306"/>
        </w:tabs>
      </w:pPr>
      <w:hyperlink w:anchor="_Toc28673" w:history="1">
        <w:r>
          <w:rPr>
            <w:rFonts w:ascii="仿宋" w:eastAsia="仿宋" w:hAnsi="仿宋" w:cs="仿宋" w:hint="eastAsia"/>
            <w:lang w:eastAsia="zh-CN"/>
          </w:rPr>
          <w:t>(一)、人力资源规划</w:t>
        </w:r>
        <w:r>
          <w:tab/>
        </w:r>
        <w:r>
          <w:fldChar w:fldCharType="begin"/>
        </w:r>
        <w:r>
          <w:instrText xml:space="preserve"> PAGEREF _Toc28673 \h </w:instrText>
        </w:r>
        <w:r>
          <w:fldChar w:fldCharType="separate"/>
        </w:r>
        <w:r>
          <w:t>71</w:t>
        </w:r>
        <w:r>
          <w:fldChar w:fldCharType="end"/>
        </w:r>
      </w:hyperlink>
    </w:p>
    <w:p>
      <w:pPr>
        <w:pStyle w:val="TOC2"/>
        <w:tabs>
          <w:tab w:val="right" w:leader="dot" w:pos="8306"/>
        </w:tabs>
      </w:pPr>
      <w:hyperlink w:anchor="_Toc5240" w:history="1">
        <w:r>
          <w:rPr>
            <w:rFonts w:ascii="仿宋" w:eastAsia="仿宋" w:hAnsi="仿宋" w:cs="仿宋" w:hint="eastAsia"/>
            <w:lang w:eastAsia="zh-CN"/>
          </w:rPr>
          <w:t>(二)、人力资源开发与培训</w:t>
        </w:r>
        <w:r>
          <w:tab/>
        </w:r>
        <w:r>
          <w:fldChar w:fldCharType="begin"/>
        </w:r>
        <w:r>
          <w:instrText xml:space="preserve"> PAGEREF _Toc5240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25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566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东阿阿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东阿阿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东阿阿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东阿阿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东阿阿胶项目的社会影响是全面而深远的。从提供就业机会和提升公共服务，到促进社会结构和劳动市场的多元化，再到推动社会责任和伦理标准的提高，项目对于提升社区的经济、文化和社会福祉有着重要作用。通过这些正面影响，东阿阿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2763"/>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为了融入当地社区，东阿阿胶项目需深入理解当地的文化特色和社会习俗。例如，项目在设计广告和市场推广活动时，应考虑使用当地语言和符合地方文化的表达方式。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东阿阿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881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为了确保东阿阿胶项目的成功并最大限度地减轻潜在的社会风险，详细的风险分析和具体的应对策略至关重要。以下是针对项目可能面临的具体社会风险及相应对策的分析：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风险描述：东阿阿胶项目可能遭遇社区抵制，尤其如果社区成员认为项目会破坏他们的生活环境或忽略他们的意见。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风险描述：东阿阿胶项目的商业实践可能与当地的文化和价值观存在冲突，导致社会紧张和文化冲突。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风险描述：东阿阿胶项目可能会增加对公共资源和基础设施的需求，给当地带来额外压力，例如在水资源、能源供应和交通系统方面。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风险描述：东阿阿胶项目可能会引起当地社会结构和动态的变化，例如改变社区的人口组成和社交模式。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风险描述：在东阿阿胶项目运营过程中，可能涉及大量个人和商业敏感信息，存在信息安全和隐私保护的风险。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713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902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https://d.book118.com/247043113125006040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东阿阿胶项目建设方案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8ED391F"/>
    <w:rsid w:val="38ED391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4704311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2024-02-02T12:30:00Z</dcterms:created>
  <dcterms:modified xsi:type="dcterms:W3CDTF">2024-02-02T12:31:03Z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36717658FFA9462BA0FB9DFF1FE3B3E4_11</vt:lpwstr>
  </property>
  <property fmtid="{D5CDD505-2E9C-101B-9397-08002B2CF9AE}" pid="3" name="KSOProductBuildVer">
    <vt:lpwstr>2052-12.1.0.16250</vt:lpwstr>
  </property>
</Properties>
</file>