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铬矿石项目计划设计方案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17" w:history="1">
        <w:r>
          <w:rPr>
            <w:rFonts w:ascii="仿宋" w:eastAsia="仿宋" w:hAnsi="仿宋" w:cs="仿宋" w:hint="eastAsia"/>
            <w:lang w:eastAsia="zh-CN"/>
          </w:rPr>
          <w:t>概论</w:t>
        </w:r>
        <w:r>
          <w:tab/>
        </w:r>
        <w:r>
          <w:fldChar w:fldCharType="begin"/>
        </w:r>
        <w:r>
          <w:instrText xml:space="preserve"> PAGEREF _Toc27017 \h </w:instrText>
        </w:r>
        <w:r>
          <w:fldChar w:fldCharType="separate"/>
        </w:r>
        <w:r>
          <w:t>3</w:t>
        </w:r>
        <w:r>
          <w:fldChar w:fldCharType="end"/>
        </w:r>
      </w:hyperlink>
    </w:p>
    <w:p>
      <w:pPr>
        <w:pStyle w:val="TOC1"/>
        <w:tabs>
          <w:tab w:val="right" w:leader="dot" w:pos="8306"/>
        </w:tabs>
      </w:pPr>
      <w:hyperlink w:anchor="_Toc27032" w:history="1">
        <w:r>
          <w:rPr>
            <w:rFonts w:ascii="仿宋" w:eastAsia="仿宋" w:hAnsi="仿宋" w:cs="仿宋" w:hint="eastAsia"/>
            <w:lang w:eastAsia="zh-CN"/>
          </w:rPr>
          <w:t>一、铬矿石项目建设单位说明</w:t>
        </w:r>
        <w:r>
          <w:tab/>
        </w:r>
        <w:r>
          <w:fldChar w:fldCharType="begin"/>
        </w:r>
        <w:r>
          <w:instrText xml:space="preserve"> PAGEREF _Toc27032 \h </w:instrText>
        </w:r>
        <w:r>
          <w:fldChar w:fldCharType="separate"/>
        </w:r>
        <w:r>
          <w:t>3</w:t>
        </w:r>
        <w:r>
          <w:fldChar w:fldCharType="end"/>
        </w:r>
      </w:hyperlink>
    </w:p>
    <w:p>
      <w:pPr>
        <w:pStyle w:val="TOC2"/>
        <w:tabs>
          <w:tab w:val="right" w:leader="dot" w:pos="8306"/>
        </w:tabs>
      </w:pPr>
      <w:hyperlink w:anchor="_Toc22198" w:history="1">
        <w:r>
          <w:rPr>
            <w:rFonts w:ascii="仿宋" w:eastAsia="仿宋" w:hAnsi="仿宋" w:cs="仿宋" w:hint="eastAsia"/>
            <w:lang w:eastAsia="zh-CN"/>
          </w:rPr>
          <w:t>(一)、铬矿石项目承办单位基本情况</w:t>
        </w:r>
        <w:r>
          <w:tab/>
        </w:r>
        <w:r>
          <w:fldChar w:fldCharType="begin"/>
        </w:r>
        <w:r>
          <w:instrText xml:space="preserve"> PAGEREF _Toc22198 \h </w:instrText>
        </w:r>
        <w:r>
          <w:fldChar w:fldCharType="separate"/>
        </w:r>
        <w:r>
          <w:t>3</w:t>
        </w:r>
        <w:r>
          <w:fldChar w:fldCharType="end"/>
        </w:r>
      </w:hyperlink>
    </w:p>
    <w:p>
      <w:pPr>
        <w:pStyle w:val="TOC2"/>
        <w:tabs>
          <w:tab w:val="right" w:leader="dot" w:pos="8306"/>
        </w:tabs>
      </w:pPr>
      <w:hyperlink w:anchor="_Toc21868" w:history="1">
        <w:r>
          <w:rPr>
            <w:rFonts w:ascii="仿宋" w:eastAsia="仿宋" w:hAnsi="仿宋" w:cs="仿宋" w:hint="eastAsia"/>
            <w:lang w:eastAsia="zh-CN"/>
          </w:rPr>
          <w:t>(二)、公司经济效益分析</w:t>
        </w:r>
        <w:r>
          <w:tab/>
        </w:r>
        <w:r>
          <w:fldChar w:fldCharType="begin"/>
        </w:r>
        <w:r>
          <w:instrText xml:space="preserve"> PAGEREF _Toc21868 \h </w:instrText>
        </w:r>
        <w:r>
          <w:fldChar w:fldCharType="separate"/>
        </w:r>
        <w:r>
          <w:t>4</w:t>
        </w:r>
        <w:r>
          <w:fldChar w:fldCharType="end"/>
        </w:r>
      </w:hyperlink>
    </w:p>
    <w:p>
      <w:pPr>
        <w:pStyle w:val="TOC1"/>
        <w:tabs>
          <w:tab w:val="right" w:leader="dot" w:pos="8306"/>
        </w:tabs>
      </w:pPr>
      <w:hyperlink w:anchor="_Toc7498" w:history="1">
        <w:r>
          <w:rPr>
            <w:rFonts w:ascii="仿宋" w:eastAsia="仿宋" w:hAnsi="仿宋" w:cs="仿宋" w:hint="eastAsia"/>
            <w:lang w:eastAsia="zh-CN"/>
          </w:rPr>
          <w:t>二、市场分析、调研</w:t>
        </w:r>
        <w:r>
          <w:tab/>
        </w:r>
        <w:r>
          <w:fldChar w:fldCharType="begin"/>
        </w:r>
        <w:r>
          <w:instrText xml:space="preserve"> PAGEREF _Toc7498 \h </w:instrText>
        </w:r>
        <w:r>
          <w:fldChar w:fldCharType="separate"/>
        </w:r>
        <w:r>
          <w:t>5</w:t>
        </w:r>
        <w:r>
          <w:fldChar w:fldCharType="end"/>
        </w:r>
      </w:hyperlink>
    </w:p>
    <w:p>
      <w:pPr>
        <w:pStyle w:val="TOC2"/>
        <w:tabs>
          <w:tab w:val="right" w:leader="dot" w:pos="8306"/>
        </w:tabs>
      </w:pPr>
      <w:hyperlink w:anchor="_Toc30496" w:history="1">
        <w:r>
          <w:rPr>
            <w:rFonts w:ascii="仿宋" w:eastAsia="仿宋" w:hAnsi="仿宋" w:cs="仿宋" w:hint="eastAsia"/>
            <w:lang w:eastAsia="zh-CN"/>
          </w:rPr>
          <w:t>(一)、铬矿石行业分析</w:t>
        </w:r>
        <w:r>
          <w:tab/>
        </w:r>
        <w:r>
          <w:fldChar w:fldCharType="begin"/>
        </w:r>
        <w:r>
          <w:instrText xml:space="preserve"> PAGEREF _Toc30496 \h </w:instrText>
        </w:r>
        <w:r>
          <w:fldChar w:fldCharType="separate"/>
        </w:r>
        <w:r>
          <w:t>5</w:t>
        </w:r>
        <w:r>
          <w:fldChar w:fldCharType="end"/>
        </w:r>
      </w:hyperlink>
    </w:p>
    <w:p>
      <w:pPr>
        <w:pStyle w:val="TOC2"/>
        <w:tabs>
          <w:tab w:val="right" w:leader="dot" w:pos="8306"/>
        </w:tabs>
      </w:pPr>
      <w:hyperlink w:anchor="_Toc7427" w:history="1">
        <w:r>
          <w:rPr>
            <w:rFonts w:ascii="仿宋" w:eastAsia="仿宋" w:hAnsi="仿宋" w:cs="仿宋" w:hint="eastAsia"/>
            <w:lang w:eastAsia="zh-CN"/>
          </w:rPr>
          <w:t>(二)、铬矿石市场分析预测</w:t>
        </w:r>
        <w:r>
          <w:tab/>
        </w:r>
        <w:r>
          <w:fldChar w:fldCharType="begin"/>
        </w:r>
        <w:r>
          <w:instrText xml:space="preserve"> PAGEREF _Toc7427 \h </w:instrText>
        </w:r>
        <w:r>
          <w:fldChar w:fldCharType="separate"/>
        </w:r>
        <w:r>
          <w:t>5</w:t>
        </w:r>
        <w:r>
          <w:fldChar w:fldCharType="end"/>
        </w:r>
      </w:hyperlink>
    </w:p>
    <w:p>
      <w:pPr>
        <w:pStyle w:val="TOC1"/>
        <w:tabs>
          <w:tab w:val="right" w:leader="dot" w:pos="8306"/>
        </w:tabs>
      </w:pPr>
      <w:hyperlink w:anchor="_Toc31258" w:history="1">
        <w:r>
          <w:rPr>
            <w:rFonts w:ascii="仿宋" w:eastAsia="仿宋" w:hAnsi="仿宋" w:cs="仿宋" w:hint="eastAsia"/>
            <w:lang w:eastAsia="zh-CN"/>
          </w:rPr>
          <w:t>三、铬矿石项目可持续发展</w:t>
        </w:r>
        <w:r>
          <w:tab/>
        </w:r>
        <w:r>
          <w:fldChar w:fldCharType="begin"/>
        </w:r>
        <w:r>
          <w:instrText xml:space="preserve"> PAGEREF _Toc31258 \h </w:instrText>
        </w:r>
        <w:r>
          <w:fldChar w:fldCharType="separate"/>
        </w:r>
        <w:r>
          <w:t>6</w:t>
        </w:r>
        <w:r>
          <w:fldChar w:fldCharType="end"/>
        </w:r>
      </w:hyperlink>
    </w:p>
    <w:p>
      <w:pPr>
        <w:pStyle w:val="TOC2"/>
        <w:tabs>
          <w:tab w:val="right" w:leader="dot" w:pos="8306"/>
        </w:tabs>
      </w:pPr>
      <w:hyperlink w:anchor="_Toc31685" w:history="1">
        <w:r>
          <w:rPr>
            <w:rFonts w:ascii="仿宋" w:eastAsia="仿宋" w:hAnsi="仿宋" w:cs="仿宋" w:hint="eastAsia"/>
            <w:lang w:eastAsia="zh-CN"/>
          </w:rPr>
          <w:t>(一)、可持续战略与实践</w:t>
        </w:r>
        <w:r>
          <w:tab/>
        </w:r>
        <w:r>
          <w:fldChar w:fldCharType="begin"/>
        </w:r>
        <w:r>
          <w:instrText xml:space="preserve"> PAGEREF _Toc31685 \h </w:instrText>
        </w:r>
        <w:r>
          <w:fldChar w:fldCharType="separate"/>
        </w:r>
        <w:r>
          <w:t>6</w:t>
        </w:r>
        <w:r>
          <w:fldChar w:fldCharType="end"/>
        </w:r>
      </w:hyperlink>
    </w:p>
    <w:p>
      <w:pPr>
        <w:pStyle w:val="TOC2"/>
        <w:tabs>
          <w:tab w:val="right" w:leader="dot" w:pos="8306"/>
        </w:tabs>
      </w:pPr>
      <w:hyperlink w:anchor="_Toc23648" w:history="1">
        <w:r>
          <w:rPr>
            <w:rFonts w:ascii="仿宋" w:eastAsia="仿宋" w:hAnsi="仿宋" w:cs="仿宋" w:hint="eastAsia"/>
            <w:lang w:eastAsia="zh-CN"/>
          </w:rPr>
          <w:t>(二)、环保与社会责任</w:t>
        </w:r>
        <w:r>
          <w:tab/>
        </w:r>
        <w:r>
          <w:fldChar w:fldCharType="begin"/>
        </w:r>
        <w:r>
          <w:instrText xml:space="preserve"> PAGEREF _Toc23648 \h </w:instrText>
        </w:r>
        <w:r>
          <w:fldChar w:fldCharType="separate"/>
        </w:r>
        <w:r>
          <w:t>7</w:t>
        </w:r>
        <w:r>
          <w:fldChar w:fldCharType="end"/>
        </w:r>
      </w:hyperlink>
    </w:p>
    <w:p>
      <w:pPr>
        <w:pStyle w:val="TOC1"/>
        <w:tabs>
          <w:tab w:val="right" w:leader="dot" w:pos="8306"/>
        </w:tabs>
      </w:pPr>
      <w:hyperlink w:anchor="_Toc14443" w:history="1">
        <w:r>
          <w:rPr>
            <w:rFonts w:ascii="仿宋" w:eastAsia="仿宋" w:hAnsi="仿宋" w:cs="仿宋" w:hint="eastAsia"/>
            <w:lang w:eastAsia="zh-CN"/>
          </w:rPr>
          <w:t>四、铬矿石项目危机管理</w:t>
        </w:r>
        <w:r>
          <w:tab/>
        </w:r>
        <w:r>
          <w:fldChar w:fldCharType="begin"/>
        </w:r>
        <w:r>
          <w:instrText xml:space="preserve"> PAGEREF _Toc14443 \h </w:instrText>
        </w:r>
        <w:r>
          <w:fldChar w:fldCharType="separate"/>
        </w:r>
        <w:r>
          <w:t>8</w:t>
        </w:r>
        <w:r>
          <w:fldChar w:fldCharType="end"/>
        </w:r>
      </w:hyperlink>
    </w:p>
    <w:p>
      <w:pPr>
        <w:pStyle w:val="TOC2"/>
        <w:tabs>
          <w:tab w:val="right" w:leader="dot" w:pos="8306"/>
        </w:tabs>
      </w:pPr>
      <w:hyperlink w:anchor="_Toc24228" w:history="1">
        <w:r>
          <w:rPr>
            <w:rFonts w:ascii="仿宋" w:eastAsia="仿宋" w:hAnsi="仿宋" w:cs="仿宋" w:hint="eastAsia"/>
            <w:lang w:eastAsia="zh-CN"/>
          </w:rPr>
          <w:t>(一)、危机预警与识别</w:t>
        </w:r>
        <w:r>
          <w:tab/>
        </w:r>
        <w:r>
          <w:fldChar w:fldCharType="begin"/>
        </w:r>
        <w:r>
          <w:instrText xml:space="preserve"> PAGEREF _Toc24228 \h </w:instrText>
        </w:r>
        <w:r>
          <w:fldChar w:fldCharType="separate"/>
        </w:r>
        <w:r>
          <w:t>8</w:t>
        </w:r>
        <w:r>
          <w:fldChar w:fldCharType="end"/>
        </w:r>
      </w:hyperlink>
    </w:p>
    <w:p>
      <w:pPr>
        <w:pStyle w:val="TOC2"/>
        <w:tabs>
          <w:tab w:val="right" w:leader="dot" w:pos="8306"/>
        </w:tabs>
      </w:pPr>
      <w:hyperlink w:anchor="_Toc24855" w:history="1">
        <w:r>
          <w:rPr>
            <w:rFonts w:ascii="仿宋" w:eastAsia="仿宋" w:hAnsi="仿宋" w:cs="仿宋" w:hint="eastAsia"/>
            <w:lang w:eastAsia="zh-CN"/>
          </w:rPr>
          <w:t>(二)、危机应对与恢复</w:t>
        </w:r>
        <w:r>
          <w:tab/>
        </w:r>
        <w:r>
          <w:fldChar w:fldCharType="begin"/>
        </w:r>
        <w:r>
          <w:instrText xml:space="preserve"> PAGEREF _Toc24855 \h </w:instrText>
        </w:r>
        <w:r>
          <w:fldChar w:fldCharType="separate"/>
        </w:r>
        <w:r>
          <w:t>9</w:t>
        </w:r>
        <w:r>
          <w:fldChar w:fldCharType="end"/>
        </w:r>
      </w:hyperlink>
    </w:p>
    <w:p>
      <w:pPr>
        <w:pStyle w:val="TOC1"/>
        <w:tabs>
          <w:tab w:val="right" w:leader="dot" w:pos="8306"/>
        </w:tabs>
      </w:pPr>
      <w:hyperlink w:anchor="_Toc19924" w:history="1">
        <w:r>
          <w:rPr>
            <w:rFonts w:ascii="仿宋" w:eastAsia="仿宋" w:hAnsi="仿宋" w:cs="仿宋" w:hint="eastAsia"/>
            <w:lang w:eastAsia="zh-CN"/>
          </w:rPr>
          <w:t>五、铬矿石项目概论</w:t>
        </w:r>
        <w:r>
          <w:tab/>
        </w:r>
        <w:r>
          <w:fldChar w:fldCharType="begin"/>
        </w:r>
        <w:r>
          <w:instrText xml:space="preserve"> PAGEREF _Toc19924 \h </w:instrText>
        </w:r>
        <w:r>
          <w:fldChar w:fldCharType="separate"/>
        </w:r>
        <w:r>
          <w:t>10</w:t>
        </w:r>
        <w:r>
          <w:fldChar w:fldCharType="end"/>
        </w:r>
      </w:hyperlink>
    </w:p>
    <w:p>
      <w:pPr>
        <w:pStyle w:val="TOC2"/>
        <w:tabs>
          <w:tab w:val="right" w:leader="dot" w:pos="8306"/>
        </w:tabs>
      </w:pPr>
      <w:hyperlink w:anchor="_Toc28940" w:history="1">
        <w:r>
          <w:rPr>
            <w:rFonts w:ascii="仿宋" w:eastAsia="仿宋" w:hAnsi="仿宋" w:cs="仿宋" w:hint="eastAsia"/>
            <w:lang w:eastAsia="zh-CN"/>
          </w:rPr>
          <w:t>(一)、铬矿石项目概况</w:t>
        </w:r>
        <w:r>
          <w:tab/>
        </w:r>
        <w:r>
          <w:fldChar w:fldCharType="begin"/>
        </w:r>
        <w:r>
          <w:instrText xml:space="preserve"> PAGEREF _Toc28940 \h </w:instrText>
        </w:r>
        <w:r>
          <w:fldChar w:fldCharType="separate"/>
        </w:r>
        <w:r>
          <w:t>10</w:t>
        </w:r>
        <w:r>
          <w:fldChar w:fldCharType="end"/>
        </w:r>
      </w:hyperlink>
    </w:p>
    <w:p>
      <w:pPr>
        <w:pStyle w:val="TOC2"/>
        <w:tabs>
          <w:tab w:val="right" w:leader="dot" w:pos="8306"/>
        </w:tabs>
      </w:pPr>
      <w:hyperlink w:anchor="_Toc14857" w:history="1">
        <w:r>
          <w:rPr>
            <w:rFonts w:ascii="仿宋" w:eastAsia="仿宋" w:hAnsi="仿宋" w:cs="仿宋" w:hint="eastAsia"/>
            <w:lang w:eastAsia="zh-CN"/>
          </w:rPr>
          <w:t>(二)、铬矿石项目目标</w:t>
        </w:r>
        <w:r>
          <w:tab/>
        </w:r>
        <w:r>
          <w:fldChar w:fldCharType="begin"/>
        </w:r>
        <w:r>
          <w:instrText xml:space="preserve"> PAGEREF _Toc14857 \h </w:instrText>
        </w:r>
        <w:r>
          <w:fldChar w:fldCharType="separate"/>
        </w:r>
        <w:r>
          <w:t>12</w:t>
        </w:r>
        <w:r>
          <w:fldChar w:fldCharType="end"/>
        </w:r>
      </w:hyperlink>
    </w:p>
    <w:p>
      <w:pPr>
        <w:pStyle w:val="TOC2"/>
        <w:tabs>
          <w:tab w:val="right" w:leader="dot" w:pos="8306"/>
        </w:tabs>
      </w:pPr>
      <w:hyperlink w:anchor="_Toc14937" w:history="1">
        <w:r>
          <w:rPr>
            <w:rFonts w:ascii="仿宋" w:eastAsia="仿宋" w:hAnsi="仿宋" w:cs="仿宋" w:hint="eastAsia"/>
            <w:lang w:eastAsia="zh-CN"/>
          </w:rPr>
          <w:t>(三)、铬矿石项目提出的理由</w:t>
        </w:r>
        <w:r>
          <w:tab/>
        </w:r>
        <w:r>
          <w:fldChar w:fldCharType="begin"/>
        </w:r>
        <w:r>
          <w:instrText xml:space="preserve"> PAGEREF _Toc14937 \h </w:instrText>
        </w:r>
        <w:r>
          <w:fldChar w:fldCharType="separate"/>
        </w:r>
        <w:r>
          <w:t>13</w:t>
        </w:r>
        <w:r>
          <w:fldChar w:fldCharType="end"/>
        </w:r>
      </w:hyperlink>
    </w:p>
    <w:p>
      <w:pPr>
        <w:pStyle w:val="TOC2"/>
        <w:tabs>
          <w:tab w:val="right" w:leader="dot" w:pos="8306"/>
        </w:tabs>
      </w:pPr>
      <w:hyperlink w:anchor="_Toc3589" w:history="1">
        <w:r>
          <w:rPr>
            <w:rFonts w:ascii="仿宋" w:eastAsia="仿宋" w:hAnsi="仿宋" w:cs="仿宋" w:hint="eastAsia"/>
            <w:lang w:eastAsia="zh-CN"/>
          </w:rPr>
          <w:t>(四)、铬矿石项目意义</w:t>
        </w:r>
        <w:r>
          <w:tab/>
        </w:r>
        <w:r>
          <w:fldChar w:fldCharType="begin"/>
        </w:r>
        <w:r>
          <w:instrText xml:space="preserve"> PAGEREF _Toc3589 \h </w:instrText>
        </w:r>
        <w:r>
          <w:fldChar w:fldCharType="separate"/>
        </w:r>
        <w:r>
          <w:t>15</w:t>
        </w:r>
        <w:r>
          <w:fldChar w:fldCharType="end"/>
        </w:r>
      </w:hyperlink>
    </w:p>
    <w:p>
      <w:pPr>
        <w:pStyle w:val="TOC2"/>
        <w:tabs>
          <w:tab w:val="right" w:leader="dot" w:pos="8306"/>
        </w:tabs>
      </w:pPr>
      <w:hyperlink w:anchor="_Toc8670" w:history="1">
        <w:r>
          <w:rPr>
            <w:rFonts w:ascii="仿宋" w:eastAsia="仿宋" w:hAnsi="仿宋" w:cs="仿宋" w:hint="eastAsia"/>
            <w:lang w:eastAsia="zh-CN"/>
          </w:rPr>
          <w:t>(五)、铬矿石项目背景</w:t>
        </w:r>
        <w:r>
          <w:tab/>
        </w:r>
        <w:r>
          <w:fldChar w:fldCharType="begin"/>
        </w:r>
        <w:r>
          <w:instrText xml:space="preserve"> PAGEREF _Toc8670 \h </w:instrText>
        </w:r>
        <w:r>
          <w:fldChar w:fldCharType="separate"/>
        </w:r>
        <w:r>
          <w:t>16</w:t>
        </w:r>
        <w:r>
          <w:fldChar w:fldCharType="end"/>
        </w:r>
      </w:hyperlink>
    </w:p>
    <w:p>
      <w:pPr>
        <w:pStyle w:val="TOC1"/>
        <w:tabs>
          <w:tab w:val="right" w:leader="dot" w:pos="8306"/>
        </w:tabs>
      </w:pPr>
      <w:hyperlink w:anchor="_Toc21418" w:history="1">
        <w:r>
          <w:rPr>
            <w:rFonts w:ascii="仿宋" w:eastAsia="仿宋" w:hAnsi="仿宋" w:cs="仿宋" w:hint="eastAsia"/>
            <w:lang w:eastAsia="zh-CN"/>
          </w:rPr>
          <w:t>六、工艺说明</w:t>
        </w:r>
        <w:r>
          <w:tab/>
        </w:r>
        <w:r>
          <w:fldChar w:fldCharType="begin"/>
        </w:r>
        <w:r>
          <w:instrText xml:space="preserve"> PAGEREF _Toc21418 \h </w:instrText>
        </w:r>
        <w:r>
          <w:fldChar w:fldCharType="separate"/>
        </w:r>
        <w:r>
          <w:t>17</w:t>
        </w:r>
        <w:r>
          <w:fldChar w:fldCharType="end"/>
        </w:r>
      </w:hyperlink>
    </w:p>
    <w:p>
      <w:pPr>
        <w:pStyle w:val="TOC2"/>
        <w:tabs>
          <w:tab w:val="right" w:leader="dot" w:pos="8306"/>
        </w:tabs>
      </w:pPr>
      <w:hyperlink w:anchor="_Toc26737" w:history="1">
        <w:r>
          <w:rPr>
            <w:rFonts w:ascii="仿宋" w:eastAsia="仿宋" w:hAnsi="仿宋" w:cs="仿宋" w:hint="eastAsia"/>
            <w:lang w:eastAsia="zh-CN"/>
          </w:rPr>
          <w:t>(一)、技术管理特点</w:t>
        </w:r>
        <w:r>
          <w:tab/>
        </w:r>
        <w:r>
          <w:fldChar w:fldCharType="begin"/>
        </w:r>
        <w:r>
          <w:instrText xml:space="preserve"> PAGEREF _Toc26737 \h </w:instrText>
        </w:r>
        <w:r>
          <w:fldChar w:fldCharType="separate"/>
        </w:r>
        <w:r>
          <w:t>17</w:t>
        </w:r>
        <w:r>
          <w:fldChar w:fldCharType="end"/>
        </w:r>
      </w:hyperlink>
    </w:p>
    <w:p>
      <w:pPr>
        <w:pStyle w:val="TOC2"/>
        <w:tabs>
          <w:tab w:val="right" w:leader="dot" w:pos="8306"/>
        </w:tabs>
      </w:pPr>
      <w:hyperlink w:anchor="_Toc5384" w:history="1">
        <w:r>
          <w:rPr>
            <w:rFonts w:ascii="仿宋" w:eastAsia="仿宋" w:hAnsi="仿宋" w:cs="仿宋" w:hint="eastAsia"/>
            <w:lang w:eastAsia="zh-CN"/>
          </w:rPr>
          <w:t>(二)、铬矿石项目工艺技术设计方案</w:t>
        </w:r>
        <w:r>
          <w:tab/>
        </w:r>
        <w:r>
          <w:fldChar w:fldCharType="begin"/>
        </w:r>
        <w:r>
          <w:instrText xml:space="preserve"> PAGEREF _Toc5384 \h </w:instrText>
        </w:r>
        <w:r>
          <w:fldChar w:fldCharType="separate"/>
        </w:r>
        <w:r>
          <w:t>18</w:t>
        </w:r>
        <w:r>
          <w:fldChar w:fldCharType="end"/>
        </w:r>
      </w:hyperlink>
    </w:p>
    <w:p>
      <w:pPr>
        <w:pStyle w:val="TOC2"/>
        <w:tabs>
          <w:tab w:val="right" w:leader="dot" w:pos="8306"/>
        </w:tabs>
      </w:pPr>
      <w:hyperlink w:anchor="_Toc21037" w:history="1">
        <w:r>
          <w:rPr>
            <w:rFonts w:ascii="仿宋" w:eastAsia="仿宋" w:hAnsi="仿宋" w:cs="仿宋" w:hint="eastAsia"/>
            <w:lang w:eastAsia="zh-CN"/>
          </w:rPr>
          <w:t>(三)、设备选型方案</w:t>
        </w:r>
        <w:r>
          <w:tab/>
        </w:r>
        <w:r>
          <w:fldChar w:fldCharType="begin"/>
        </w:r>
        <w:r>
          <w:instrText xml:space="preserve"> PAGEREF _Toc21037 \h </w:instrText>
        </w:r>
        <w:r>
          <w:fldChar w:fldCharType="separate"/>
        </w:r>
        <w:r>
          <w:t>19</w:t>
        </w:r>
        <w:r>
          <w:fldChar w:fldCharType="end"/>
        </w:r>
      </w:hyperlink>
    </w:p>
    <w:p>
      <w:pPr>
        <w:pStyle w:val="TOC1"/>
        <w:tabs>
          <w:tab w:val="right" w:leader="dot" w:pos="8306"/>
        </w:tabs>
      </w:pPr>
      <w:hyperlink w:anchor="_Toc1779" w:history="1">
        <w:r>
          <w:rPr>
            <w:rFonts w:ascii="仿宋" w:eastAsia="仿宋" w:hAnsi="仿宋" w:cs="仿宋" w:hint="eastAsia"/>
            <w:lang w:eastAsia="zh-CN"/>
          </w:rPr>
          <w:t>七、铬矿石项目创新与研发</w:t>
        </w:r>
        <w:r>
          <w:tab/>
        </w:r>
        <w:r>
          <w:fldChar w:fldCharType="begin"/>
        </w:r>
        <w:r>
          <w:instrText xml:space="preserve"> PAGEREF _Toc1779 \h </w:instrText>
        </w:r>
        <w:r>
          <w:fldChar w:fldCharType="separate"/>
        </w:r>
        <w:r>
          <w:t>20</w:t>
        </w:r>
        <w:r>
          <w:fldChar w:fldCharType="end"/>
        </w:r>
      </w:hyperlink>
    </w:p>
    <w:p>
      <w:pPr>
        <w:pStyle w:val="TOC2"/>
        <w:tabs>
          <w:tab w:val="right" w:leader="dot" w:pos="8306"/>
        </w:tabs>
      </w:pPr>
      <w:hyperlink w:anchor="_Toc17710" w:history="1">
        <w:r>
          <w:rPr>
            <w:rFonts w:ascii="仿宋" w:eastAsia="仿宋" w:hAnsi="仿宋" w:cs="仿宋" w:hint="eastAsia"/>
            <w:lang w:eastAsia="zh-CN"/>
          </w:rPr>
          <w:t>(一)、创新策略与方向</w:t>
        </w:r>
        <w:r>
          <w:tab/>
        </w:r>
        <w:r>
          <w:fldChar w:fldCharType="begin"/>
        </w:r>
        <w:r>
          <w:instrText xml:space="preserve"> PAGEREF _Toc17710 \h </w:instrText>
        </w:r>
        <w:r>
          <w:fldChar w:fldCharType="separate"/>
        </w:r>
        <w:r>
          <w:t>20</w:t>
        </w:r>
        <w:r>
          <w:fldChar w:fldCharType="end"/>
        </w:r>
      </w:hyperlink>
    </w:p>
    <w:p>
      <w:pPr>
        <w:pStyle w:val="TOC2"/>
        <w:tabs>
          <w:tab w:val="right" w:leader="dot" w:pos="8306"/>
        </w:tabs>
      </w:pPr>
      <w:hyperlink w:anchor="_Toc20807" w:history="1">
        <w:r>
          <w:rPr>
            <w:rFonts w:ascii="仿宋" w:eastAsia="仿宋" w:hAnsi="仿宋" w:cs="仿宋" w:hint="eastAsia"/>
            <w:lang w:eastAsia="zh-CN"/>
          </w:rPr>
          <w:t>(二)、研发规划与投入</w:t>
        </w:r>
        <w:r>
          <w:tab/>
        </w:r>
        <w:r>
          <w:fldChar w:fldCharType="begin"/>
        </w:r>
        <w:r>
          <w:instrText xml:space="preserve"> PAGEREF _Toc20807 \h </w:instrText>
        </w:r>
        <w:r>
          <w:fldChar w:fldCharType="separate"/>
        </w:r>
        <w:r>
          <w:t>22</w:t>
        </w:r>
        <w:r>
          <w:fldChar w:fldCharType="end"/>
        </w:r>
      </w:hyperlink>
    </w:p>
    <w:p>
      <w:pPr>
        <w:pStyle w:val="TOC1"/>
        <w:tabs>
          <w:tab w:val="right" w:leader="dot" w:pos="8306"/>
        </w:tabs>
      </w:pPr>
      <w:hyperlink w:anchor="_Toc845" w:history="1">
        <w:r>
          <w:rPr>
            <w:rFonts w:ascii="仿宋" w:eastAsia="仿宋" w:hAnsi="仿宋" w:cs="仿宋" w:hint="eastAsia"/>
            <w:lang w:eastAsia="zh-CN"/>
          </w:rPr>
          <w:t>八、铬矿石项目技术管理</w:t>
        </w:r>
        <w:r>
          <w:tab/>
        </w:r>
        <w:r>
          <w:fldChar w:fldCharType="begin"/>
        </w:r>
        <w:r>
          <w:instrText xml:space="preserve"> PAGEREF _Toc845 \h </w:instrText>
        </w:r>
        <w:r>
          <w:fldChar w:fldCharType="separate"/>
        </w:r>
        <w:r>
          <w:t>23</w:t>
        </w:r>
        <w:r>
          <w:fldChar w:fldCharType="end"/>
        </w:r>
      </w:hyperlink>
    </w:p>
    <w:p>
      <w:pPr>
        <w:pStyle w:val="TOC2"/>
        <w:tabs>
          <w:tab w:val="right" w:leader="dot" w:pos="8306"/>
        </w:tabs>
      </w:pPr>
      <w:hyperlink w:anchor="_Toc10813" w:history="1">
        <w:r>
          <w:rPr>
            <w:rFonts w:ascii="仿宋" w:eastAsia="仿宋" w:hAnsi="仿宋" w:cs="仿宋" w:hint="eastAsia"/>
            <w:lang w:eastAsia="zh-CN"/>
          </w:rPr>
          <w:t>(一)、技术方案选用方向</w:t>
        </w:r>
        <w:r>
          <w:tab/>
        </w:r>
        <w:r>
          <w:fldChar w:fldCharType="begin"/>
        </w:r>
        <w:r>
          <w:instrText xml:space="preserve"> PAGEREF _Toc10813 \h </w:instrText>
        </w:r>
        <w:r>
          <w:fldChar w:fldCharType="separate"/>
        </w:r>
        <w:r>
          <w:t>23</w:t>
        </w:r>
        <w:r>
          <w:fldChar w:fldCharType="end"/>
        </w:r>
      </w:hyperlink>
    </w:p>
    <w:p>
      <w:pPr>
        <w:pStyle w:val="TOC2"/>
        <w:tabs>
          <w:tab w:val="right" w:leader="dot" w:pos="8306"/>
        </w:tabs>
      </w:pPr>
      <w:hyperlink w:anchor="_Toc32405" w:history="1">
        <w:r>
          <w:rPr>
            <w:rFonts w:ascii="仿宋" w:eastAsia="仿宋" w:hAnsi="仿宋" w:cs="仿宋" w:hint="eastAsia"/>
            <w:lang w:eastAsia="zh-CN"/>
          </w:rPr>
          <w:t>(二)、工艺技术方案选用原则</w:t>
        </w:r>
        <w:r>
          <w:tab/>
        </w:r>
        <w:r>
          <w:fldChar w:fldCharType="begin"/>
        </w:r>
        <w:r>
          <w:instrText xml:space="preserve"> PAGEREF _Toc32405 \h </w:instrText>
        </w:r>
        <w:r>
          <w:fldChar w:fldCharType="separate"/>
        </w:r>
        <w:r>
          <w:t>25</w:t>
        </w:r>
        <w:r>
          <w:fldChar w:fldCharType="end"/>
        </w:r>
      </w:hyperlink>
    </w:p>
    <w:p>
      <w:pPr>
        <w:pStyle w:val="TOC2"/>
        <w:tabs>
          <w:tab w:val="right" w:leader="dot" w:pos="8306"/>
        </w:tabs>
      </w:pPr>
      <w:hyperlink w:anchor="_Toc25988" w:history="1">
        <w:r>
          <w:rPr>
            <w:rFonts w:ascii="仿宋" w:eastAsia="仿宋" w:hAnsi="仿宋" w:cs="仿宋" w:hint="eastAsia"/>
            <w:lang w:eastAsia="zh-CN"/>
          </w:rPr>
          <w:t>(三)、工艺技术方案要求</w:t>
        </w:r>
        <w:r>
          <w:tab/>
        </w:r>
        <w:r>
          <w:fldChar w:fldCharType="begin"/>
        </w:r>
        <w:r>
          <w:instrText xml:space="preserve"> PAGEREF _Toc25988 \h </w:instrText>
        </w:r>
        <w:r>
          <w:fldChar w:fldCharType="separate"/>
        </w:r>
        <w:r>
          <w:t>27</w:t>
        </w:r>
        <w:r>
          <w:fldChar w:fldCharType="end"/>
        </w:r>
      </w:hyperlink>
    </w:p>
    <w:p>
      <w:pPr>
        <w:pStyle w:val="TOC1"/>
        <w:tabs>
          <w:tab w:val="right" w:leader="dot" w:pos="8306"/>
        </w:tabs>
      </w:pPr>
      <w:hyperlink w:anchor="_Toc1673" w:history="1">
        <w:r>
          <w:rPr>
            <w:rFonts w:ascii="仿宋" w:eastAsia="仿宋" w:hAnsi="仿宋" w:cs="仿宋" w:hint="eastAsia"/>
            <w:lang w:eastAsia="zh-CN"/>
          </w:rPr>
          <w:t>九、铬矿石项目人力资源管理</w:t>
        </w:r>
        <w:r>
          <w:tab/>
        </w:r>
        <w:r>
          <w:fldChar w:fldCharType="begin"/>
        </w:r>
        <w:r>
          <w:instrText xml:space="preserve"> PAGEREF _Toc1673 \h </w:instrText>
        </w:r>
        <w:r>
          <w:fldChar w:fldCharType="separate"/>
        </w:r>
        <w:r>
          <w:t>29</w:t>
        </w:r>
        <w:r>
          <w:fldChar w:fldCharType="end"/>
        </w:r>
      </w:hyperlink>
    </w:p>
    <w:p>
      <w:pPr>
        <w:pStyle w:val="TOC2"/>
        <w:tabs>
          <w:tab w:val="right" w:leader="dot" w:pos="8306"/>
        </w:tabs>
      </w:pPr>
      <w:hyperlink w:anchor="_Toc23795" w:history="1">
        <w:r>
          <w:rPr>
            <w:rFonts w:ascii="仿宋" w:eastAsia="仿宋" w:hAnsi="仿宋" w:cs="仿宋" w:hint="eastAsia"/>
            <w:lang w:eastAsia="zh-CN"/>
          </w:rPr>
          <w:t>(一)、建立健全的预算管理制度</w:t>
        </w:r>
        <w:r>
          <w:tab/>
        </w:r>
        <w:r>
          <w:fldChar w:fldCharType="begin"/>
        </w:r>
        <w:r>
          <w:instrText xml:space="preserve"> PAGEREF _Toc23795 \h </w:instrText>
        </w:r>
        <w:r>
          <w:fldChar w:fldCharType="separate"/>
        </w:r>
        <w:r>
          <w:t>29</w:t>
        </w:r>
        <w:r>
          <w:fldChar w:fldCharType="end"/>
        </w:r>
      </w:hyperlink>
    </w:p>
    <w:p>
      <w:pPr>
        <w:pStyle w:val="TOC2"/>
        <w:tabs>
          <w:tab w:val="right" w:leader="dot" w:pos="8306"/>
        </w:tabs>
      </w:pPr>
      <w:hyperlink w:anchor="_Toc15477" w:history="1">
        <w:r>
          <w:rPr>
            <w:rFonts w:ascii="仿宋" w:eastAsia="仿宋" w:hAnsi="仿宋" w:cs="仿宋" w:hint="eastAsia"/>
            <w:lang w:eastAsia="zh-CN"/>
          </w:rPr>
          <w:t>(二)、加强资金流动监控</w:t>
        </w:r>
        <w:r>
          <w:tab/>
        </w:r>
        <w:r>
          <w:fldChar w:fldCharType="begin"/>
        </w:r>
        <w:r>
          <w:instrText xml:space="preserve"> PAGEREF _Toc15477 \h </w:instrText>
        </w:r>
        <w:r>
          <w:fldChar w:fldCharType="separate"/>
        </w:r>
        <w:r>
          <w:t>31</w:t>
        </w:r>
        <w:r>
          <w:fldChar w:fldCharType="end"/>
        </w:r>
      </w:hyperlink>
    </w:p>
    <w:p>
      <w:pPr>
        <w:pStyle w:val="TOC2"/>
        <w:tabs>
          <w:tab w:val="right" w:leader="dot" w:pos="8306"/>
        </w:tabs>
      </w:pPr>
      <w:hyperlink w:anchor="_Toc2074" w:history="1">
        <w:r>
          <w:rPr>
            <w:rFonts w:ascii="仿宋" w:eastAsia="仿宋" w:hAnsi="仿宋" w:cs="仿宋" w:hint="eastAsia"/>
            <w:lang w:eastAsia="zh-CN"/>
          </w:rPr>
          <w:t>(三)、制定完善的风险控制机制</w:t>
        </w:r>
        <w:r>
          <w:tab/>
        </w:r>
        <w:r>
          <w:fldChar w:fldCharType="begin"/>
        </w:r>
        <w:r>
          <w:instrText xml:space="preserve"> PAGEREF _Toc2074 \h </w:instrText>
        </w:r>
        <w:r>
          <w:fldChar w:fldCharType="separate"/>
        </w:r>
        <w:r>
          <w:t>32</w:t>
        </w:r>
        <w:r>
          <w:fldChar w:fldCharType="end"/>
        </w:r>
      </w:hyperlink>
    </w:p>
    <w:p>
      <w:pPr>
        <w:pStyle w:val="TOC2"/>
        <w:tabs>
          <w:tab w:val="right" w:leader="dot" w:pos="8306"/>
        </w:tabs>
      </w:pPr>
      <w:hyperlink w:anchor="_Toc28508" w:history="1">
        <w:r>
          <w:rPr>
            <w:rFonts w:ascii="仿宋" w:eastAsia="仿宋" w:hAnsi="仿宋" w:cs="仿宋" w:hint="eastAsia"/>
            <w:lang w:eastAsia="zh-CN"/>
          </w:rPr>
          <w:t>(四)、优化成本管理</w:t>
        </w:r>
        <w:r>
          <w:tab/>
        </w:r>
        <w:r>
          <w:fldChar w:fldCharType="begin"/>
        </w:r>
        <w:r>
          <w:instrText xml:space="preserve"> PAGEREF _Toc28508 \h </w:instrText>
        </w:r>
        <w:r>
          <w:fldChar w:fldCharType="separate"/>
        </w:r>
        <w:r>
          <w:t>33</w:t>
        </w:r>
        <w:r>
          <w:fldChar w:fldCharType="end"/>
        </w:r>
      </w:hyperlink>
    </w:p>
    <w:p>
      <w:pPr>
        <w:pStyle w:val="TOC1"/>
        <w:tabs>
          <w:tab w:val="right" w:leader="dot" w:pos="8306"/>
        </w:tabs>
      </w:pPr>
      <w:hyperlink w:anchor="_Toc244" w:history="1">
        <w:r>
          <w:rPr>
            <w:rFonts w:ascii="仿宋" w:eastAsia="仿宋" w:hAnsi="仿宋" w:cs="仿宋" w:hint="eastAsia"/>
            <w:lang w:eastAsia="zh-CN"/>
          </w:rPr>
          <w:t>十、铬矿石项目经营效益</w:t>
        </w:r>
        <w:r>
          <w:tab/>
        </w:r>
        <w:r>
          <w:fldChar w:fldCharType="begin"/>
        </w:r>
        <w:r>
          <w:instrText xml:space="preserve"> PAGEREF _Toc244 \h </w:instrText>
        </w:r>
        <w:r>
          <w:fldChar w:fldCharType="separate"/>
        </w:r>
        <w:r>
          <w:t>35</w:t>
        </w:r>
        <w:r>
          <w:fldChar w:fldCharType="end"/>
        </w:r>
      </w:hyperlink>
    </w:p>
    <w:p>
      <w:pPr>
        <w:pStyle w:val="TOC2"/>
        <w:tabs>
          <w:tab w:val="right" w:leader="dot" w:pos="8306"/>
        </w:tabs>
      </w:pPr>
      <w:hyperlink w:anchor="_Toc17474" w:history="1">
        <w:r>
          <w:rPr>
            <w:rFonts w:ascii="仿宋" w:eastAsia="仿宋" w:hAnsi="仿宋" w:cs="仿宋" w:hint="eastAsia"/>
            <w:lang w:eastAsia="zh-CN"/>
          </w:rPr>
          <w:t>(一)、经济评价财务测算</w:t>
        </w:r>
        <w:r>
          <w:tab/>
        </w:r>
        <w:r>
          <w:fldChar w:fldCharType="begin"/>
        </w:r>
        <w:r>
          <w:instrText xml:space="preserve"> PAGEREF _Toc17474 \h </w:instrText>
        </w:r>
        <w:r>
          <w:fldChar w:fldCharType="separate"/>
        </w:r>
        <w:r>
          <w:t>35</w:t>
        </w:r>
        <w:r>
          <w:fldChar w:fldCharType="end"/>
        </w:r>
      </w:hyperlink>
    </w:p>
    <w:p>
      <w:pPr>
        <w:pStyle w:val="TOC2"/>
        <w:tabs>
          <w:tab w:val="right" w:leader="dot" w:pos="8306"/>
        </w:tabs>
      </w:pPr>
      <w:hyperlink w:anchor="_Toc26502" w:history="1">
        <w:r>
          <w:rPr>
            <w:rFonts w:ascii="仿宋" w:eastAsia="仿宋" w:hAnsi="仿宋" w:cs="仿宋" w:hint="eastAsia"/>
            <w:lang w:eastAsia="zh-CN"/>
          </w:rPr>
          <w:t>(二)、铬矿石项目盈利能力分析</w:t>
        </w:r>
        <w:r>
          <w:tab/>
        </w:r>
        <w:r>
          <w:fldChar w:fldCharType="begin"/>
        </w:r>
        <w:r>
          <w:instrText xml:space="preserve"> PAGEREF _Toc26502 \h </w:instrText>
        </w:r>
        <w:r>
          <w:fldChar w:fldCharType="separate"/>
        </w:r>
        <w:r>
          <w:t>36</w:t>
        </w:r>
        <w:r>
          <w:fldChar w:fldCharType="end"/>
        </w:r>
      </w:hyperlink>
    </w:p>
    <w:p>
      <w:pPr>
        <w:pStyle w:val="TOC1"/>
        <w:tabs>
          <w:tab w:val="right" w:leader="dot" w:pos="8306"/>
        </w:tabs>
      </w:pPr>
      <w:hyperlink w:anchor="_Toc30180" w:history="1">
        <w:r>
          <w:rPr>
            <w:rFonts w:ascii="仿宋" w:eastAsia="仿宋" w:hAnsi="仿宋" w:cs="仿宋" w:hint="eastAsia"/>
            <w:lang w:eastAsia="zh-CN"/>
          </w:rPr>
          <w:t>十一、铬矿石项目人力资源培养与发展</w:t>
        </w:r>
        <w:r>
          <w:tab/>
        </w:r>
        <w:r>
          <w:fldChar w:fldCharType="begin"/>
        </w:r>
        <w:r>
          <w:instrText xml:space="preserve"> PAGEREF _Toc30180 \h </w:instrText>
        </w:r>
        <w:r>
          <w:fldChar w:fldCharType="separate"/>
        </w:r>
        <w:r>
          <w:t>37</w:t>
        </w:r>
        <w:r>
          <w:fldChar w:fldCharType="end"/>
        </w:r>
      </w:hyperlink>
    </w:p>
    <w:p>
      <w:pPr>
        <w:pStyle w:val="TOC2"/>
        <w:tabs>
          <w:tab w:val="right" w:leader="dot" w:pos="8306"/>
        </w:tabs>
      </w:pPr>
      <w:hyperlink w:anchor="_Toc25401" w:history="1">
        <w:r>
          <w:rPr>
            <w:rFonts w:ascii="仿宋" w:eastAsia="仿宋" w:hAnsi="仿宋" w:cs="仿宋" w:hint="eastAsia"/>
            <w:lang w:eastAsia="zh-CN"/>
          </w:rPr>
          <w:t>(一)、人才需求与规划</w:t>
        </w:r>
        <w:r>
          <w:tab/>
        </w:r>
        <w:r>
          <w:fldChar w:fldCharType="begin"/>
        </w:r>
        <w:r>
          <w:instrText xml:space="preserve"> PAGEREF _Toc25401 \h </w:instrText>
        </w:r>
        <w:r>
          <w:fldChar w:fldCharType="separate"/>
        </w:r>
        <w:r>
          <w:t>37</w:t>
        </w:r>
        <w:r>
          <w:fldChar w:fldCharType="end"/>
        </w:r>
      </w:hyperlink>
    </w:p>
    <w:p>
      <w:pPr>
        <w:pStyle w:val="TOC2"/>
        <w:tabs>
          <w:tab w:val="right" w:leader="dot" w:pos="8306"/>
        </w:tabs>
      </w:pPr>
      <w:hyperlink w:anchor="_Toc3871" w:history="1">
        <w:r>
          <w:rPr>
            <w:rFonts w:ascii="仿宋" w:eastAsia="仿宋" w:hAnsi="仿宋" w:cs="仿宋" w:hint="eastAsia"/>
            <w:lang w:eastAsia="zh-CN"/>
          </w:rPr>
          <w:t>(二)、培训与发展计划</w:t>
        </w:r>
        <w:r>
          <w:tab/>
        </w:r>
        <w:r>
          <w:fldChar w:fldCharType="begin"/>
        </w:r>
        <w:r>
          <w:instrText xml:space="preserve"> PAGEREF _Toc3871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75" w:history="1">
        <w:r>
          <w:rPr>
            <w:rFonts w:ascii="仿宋" w:eastAsia="仿宋" w:hAnsi="仿宋" w:cs="仿宋" w:hint="eastAsia"/>
            <w:lang w:eastAsia="zh-CN"/>
          </w:rPr>
          <w:t>十二、铬矿石项目财务管理</w:t>
        </w:r>
        <w:r>
          <w:tab/>
        </w:r>
        <w:r>
          <w:fldChar w:fldCharType="begin"/>
        </w:r>
        <w:r>
          <w:instrText xml:space="preserve"> PAGEREF _Toc14375 \h </w:instrText>
        </w:r>
        <w:r>
          <w:fldChar w:fldCharType="separate"/>
        </w:r>
        <w:r>
          <w:t>38</w:t>
        </w:r>
        <w:r>
          <w:fldChar w:fldCharType="end"/>
        </w:r>
      </w:hyperlink>
    </w:p>
    <w:p>
      <w:pPr>
        <w:pStyle w:val="TOC2"/>
        <w:tabs>
          <w:tab w:val="right" w:leader="dot" w:pos="8306"/>
        </w:tabs>
      </w:pPr>
      <w:hyperlink w:anchor="_Toc23955" w:history="1">
        <w:r>
          <w:rPr>
            <w:rFonts w:ascii="仿宋" w:eastAsia="仿宋" w:hAnsi="仿宋" w:cs="仿宋" w:hint="eastAsia"/>
            <w:lang w:eastAsia="zh-CN"/>
          </w:rPr>
          <w:t>(一)、资金需求大</w:t>
        </w:r>
        <w:r>
          <w:tab/>
        </w:r>
        <w:r>
          <w:fldChar w:fldCharType="begin"/>
        </w:r>
        <w:r>
          <w:instrText xml:space="preserve"> PAGEREF _Toc23955 \h </w:instrText>
        </w:r>
        <w:r>
          <w:fldChar w:fldCharType="separate"/>
        </w:r>
        <w:r>
          <w:t>38</w:t>
        </w:r>
        <w:r>
          <w:fldChar w:fldCharType="end"/>
        </w:r>
      </w:hyperlink>
    </w:p>
    <w:p>
      <w:pPr>
        <w:pStyle w:val="TOC2"/>
        <w:tabs>
          <w:tab w:val="right" w:leader="dot" w:pos="8306"/>
        </w:tabs>
      </w:pPr>
      <w:hyperlink w:anchor="_Toc22456" w:history="1">
        <w:r>
          <w:rPr>
            <w:rFonts w:ascii="仿宋" w:eastAsia="仿宋" w:hAnsi="仿宋" w:cs="仿宋" w:hint="eastAsia"/>
            <w:lang w:eastAsia="zh-CN"/>
          </w:rPr>
          <w:t>(二)、研发周期长</w:t>
        </w:r>
        <w:r>
          <w:tab/>
        </w:r>
        <w:r>
          <w:fldChar w:fldCharType="begin"/>
        </w:r>
        <w:r>
          <w:instrText xml:space="preserve"> PAGEREF _Toc22456 \h </w:instrText>
        </w:r>
        <w:r>
          <w:fldChar w:fldCharType="separate"/>
        </w:r>
        <w:r>
          <w:t>39</w:t>
        </w:r>
        <w:r>
          <w:fldChar w:fldCharType="end"/>
        </w:r>
      </w:hyperlink>
    </w:p>
    <w:p>
      <w:pPr>
        <w:pStyle w:val="TOC2"/>
        <w:tabs>
          <w:tab w:val="right" w:leader="dot" w:pos="8306"/>
        </w:tabs>
      </w:pPr>
      <w:hyperlink w:anchor="_Toc1597" w:history="1">
        <w:r>
          <w:rPr>
            <w:rFonts w:ascii="仿宋" w:eastAsia="仿宋" w:hAnsi="仿宋" w:cs="仿宋" w:hint="eastAsia"/>
            <w:lang w:eastAsia="zh-CN"/>
          </w:rPr>
          <w:t>(三)、市场风险大</w:t>
        </w:r>
        <w:r>
          <w:tab/>
        </w:r>
        <w:r>
          <w:fldChar w:fldCharType="begin"/>
        </w:r>
        <w:r>
          <w:instrText xml:space="preserve"> PAGEREF _Toc1597 \h </w:instrText>
        </w:r>
        <w:r>
          <w:fldChar w:fldCharType="separate"/>
        </w:r>
        <w:r>
          <w:t>40</w:t>
        </w:r>
        <w:r>
          <w:fldChar w:fldCharType="end"/>
        </w:r>
      </w:hyperlink>
    </w:p>
    <w:p>
      <w:pPr>
        <w:pStyle w:val="TOC2"/>
        <w:tabs>
          <w:tab w:val="right" w:leader="dot" w:pos="8306"/>
        </w:tabs>
      </w:pPr>
      <w:hyperlink w:anchor="_Toc20290" w:history="1">
        <w:r>
          <w:rPr>
            <w:rFonts w:ascii="仿宋" w:eastAsia="仿宋" w:hAnsi="仿宋" w:cs="仿宋" w:hint="eastAsia"/>
            <w:lang w:eastAsia="zh-CN"/>
          </w:rPr>
          <w:t>(四)、利润率高</w:t>
        </w:r>
        <w:r>
          <w:tab/>
        </w:r>
        <w:r>
          <w:fldChar w:fldCharType="begin"/>
        </w:r>
        <w:r>
          <w:instrText xml:space="preserve"> PAGEREF _Toc20290 \h </w:instrText>
        </w:r>
        <w:r>
          <w:fldChar w:fldCharType="separate"/>
        </w:r>
        <w:r>
          <w:t>43</w:t>
        </w:r>
        <w:r>
          <w:fldChar w:fldCharType="end"/>
        </w:r>
      </w:hyperlink>
    </w:p>
    <w:p>
      <w:pPr>
        <w:pStyle w:val="TOC1"/>
        <w:tabs>
          <w:tab w:val="right" w:leader="dot" w:pos="8306"/>
        </w:tabs>
      </w:pPr>
      <w:hyperlink w:anchor="_Toc13352" w:history="1">
        <w:r>
          <w:rPr>
            <w:rFonts w:ascii="仿宋" w:eastAsia="仿宋" w:hAnsi="仿宋" w:cs="仿宋" w:hint="eastAsia"/>
            <w:lang w:eastAsia="zh-CN"/>
          </w:rPr>
          <w:t>十三、铬矿石项目工程方案分析</w:t>
        </w:r>
        <w:r>
          <w:tab/>
        </w:r>
        <w:r>
          <w:fldChar w:fldCharType="begin"/>
        </w:r>
        <w:r>
          <w:instrText xml:space="preserve"> PAGEREF _Toc13352 \h </w:instrText>
        </w:r>
        <w:r>
          <w:fldChar w:fldCharType="separate"/>
        </w:r>
        <w:r>
          <w:t>45</w:t>
        </w:r>
        <w:r>
          <w:fldChar w:fldCharType="end"/>
        </w:r>
      </w:hyperlink>
    </w:p>
    <w:p>
      <w:pPr>
        <w:pStyle w:val="TOC2"/>
        <w:tabs>
          <w:tab w:val="right" w:leader="dot" w:pos="8306"/>
        </w:tabs>
      </w:pPr>
      <w:hyperlink w:anchor="_Toc19592" w:history="1">
        <w:r>
          <w:rPr>
            <w:rFonts w:ascii="仿宋" w:eastAsia="仿宋" w:hAnsi="仿宋" w:cs="仿宋" w:hint="eastAsia"/>
            <w:lang w:eastAsia="zh-CN"/>
          </w:rPr>
          <w:t>(一)、建筑工程设计原则</w:t>
        </w:r>
        <w:r>
          <w:tab/>
        </w:r>
        <w:r>
          <w:fldChar w:fldCharType="begin"/>
        </w:r>
        <w:r>
          <w:instrText xml:space="preserve"> PAGEREF _Toc19592 \h </w:instrText>
        </w:r>
        <w:r>
          <w:fldChar w:fldCharType="separate"/>
        </w:r>
        <w:r>
          <w:t>45</w:t>
        </w:r>
        <w:r>
          <w:fldChar w:fldCharType="end"/>
        </w:r>
      </w:hyperlink>
    </w:p>
    <w:p>
      <w:pPr>
        <w:pStyle w:val="TOC2"/>
        <w:tabs>
          <w:tab w:val="right" w:leader="dot" w:pos="8306"/>
        </w:tabs>
      </w:pPr>
      <w:hyperlink w:anchor="_Toc22884" w:history="1">
        <w:r>
          <w:rPr>
            <w:rFonts w:ascii="仿宋" w:eastAsia="仿宋" w:hAnsi="仿宋" w:cs="仿宋" w:hint="eastAsia"/>
            <w:lang w:eastAsia="zh-CN"/>
          </w:rPr>
          <w:t>(二)、土建工程建设指标</w:t>
        </w:r>
        <w:r>
          <w:tab/>
        </w:r>
        <w:r>
          <w:fldChar w:fldCharType="begin"/>
        </w:r>
        <w:r>
          <w:instrText xml:space="preserve"> PAGEREF _Toc22884 \h </w:instrText>
        </w:r>
        <w:r>
          <w:fldChar w:fldCharType="separate"/>
        </w:r>
        <w:r>
          <w:t>48</w:t>
        </w:r>
        <w:r>
          <w:fldChar w:fldCharType="end"/>
        </w:r>
      </w:hyperlink>
    </w:p>
    <w:p>
      <w:pPr>
        <w:pStyle w:val="TOC1"/>
        <w:tabs>
          <w:tab w:val="right" w:leader="dot" w:pos="8306"/>
        </w:tabs>
      </w:pPr>
      <w:hyperlink w:anchor="_Toc28489" w:history="1">
        <w:r>
          <w:rPr>
            <w:rFonts w:ascii="仿宋" w:eastAsia="仿宋" w:hAnsi="仿宋" w:cs="仿宋" w:hint="eastAsia"/>
            <w:lang w:eastAsia="zh-CN"/>
          </w:rPr>
          <w:t>十四、供应链管理</w:t>
        </w:r>
        <w:r>
          <w:tab/>
        </w:r>
        <w:r>
          <w:fldChar w:fldCharType="begin"/>
        </w:r>
        <w:r>
          <w:instrText xml:space="preserve"> PAGEREF _Toc28489 \h </w:instrText>
        </w:r>
        <w:r>
          <w:fldChar w:fldCharType="separate"/>
        </w:r>
        <w:r>
          <w:t>50</w:t>
        </w:r>
        <w:r>
          <w:fldChar w:fldCharType="end"/>
        </w:r>
      </w:hyperlink>
    </w:p>
    <w:p>
      <w:pPr>
        <w:pStyle w:val="TOC2"/>
        <w:tabs>
          <w:tab w:val="right" w:leader="dot" w:pos="8306"/>
        </w:tabs>
      </w:pPr>
      <w:hyperlink w:anchor="_Toc31965" w:history="1">
        <w:r>
          <w:rPr>
            <w:rFonts w:ascii="仿宋" w:eastAsia="仿宋" w:hAnsi="仿宋" w:cs="仿宋" w:hint="eastAsia"/>
            <w:lang w:eastAsia="zh-CN"/>
          </w:rPr>
          <w:t>(一)、供应链战略规划</w:t>
        </w:r>
        <w:r>
          <w:tab/>
        </w:r>
        <w:r>
          <w:fldChar w:fldCharType="begin"/>
        </w:r>
        <w:r>
          <w:instrText xml:space="preserve"> PAGEREF _Toc31965 \h </w:instrText>
        </w:r>
        <w:r>
          <w:fldChar w:fldCharType="separate"/>
        </w:r>
        <w:r>
          <w:t>50</w:t>
        </w:r>
        <w:r>
          <w:fldChar w:fldCharType="end"/>
        </w:r>
      </w:hyperlink>
    </w:p>
    <w:p>
      <w:pPr>
        <w:pStyle w:val="TOC2"/>
        <w:tabs>
          <w:tab w:val="right" w:leader="dot" w:pos="8306"/>
        </w:tabs>
      </w:pPr>
      <w:hyperlink w:anchor="_Toc6213" w:history="1">
        <w:r>
          <w:rPr>
            <w:rFonts w:ascii="仿宋" w:eastAsia="仿宋" w:hAnsi="仿宋" w:cs="仿宋" w:hint="eastAsia"/>
            <w:lang w:eastAsia="zh-CN"/>
          </w:rPr>
          <w:t>(二)、供应商选择与合作</w:t>
        </w:r>
        <w:r>
          <w:tab/>
        </w:r>
        <w:r>
          <w:fldChar w:fldCharType="begin"/>
        </w:r>
        <w:r>
          <w:instrText xml:space="preserve"> PAGEREF _Toc6213 \h </w:instrText>
        </w:r>
        <w:r>
          <w:fldChar w:fldCharType="separate"/>
        </w:r>
        <w:r>
          <w:t>51</w:t>
        </w:r>
        <w:r>
          <w:fldChar w:fldCharType="end"/>
        </w:r>
      </w:hyperlink>
    </w:p>
    <w:p>
      <w:pPr>
        <w:pStyle w:val="TOC2"/>
        <w:tabs>
          <w:tab w:val="right" w:leader="dot" w:pos="8306"/>
        </w:tabs>
      </w:pPr>
      <w:hyperlink w:anchor="_Toc9167" w:history="1">
        <w:r>
          <w:rPr>
            <w:rFonts w:ascii="仿宋" w:eastAsia="仿宋" w:hAnsi="仿宋" w:cs="仿宋" w:hint="eastAsia"/>
            <w:lang w:eastAsia="zh-CN"/>
          </w:rPr>
          <w:t>(三)、物流与库存管理</w:t>
        </w:r>
        <w:r>
          <w:tab/>
        </w:r>
        <w:r>
          <w:fldChar w:fldCharType="begin"/>
        </w:r>
        <w:r>
          <w:instrText xml:space="preserve"> PAGEREF _Toc9167 \h </w:instrText>
        </w:r>
        <w:r>
          <w:fldChar w:fldCharType="separate"/>
        </w:r>
        <w:r>
          <w:t>52</w:t>
        </w:r>
        <w:r>
          <w:fldChar w:fldCharType="end"/>
        </w:r>
      </w:hyperlink>
    </w:p>
    <w:p>
      <w:pPr>
        <w:pStyle w:val="TOC1"/>
        <w:tabs>
          <w:tab w:val="right" w:leader="dot" w:pos="8306"/>
        </w:tabs>
      </w:pPr>
      <w:hyperlink w:anchor="_Toc10589" w:history="1">
        <w:r>
          <w:rPr>
            <w:rFonts w:ascii="仿宋" w:eastAsia="仿宋" w:hAnsi="仿宋" w:cs="仿宋" w:hint="eastAsia"/>
            <w:lang w:eastAsia="zh-CN"/>
          </w:rPr>
          <w:t>十五、铬矿石项目实施保障措施</w:t>
        </w:r>
        <w:r>
          <w:tab/>
        </w:r>
        <w:r>
          <w:fldChar w:fldCharType="begin"/>
        </w:r>
        <w:r>
          <w:instrText xml:space="preserve"> PAGEREF _Toc10589 \h </w:instrText>
        </w:r>
        <w:r>
          <w:fldChar w:fldCharType="separate"/>
        </w:r>
        <w:r>
          <w:t>54</w:t>
        </w:r>
        <w:r>
          <w:fldChar w:fldCharType="end"/>
        </w:r>
      </w:hyperlink>
    </w:p>
    <w:p>
      <w:pPr>
        <w:pStyle w:val="TOC2"/>
        <w:tabs>
          <w:tab w:val="right" w:leader="dot" w:pos="8306"/>
        </w:tabs>
      </w:pPr>
      <w:hyperlink w:anchor="_Toc7138" w:history="1">
        <w:r>
          <w:rPr>
            <w:rFonts w:ascii="仿宋" w:eastAsia="仿宋" w:hAnsi="仿宋" w:cs="仿宋" w:hint="eastAsia"/>
            <w:lang w:eastAsia="zh-CN"/>
          </w:rPr>
          <w:t>(一)、铬矿石项目实施保障机制</w:t>
        </w:r>
        <w:r>
          <w:tab/>
        </w:r>
        <w:r>
          <w:fldChar w:fldCharType="begin"/>
        </w:r>
        <w:r>
          <w:instrText xml:space="preserve"> PAGEREF _Toc7138 \h </w:instrText>
        </w:r>
        <w:r>
          <w:fldChar w:fldCharType="separate"/>
        </w:r>
        <w:r>
          <w:t>54</w:t>
        </w:r>
        <w:r>
          <w:fldChar w:fldCharType="end"/>
        </w:r>
      </w:hyperlink>
    </w:p>
    <w:p>
      <w:pPr>
        <w:pStyle w:val="TOC2"/>
        <w:tabs>
          <w:tab w:val="right" w:leader="dot" w:pos="8306"/>
        </w:tabs>
      </w:pPr>
      <w:hyperlink w:anchor="_Toc1974" w:history="1">
        <w:r>
          <w:rPr>
            <w:rFonts w:ascii="仿宋" w:eastAsia="仿宋" w:hAnsi="仿宋" w:cs="仿宋" w:hint="eastAsia"/>
            <w:lang w:eastAsia="zh-CN"/>
          </w:rPr>
          <w:t>(二)、铬矿石项目法律合规要求</w:t>
        </w:r>
        <w:r>
          <w:tab/>
        </w:r>
        <w:r>
          <w:fldChar w:fldCharType="begin"/>
        </w:r>
        <w:r>
          <w:instrText xml:space="preserve"> PAGEREF _Toc1974 \h </w:instrText>
        </w:r>
        <w:r>
          <w:fldChar w:fldCharType="separate"/>
        </w:r>
        <w:r>
          <w:t>57</w:t>
        </w:r>
        <w:r>
          <w:fldChar w:fldCharType="end"/>
        </w:r>
      </w:hyperlink>
    </w:p>
    <w:p>
      <w:pPr>
        <w:pStyle w:val="TOC2"/>
        <w:tabs>
          <w:tab w:val="right" w:leader="dot" w:pos="8306"/>
        </w:tabs>
      </w:pPr>
      <w:hyperlink w:anchor="_Toc21309" w:history="1">
        <w:r>
          <w:rPr>
            <w:rFonts w:ascii="仿宋" w:eastAsia="仿宋" w:hAnsi="仿宋" w:cs="仿宋" w:hint="eastAsia"/>
            <w:lang w:eastAsia="zh-CN"/>
          </w:rPr>
          <w:t>(三)、铬矿石项目合同管理与法律事务</w:t>
        </w:r>
        <w:r>
          <w:tab/>
        </w:r>
        <w:r>
          <w:fldChar w:fldCharType="begin"/>
        </w:r>
        <w:r>
          <w:instrText xml:space="preserve"> PAGEREF _Toc21309 \h </w:instrText>
        </w:r>
        <w:r>
          <w:fldChar w:fldCharType="separate"/>
        </w:r>
        <w:r>
          <w:t>61</w:t>
        </w:r>
        <w:r>
          <w:fldChar w:fldCharType="end"/>
        </w:r>
      </w:hyperlink>
    </w:p>
    <w:p>
      <w:pPr>
        <w:pStyle w:val="TOC2"/>
        <w:tabs>
          <w:tab w:val="right" w:leader="dot" w:pos="8306"/>
        </w:tabs>
      </w:pPr>
      <w:hyperlink w:anchor="_Toc30737" w:history="1">
        <w:r>
          <w:rPr>
            <w:rFonts w:ascii="仿宋" w:eastAsia="仿宋" w:hAnsi="仿宋" w:cs="仿宋" w:hint="eastAsia"/>
            <w:lang w:eastAsia="zh-CN"/>
          </w:rPr>
          <w:t>(四)、铬矿石项目知识产权保护策略</w:t>
        </w:r>
        <w:r>
          <w:tab/>
        </w:r>
        <w:r>
          <w:fldChar w:fldCharType="begin"/>
        </w:r>
        <w:r>
          <w:instrText xml:space="preserve"> PAGEREF _Toc30737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32"/>
      <w:r>
        <w:rPr>
          <w:rFonts w:ascii="仿宋" w:eastAsia="仿宋" w:hAnsi="仿宋" w:cs="仿宋" w:hint="eastAsia"/>
          <w:sz w:val="28"/>
          <w:lang w:eastAsia="zh-CN"/>
        </w:rPr>
        <w:t>一、铬矿石项目建设单位说明</w:t>
      </w:r>
      <w:bookmarkEnd w:id="2"/>
    </w:p>
    <w:p>
      <w:pPr>
        <w:pStyle w:val="Heading2"/>
        <w:rPr>
          <w:rFonts w:ascii="仿宋" w:eastAsia="仿宋" w:hAnsi="仿宋" w:cs="仿宋" w:hint="eastAsia"/>
          <w:lang w:eastAsia="zh-CN"/>
        </w:rPr>
      </w:pPr>
      <w:bookmarkStart w:id="3" w:name="_Toc22198"/>
      <w:r>
        <w:rPr>
          <w:rFonts w:ascii="仿宋" w:eastAsia="仿宋" w:hAnsi="仿宋" w:cs="仿宋" w:hint="eastAsia"/>
          <w:lang w:eastAsia="zh-CN"/>
        </w:rPr>
        <w:t>(一)、铬矿石项目承办单位基本情况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8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铬矿石项目承办单位的XXXX，我们着眼于实现可持续的经济效益。通过技术创新和解决方案的提供，公司预计在铬矿石项目执行期间将获得可观的收入增长。这一收入来源主要包括铬矿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同时，我们注重成本控制和效率提升，以确保铬矿石项目的可持续盈利。透过精细的管理和资源优化，公司期望实现铬矿石项目利润最大化。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铬矿石项目实施进行全面的投资评估，包括铬矿石项目启动阶段的资金投入和后续运营成本。通过对铬矿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铬矿石项目实施过程中具备足够的资金流动性，公司将进行详尽的现金流分析。这包括资金需求的合理预测、铬矿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49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496"/>
      <w:r>
        <w:rPr>
          <w:rFonts w:ascii="仿宋" w:eastAsia="仿宋" w:hAnsi="仿宋" w:cs="仿宋" w:hint="eastAsia"/>
          <w:lang w:eastAsia="zh-CN"/>
        </w:rPr>
        <w:t>(一)、铬矿石行业分析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铬矿石行业一直以来都是市场的关注焦点。行业内的发展趋势、竞争态势以及潜在机会都对铬矿石项目的推进产生深远的影响。通过深入研究行业的整体概貌，我们将更好地理解行业的核心特征，为铬矿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矿石行业，技术一直是推动创新和发展的关键因素。我们将对当前技术趋势进行详尽分析，包括但不限于人工智能、大数据应用、先进制造技术等。这有助于铬矿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矿石项目成功的基础。我们将对主要竞争对手进行深入研究，包括其市场份额、产品特点、市场定位等。通过全面了解竞争对手的优势和劣势，铬矿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427"/>
      <w:r>
        <w:rPr>
          <w:rFonts w:ascii="仿宋" w:eastAsia="仿宋" w:hAnsi="仿宋" w:cs="仿宋" w:hint="eastAsia"/>
          <w:sz w:val="28"/>
          <w:lang w:eastAsia="zh-CN"/>
        </w:rPr>
        <w:t>(二)、铬矿石市场分析预测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通过对市场规模的深入调研，我们将预测铬矿石市场未来的增长趋势。这包括市场的整体规模、各细分领域的发展趋势等。铬矿石项目可以根据市场的扩张速度和潜在机会，制定更符合市场需求的发展策略。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了解消费者的需求是市场分析的核心。我们将通过调查研究，深入挖掘目标消费者的需求特点、购买习惯以及对产品和服务的期望。这有助于铬矿石项目更好地定位目标市场，提供更符合消费者期待的解决方案。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铬矿石项目实施过程中需要充分考虑的因素。我们将对市场风险进行全面评估，包括但不限于政策法规风险、市场竞争风险、技术变革风险等。通过对潜在风险的深入分析，铬矿石项目可以制定相应的风险缓解策略，降低不确定性对铬矿石项目的影响。</w:t>
      </w:r>
    </w:p>
    <w:p>
      <w:pPr>
        <w:pStyle w:val="Heading1"/>
        <w:ind w:firstLine="560" w:firstLineChars="200"/>
        <w:rPr>
          <w:rFonts w:ascii="仿宋" w:eastAsia="仿宋" w:hAnsi="仿宋" w:cs="仿宋" w:hint="eastAsia"/>
          <w:sz w:val="28"/>
          <w:lang w:eastAsia="zh-CN"/>
        </w:rPr>
      </w:pPr>
      <w:bookmarkStart w:id="8" w:name="_Toc31258"/>
      <w:r>
        <w:rPr>
          <w:rFonts w:ascii="仿宋" w:eastAsia="仿宋" w:hAnsi="仿宋" w:cs="仿宋" w:hint="eastAsia"/>
          <w:sz w:val="28"/>
          <w:lang w:eastAsia="zh-CN"/>
        </w:rPr>
        <w:t>三、铬矿石项目可持续发展</w:t>
      </w:r>
      <w:bookmarkEnd w:id="8"/>
    </w:p>
    <w:p>
      <w:pPr>
        <w:pStyle w:val="Heading2"/>
        <w:rPr>
          <w:rFonts w:ascii="仿宋" w:eastAsia="仿宋" w:hAnsi="仿宋" w:cs="仿宋" w:hint="eastAsia"/>
          <w:lang w:eastAsia="zh-CN"/>
        </w:rPr>
      </w:pPr>
      <w:bookmarkStart w:id="9" w:name="_Toc3168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铬矿石项目中，铬矿石项目团队着眼于未来，明确了可持续发展的战略方向。制定的具体可持续发展目标包括降低资源使用、采用环保技术、最大化社会效益等。这一步骤不仅有助于铬矿石项目在环保和社会责任方面达到最高标准，也为未来提供了明确的指引，确保铬矿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可持续实践的融入铬矿石项目管理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铬矿石项目管理周期。从铬矿石项目规划开始，铬矿石项目团队就考虑了环境和社会的因素。在执行阶段，铬矿石项目团队积极推动绿色技术的应用，优化资源利用。此外，关注员工的社会责任，通过培训和沟通活动提高员工对可持续发展的认知，使他们能够在日常工作中践行可持续实践。这些举措不仅为铬矿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64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扎根于铬矿石项目的可持续发展理念，我们深信环保与社会责任是铬矿石项目成功的关键支柱。在铬矿石项目的每一步，我们都致力于通过创新和实践，履行对环境和社会的坚定责任。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团队通过引入先进的环保技术、建立高效的废物处理系统以及推动能源节约措施，积极履行环保责任。定期的环保监测和评估确保铬矿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不仅致力于自身可持续发展，还注重对社会的回馈。通过支持社区铬矿石项目、参与慈善事业、提供培训机会等方式，铬矿石项目积极履行社会责任。与当地社区建立积极互动，关注员工的工作与生活平衡，以及员工的身心健康，是铬矿石项目在社会责任层面的关键举措。这样的实践不仅增强了铬矿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4443"/>
      <w:r>
        <w:rPr>
          <w:rFonts w:ascii="仿宋" w:eastAsia="仿宋" w:hAnsi="仿宋" w:cs="仿宋" w:hint="eastAsia"/>
          <w:sz w:val="28"/>
          <w:lang w:eastAsia="zh-CN"/>
        </w:rPr>
        <w:t>四、铬矿石项目危机管理</w:t>
      </w:r>
      <w:bookmarkEnd w:id="11"/>
    </w:p>
    <w:p>
      <w:pPr>
        <w:pStyle w:val="Heading2"/>
        <w:rPr>
          <w:rFonts w:ascii="仿宋" w:eastAsia="仿宋" w:hAnsi="仿宋" w:cs="仿宋" w:hint="eastAsia"/>
          <w:lang w:eastAsia="zh-CN"/>
        </w:rPr>
      </w:pPr>
      <w:bookmarkStart w:id="12" w:name="_Toc2422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铬矿石项目危机管理中，危机预警与识别是确保铬矿石项目稳健运行的核心步骤。通过建立全面的监测机制，铬矿石项目团队旨在及时发现和理解潜在的风险和危机因素，以便采取及时的预防和应对措施，确保铬矿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首先，通过深入的风险评估，铬矿石项目团队全面分析了整个铬矿石项目和各个阶段可能存在的威胁。这包括准确评估每个潜在风险的发生概率和可能影响的程度，为后续危机预警提供了有力支持。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铬矿石项目团队着重于明确定义铬矿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铬矿石项目进展的持续监控，团队能够及时发现潜在问题并作出迅速反应。铬矿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在这一阶段，团队的专业素养和反应速度将发挥至关重要的作用，以确保潜在危机能够在初期得到有效的处理，最大程度地减轻负面影响。通过危机预警与识别，铬矿石项目得以更有序、可控地推进。</w:t>
      </w:r>
    </w:p>
    <w:p>
      <w:pPr>
        <w:pStyle w:val="Heading2"/>
        <w:ind w:firstLine="560" w:firstLineChars="200"/>
        <w:rPr>
          <w:rFonts w:ascii="仿宋" w:eastAsia="仿宋" w:hAnsi="仿宋" w:cs="仿宋" w:hint="eastAsia"/>
          <w:sz w:val="28"/>
          <w:lang w:eastAsia="zh-CN"/>
        </w:rPr>
      </w:pPr>
      <w:bookmarkStart w:id="13" w:name="_Toc2485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在危机发生时，铬矿石项目团队立即行动，成立了应急小组。该小组的任务是迅速制定并实施紧急应对措施，以最小化潜在损失。以下是采取的主要措施：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暂停铬矿石项目进度：为遏制危机蔓延，铬矿石项目暂时停止进行，以便全面评估当前状况。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资源重新分配：重新评估铬矿石项目资源的分配，确保最大限度地减小损失。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实时沟通：与关键利益相关者建立实时沟通机制，向他们传递铬矿石项目危机的实际状况，保障铬矿石项目核心利益。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在紧急应对的同时，铬矿石项目团队强调了团队协作和有效沟通的重要性。以下是团队协作的关键举措：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信息共享机制：建立了信息共享平台，确保团队成员能够及时获取铬矿石项目危机的实时信息。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领导者沟通：铬矿石项目领导者通过定期会议和即时沟通工具，指导团队应对危机，保持团队稳定运行。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随着危机得到初步控制，铬矿石项目团队转向制定恢复计划，以确保铬矿石项目能够从中迅速恢复。主要恢复计划包括：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修复受损的进度计划：重新评估铬矿石项目进度，制定修复计划，确保铬矿石项目尽快回归正常进程。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重新调整资源分配：优化资源分配，确保铬矿石项目在有限资源下高效运转。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风险管理机制加强：对铬矿石项目风险进行全面评估，制定更强化的风险管理策略，以预防未来可能的危机。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9924"/>
      <w:r>
        <w:rPr>
          <w:rFonts w:ascii="仿宋" w:eastAsia="仿宋" w:hAnsi="仿宋" w:cs="仿宋" w:hint="eastAsia"/>
          <w:sz w:val="28"/>
          <w:lang w:eastAsia="zh-CN"/>
        </w:rPr>
        <w:t>五、铬矿石项目概论</w:t>
      </w:r>
      <w:bookmarkEnd w:id="14"/>
    </w:p>
    <w:p>
      <w:pPr>
        <w:pStyle w:val="Heading2"/>
        <w:rPr>
          <w:rFonts w:ascii="仿宋" w:eastAsia="仿宋" w:hAnsi="仿宋" w:cs="仿宋" w:hint="eastAsia"/>
          <w:lang w:eastAsia="zh-CN"/>
        </w:rPr>
      </w:pPr>
      <w:bookmarkStart w:id="15" w:name="_Toc28940"/>
      <w:r>
        <w:rPr>
          <w:rFonts w:ascii="仿宋" w:eastAsia="仿宋" w:hAnsi="仿宋" w:cs="仿宋" w:hint="eastAsia"/>
          <w:lang w:eastAsia="zh-CN"/>
        </w:rPr>
        <w:t>(一)、铬矿石项目概况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铬矿石项目的起源追溯至对市场的深入洞察。市场的不断演变与变革为铬矿石项目提供了难得的机遇。当前市场存在的需求缺口和变革的大环境共同构成了铬矿石项目的背景。这个铬矿石项目旨在充分利用市场机遇，填补行业中尚未满足的需求，为客户提供全新的解决方案。市场的变革和需求的增长使得这个铬矿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铬矿石项目名称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正式命名为铬矿石。这个名称不仅仅是一个标识，更代表了铬矿石项目的核心理念和愿景。它蕴含着铬矿石项目所要解决问题的关键字，具有强烈的表达和辨识度，为铬矿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铬矿石项目目标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核心目标是提供一种全新、高效的解决方案，满足客户日益增长的需求。铬矿石项目追求的不仅仅是满足市场需求，更是在市场中获得卓越的竞争优势。通过不断提升产品或服务的质量和创新水平，铬矿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铬矿石项目范围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全面涵盖了产品研发、制造、市场推广和售后服务，确保从产品设计到最终用户体验的全方位关注。这一全面的铬矿石项目范围是为了确保铬矿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铬矿石项目时间表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铬矿石项目计划在未来18个月内完成，包括研发、测试、市场试点和正式推出等不同阶段。这个时间表的合理设计是为了确保铬矿石项目各个阶段的顺利推进，以便按时交付高质量的成果。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铬矿石项目预算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铬矿石项目总预算估算为XX百万美元，主要分配在研发、市场推广、人员培训和运营等方面。这一充足的预算为铬矿石项目提供了充足的资源，确保铬矿石项目在各个方面都能取得优异的表现。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铬矿石项目风险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铬矿石项目可能面临的风险包括市场接受度低、技术难题、竞争激烈等。铬矿石项目团队已经制定了相应的风险应对计划，通过前瞻性的风险管理，确保铬矿石项目在面对不确定性时能够迅速做出应对。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铬矿石项目团队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铬矿石项目汇聚了一支经验丰富、多领域专业素养的核心团队，确保铬矿石项目在各个方面都能拥有高水平的执行力。团队的协同作战是铬矿石项目成功的关键因素之一。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铬矿石项目背景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铬矿石项目的背景根植于市场对更高效、创新产品的渴望，同时也受到科技发展对行业格局的深刻改变的影响。这为铬矿石项目提供了广阔的发展空间和市场需求。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铬矿石项目现状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截至目前，铬矿石项目已完成市场调研和技术验证，取得了初步的成功。这为铬矿石项目在未来的发展奠定了坚实的基础，为更远大的目标打下了坚实的基石。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4857"/>
      <w:r>
        <w:rPr>
          <w:rFonts w:ascii="仿宋" w:eastAsia="仿宋" w:hAnsi="仿宋" w:cs="仿宋" w:hint="eastAsia"/>
          <w:sz w:val="28"/>
          <w:lang w:eastAsia="zh-CN"/>
        </w:rPr>
        <w:t>(二)、铬矿石项目目标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keyword》铬矿石项目首要业务目标是在市场中占据有利地位，实现产品/服务的成功推广和销售。通过不断提升产品质量、创新性，铬矿石项目追求成为行业中的领导者，赢得更多客户的青睐。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在科技迅速发展的时代，铬矿石项目着眼于技术创新。通过持续的研发和技术升级，铬矿石项目旨在推出更具创新性的产品或服务，以满足市场对新鲜、先进解决方案的需求。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为了建立可持续的客户关系，铬矿石项目设定了客户满意度目标。通过提供卓越的产品质量和优质的客户服务，铬矿石项目追求赢得客户的信任和忠诚度，确保他们的满意度达到行业领先水平。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铬矿石项目注重社会责任和可持续发展。通过实施环保、社会责任铬矿石项目，铬矿石项目致力于在经济发展的同时保护环境，促进社会公平，实现可持续经营。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铬矿石项目的团队是实现目标的核心驱动力。因此，铬矿石项目设定了团队发展目标，包括提升团队成员的专业技能、培养领导力，以及搭建协同高效的团队工作氛围。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4937"/>
      <w:r>
        <w:rPr>
          <w:rFonts w:ascii="仿宋" w:eastAsia="仿宋" w:hAnsi="仿宋" w:cs="仿宋" w:hint="eastAsia"/>
          <w:sz w:val="28"/>
          <w:lang w:eastAsia="zh-CN"/>
        </w:rPr>
        <w:t>(三)、铬矿石项目提出的理由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铬矿石项目提出的理由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提出源于对市场机遇的深刻洞察。当前市场中存在的需求缺口和行业发展趋势表明，有巨大的商业机会等待被开发。通过准确捕捉市场机遇，铬矿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理念基于对技术创新的信仰。通过持续的研发和技术投入，铬矿石项目有望推出更具创新性的产品或服务。在科技飞速发展的当下，铬矿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提出是为了增强企业的行业竞争力。通过提升产品或服务的质量和独特性，铬矿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响应了消费者需求的变化。随着社会和科技的不断发展，消费者对产品和服务的需求也在发生变化。通过深入了解并及时回应消费者的新需求，铬矿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铬矿石项目的提出是企业战略发展规划的一部分。在面对日益激烈的市场竞争和不断变化的商业环境中，铬矿石项目作为企业战略的一环，旨在为企业开辟新的增长领域，巩固企业在行业中的地位。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铬矿石项目的提出不仅仅是基于商业考量，还注重社会责任。通过推出环保、社会责任等方面的铬矿石项目，铬矿石企业可以在社会中树立积极形象，为社会做出积极贡献，实现经济效益和社会效益的双赢。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铬矿石项目的提出反映了对利益相关者期望的关注。包括客户、员工、投资者等利益相关者在企业发展中都有着各自的期望，铬矿石项目力求在满足这些期望的同时，取得更大的共赢。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3589"/>
      <w:r>
        <w:rPr>
          <w:rFonts w:ascii="仿宋" w:eastAsia="仿宋" w:hAnsi="仿宋" w:cs="仿宋" w:hint="eastAsia"/>
          <w:sz w:val="28"/>
          <w:lang w:eastAsia="zh-CN"/>
        </w:rPr>
        <w:t>(四)、铬矿石项目意义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在实施铬矿石项目的过程中，我们不仅仅是在追逐商业成功，更是为企业和社会的多个层面创造了深远的意义。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首要意义在于提升企业的市场竞争力。通过持续的创新和对产品质量的高标准要求，铬矿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铬矿石项目的推进将促使行业技术水平的提升。通过引入先进技术和创新性解决方案，铬矿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在社会层面，铬矿石项目不仅创造了大量就业机会，提高了就业水平，还注重社会责任和环保。通过参与社会公益事业和推动环保铬矿石项目，铬矿石项目为社会贡献了一份力量，体现了企业对社会的积极回馈。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综合而言，铬矿石项目意义重大，不仅推动了企业的发展，也为行业和社会的进步贡献了积极力量。这是一个全面而深刻的影响，将在未来产生可持续的正面效应。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8670"/>
      <w:r>
        <w:rPr>
          <w:rFonts w:ascii="仿宋" w:eastAsia="仿宋" w:hAnsi="仿宋" w:cs="仿宋" w:hint="eastAsia"/>
          <w:sz w:val="28"/>
          <w:lang w:eastAsia="zh-CN"/>
        </w:rPr>
        <w:t>(五)、铬矿石项目背景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在当今迅猛发展的商业环境中，铬矿石项目的动因根植于对多方面因素的审慎考量。这个铬矿石项目的提出并非孤立的决策，而是对企业所处背景深入思考的产物。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市场的不断演变是铬矿石项目背后的首要原因。科技的迅速发展和全球市场的快速变化使得企业必须灵活应对。铬矿石项目应运而生，旨在通过创新性的解决方案迎合市场的多变需求，赢得竞争中的先机。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竞争的激烈程度也是铬矿石项目背景中不可忽视的一环。企业需要在激烈竞争中脱颖而出，为此，铬矿石项目致力于打破常规，提供独特的价值主张，以吸引客户并确保市场份额的增长。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技术的迅速发展为企业带来了机遇与挑战。作为铬矿石项目启动的背景之一，对新兴技术的应用将有助于提升企业的技术水平，使其在不断演进的商业环境中保持竞争优势。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此外，社会对企业责任的期望也在逐渐升高。铬矿石项目充分融入了社会责任的理念，通过可持续经营和社会公益铬矿石项目，企图为社会贡献一份力量，在商业成功的同时关注社会价值。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https://d.book118.com/247043115164006030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1B4C92"/>
    <w:rsid w:val="5E1B4C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4311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2024-01-11T09:49:00Z</dcterms:created>
  <dcterms:modified xsi:type="dcterms:W3CDTF">2024-01-11T09:49:43Z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B612877F272342B3B2880230B9DFF3DE_11</vt:lpwstr>
  </property>
  <property fmtid="{D5CDD505-2E9C-101B-9397-08002B2CF9AE}" pid="3" name="KSOProductBuildVer">
    <vt:lpwstr>2052-12.1.0.16120</vt:lpwstr>
  </property>
</Properties>
</file>