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电气化铁路架空导线项目规划设计方案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94" w:history="1">
        <w:r>
          <w:rPr>
            <w:rFonts w:ascii="仿宋" w:eastAsia="仿宋" w:hAnsi="仿宋" w:cs="仿宋" w:hint="eastAsia"/>
            <w:lang w:eastAsia="zh-CN"/>
          </w:rPr>
          <w:t>序言</w:t>
        </w:r>
        <w:r>
          <w:tab/>
        </w:r>
        <w:r>
          <w:fldChar w:fldCharType="begin"/>
        </w:r>
        <w:r>
          <w:instrText xml:space="preserve"> PAGEREF _Toc27594 \h </w:instrText>
        </w:r>
        <w:r>
          <w:fldChar w:fldCharType="separate"/>
        </w:r>
        <w:r>
          <w:t>3</w:t>
        </w:r>
        <w:r>
          <w:fldChar w:fldCharType="end"/>
        </w:r>
      </w:hyperlink>
    </w:p>
    <w:p>
      <w:pPr>
        <w:pStyle w:val="TOC1"/>
        <w:tabs>
          <w:tab w:val="right" w:leader="dot" w:pos="8306"/>
        </w:tabs>
      </w:pPr>
      <w:hyperlink w:anchor="_Toc31878" w:history="1">
        <w:r>
          <w:rPr>
            <w:rFonts w:ascii="仿宋" w:eastAsia="仿宋" w:hAnsi="仿宋" w:cs="仿宋" w:hint="eastAsia"/>
            <w:lang w:eastAsia="zh-CN"/>
          </w:rPr>
          <w:t>一、工艺说明</w:t>
        </w:r>
        <w:r>
          <w:tab/>
        </w:r>
        <w:r>
          <w:fldChar w:fldCharType="begin"/>
        </w:r>
        <w:r>
          <w:instrText xml:space="preserve"> PAGEREF _Toc31878 \h </w:instrText>
        </w:r>
        <w:r>
          <w:fldChar w:fldCharType="separate"/>
        </w:r>
        <w:r>
          <w:t>3</w:t>
        </w:r>
        <w:r>
          <w:fldChar w:fldCharType="end"/>
        </w:r>
      </w:hyperlink>
    </w:p>
    <w:p>
      <w:pPr>
        <w:pStyle w:val="TOC2"/>
        <w:tabs>
          <w:tab w:val="right" w:leader="dot" w:pos="8306"/>
        </w:tabs>
      </w:pPr>
      <w:hyperlink w:anchor="_Toc10345" w:history="1">
        <w:r>
          <w:rPr>
            <w:rFonts w:ascii="仿宋" w:eastAsia="仿宋" w:hAnsi="仿宋" w:cs="仿宋" w:hint="eastAsia"/>
            <w:lang w:eastAsia="zh-CN"/>
          </w:rPr>
          <w:t>(一)、技术管理特点</w:t>
        </w:r>
        <w:r>
          <w:tab/>
        </w:r>
        <w:r>
          <w:fldChar w:fldCharType="begin"/>
        </w:r>
        <w:r>
          <w:instrText xml:space="preserve"> PAGEREF _Toc10345 \h </w:instrText>
        </w:r>
        <w:r>
          <w:fldChar w:fldCharType="separate"/>
        </w:r>
        <w:r>
          <w:t>3</w:t>
        </w:r>
        <w:r>
          <w:fldChar w:fldCharType="end"/>
        </w:r>
      </w:hyperlink>
    </w:p>
    <w:p>
      <w:pPr>
        <w:pStyle w:val="TOC2"/>
        <w:tabs>
          <w:tab w:val="right" w:leader="dot" w:pos="8306"/>
        </w:tabs>
      </w:pPr>
      <w:hyperlink w:anchor="_Toc31272" w:history="1">
        <w:r>
          <w:rPr>
            <w:rFonts w:ascii="仿宋" w:eastAsia="仿宋" w:hAnsi="仿宋" w:cs="仿宋" w:hint="eastAsia"/>
            <w:lang w:eastAsia="zh-CN"/>
          </w:rPr>
          <w:t>(二)、电气化铁路架空导线项目工艺技术设计方案</w:t>
        </w:r>
        <w:r>
          <w:tab/>
        </w:r>
        <w:r>
          <w:fldChar w:fldCharType="begin"/>
        </w:r>
        <w:r>
          <w:instrText xml:space="preserve"> PAGEREF _Toc31272 \h </w:instrText>
        </w:r>
        <w:r>
          <w:fldChar w:fldCharType="separate"/>
        </w:r>
        <w:r>
          <w:t>4</w:t>
        </w:r>
        <w:r>
          <w:fldChar w:fldCharType="end"/>
        </w:r>
      </w:hyperlink>
    </w:p>
    <w:p>
      <w:pPr>
        <w:pStyle w:val="TOC2"/>
        <w:tabs>
          <w:tab w:val="right" w:leader="dot" w:pos="8306"/>
        </w:tabs>
      </w:pPr>
      <w:hyperlink w:anchor="_Toc30117" w:history="1">
        <w:r>
          <w:rPr>
            <w:rFonts w:ascii="仿宋" w:eastAsia="仿宋" w:hAnsi="仿宋" w:cs="仿宋" w:hint="eastAsia"/>
            <w:lang w:eastAsia="zh-CN"/>
          </w:rPr>
          <w:t>(三)、设备选型方案</w:t>
        </w:r>
        <w:r>
          <w:tab/>
        </w:r>
        <w:r>
          <w:fldChar w:fldCharType="begin"/>
        </w:r>
        <w:r>
          <w:instrText xml:space="preserve"> PAGEREF _Toc30117 \h </w:instrText>
        </w:r>
        <w:r>
          <w:fldChar w:fldCharType="separate"/>
        </w:r>
        <w:r>
          <w:t>5</w:t>
        </w:r>
        <w:r>
          <w:fldChar w:fldCharType="end"/>
        </w:r>
      </w:hyperlink>
    </w:p>
    <w:p>
      <w:pPr>
        <w:pStyle w:val="TOC1"/>
        <w:tabs>
          <w:tab w:val="right" w:leader="dot" w:pos="8306"/>
        </w:tabs>
      </w:pPr>
      <w:hyperlink w:anchor="_Toc7730" w:history="1">
        <w:r>
          <w:rPr>
            <w:rFonts w:ascii="仿宋" w:eastAsia="仿宋" w:hAnsi="仿宋" w:cs="仿宋" w:hint="eastAsia"/>
            <w:lang w:eastAsia="zh-CN"/>
          </w:rPr>
          <w:t>二、市场分析、调研</w:t>
        </w:r>
        <w:r>
          <w:tab/>
        </w:r>
        <w:r>
          <w:fldChar w:fldCharType="begin"/>
        </w:r>
        <w:r>
          <w:instrText xml:space="preserve"> PAGEREF _Toc7730 \h </w:instrText>
        </w:r>
        <w:r>
          <w:fldChar w:fldCharType="separate"/>
        </w:r>
        <w:r>
          <w:t>7</w:t>
        </w:r>
        <w:r>
          <w:fldChar w:fldCharType="end"/>
        </w:r>
      </w:hyperlink>
    </w:p>
    <w:p>
      <w:pPr>
        <w:pStyle w:val="TOC2"/>
        <w:tabs>
          <w:tab w:val="right" w:leader="dot" w:pos="8306"/>
        </w:tabs>
      </w:pPr>
      <w:hyperlink w:anchor="_Toc19441" w:history="1">
        <w:r>
          <w:rPr>
            <w:rFonts w:ascii="仿宋" w:eastAsia="仿宋" w:hAnsi="仿宋" w:cs="仿宋" w:hint="eastAsia"/>
            <w:lang w:eastAsia="zh-CN"/>
          </w:rPr>
          <w:t>(一)、电气化铁路架空导线行业分析</w:t>
        </w:r>
        <w:r>
          <w:tab/>
        </w:r>
        <w:r>
          <w:fldChar w:fldCharType="begin"/>
        </w:r>
        <w:r>
          <w:instrText xml:space="preserve"> PAGEREF _Toc19441 \h </w:instrText>
        </w:r>
        <w:r>
          <w:fldChar w:fldCharType="separate"/>
        </w:r>
        <w:r>
          <w:t>7</w:t>
        </w:r>
        <w:r>
          <w:fldChar w:fldCharType="end"/>
        </w:r>
      </w:hyperlink>
    </w:p>
    <w:p>
      <w:pPr>
        <w:pStyle w:val="TOC2"/>
        <w:tabs>
          <w:tab w:val="right" w:leader="dot" w:pos="8306"/>
        </w:tabs>
      </w:pPr>
      <w:hyperlink w:anchor="_Toc9010" w:history="1">
        <w:r>
          <w:rPr>
            <w:rFonts w:ascii="仿宋" w:eastAsia="仿宋" w:hAnsi="仿宋" w:cs="仿宋" w:hint="eastAsia"/>
            <w:lang w:eastAsia="zh-CN"/>
          </w:rPr>
          <w:t>(二)、电气化铁路架空导线市场分析预测</w:t>
        </w:r>
        <w:r>
          <w:tab/>
        </w:r>
        <w:r>
          <w:fldChar w:fldCharType="begin"/>
        </w:r>
        <w:r>
          <w:instrText xml:space="preserve"> PAGEREF _Toc9010 \h </w:instrText>
        </w:r>
        <w:r>
          <w:fldChar w:fldCharType="separate"/>
        </w:r>
        <w:r>
          <w:t>8</w:t>
        </w:r>
        <w:r>
          <w:fldChar w:fldCharType="end"/>
        </w:r>
      </w:hyperlink>
    </w:p>
    <w:p>
      <w:pPr>
        <w:pStyle w:val="TOC1"/>
        <w:tabs>
          <w:tab w:val="right" w:leader="dot" w:pos="8306"/>
        </w:tabs>
      </w:pPr>
      <w:hyperlink w:anchor="_Toc14309" w:history="1">
        <w:r>
          <w:rPr>
            <w:rFonts w:ascii="仿宋" w:eastAsia="仿宋" w:hAnsi="仿宋" w:cs="仿宋" w:hint="eastAsia"/>
            <w:lang w:eastAsia="zh-CN"/>
          </w:rPr>
          <w:t>三、电气化铁路架空导线项目概论</w:t>
        </w:r>
        <w:r>
          <w:tab/>
        </w:r>
        <w:r>
          <w:fldChar w:fldCharType="begin"/>
        </w:r>
        <w:r>
          <w:instrText xml:space="preserve"> PAGEREF _Toc14309 \h </w:instrText>
        </w:r>
        <w:r>
          <w:fldChar w:fldCharType="separate"/>
        </w:r>
        <w:r>
          <w:t>8</w:t>
        </w:r>
        <w:r>
          <w:fldChar w:fldCharType="end"/>
        </w:r>
      </w:hyperlink>
    </w:p>
    <w:p>
      <w:pPr>
        <w:pStyle w:val="TOC2"/>
        <w:tabs>
          <w:tab w:val="right" w:leader="dot" w:pos="8306"/>
        </w:tabs>
      </w:pPr>
      <w:hyperlink w:anchor="_Toc13979" w:history="1">
        <w:r>
          <w:rPr>
            <w:rFonts w:ascii="仿宋" w:eastAsia="仿宋" w:hAnsi="仿宋" w:cs="仿宋" w:hint="eastAsia"/>
            <w:lang w:eastAsia="zh-CN"/>
          </w:rPr>
          <w:t>(一)、电气化铁路架空导线项目概况</w:t>
        </w:r>
        <w:r>
          <w:tab/>
        </w:r>
        <w:r>
          <w:fldChar w:fldCharType="begin"/>
        </w:r>
        <w:r>
          <w:instrText xml:space="preserve"> PAGEREF _Toc13979 \h </w:instrText>
        </w:r>
        <w:r>
          <w:fldChar w:fldCharType="separate"/>
        </w:r>
        <w:r>
          <w:t>8</w:t>
        </w:r>
        <w:r>
          <w:fldChar w:fldCharType="end"/>
        </w:r>
      </w:hyperlink>
    </w:p>
    <w:p>
      <w:pPr>
        <w:pStyle w:val="TOC2"/>
        <w:tabs>
          <w:tab w:val="right" w:leader="dot" w:pos="8306"/>
        </w:tabs>
      </w:pPr>
      <w:hyperlink w:anchor="_Toc8057" w:history="1">
        <w:r>
          <w:rPr>
            <w:rFonts w:ascii="仿宋" w:eastAsia="仿宋" w:hAnsi="仿宋" w:cs="仿宋" w:hint="eastAsia"/>
            <w:lang w:eastAsia="zh-CN"/>
          </w:rPr>
          <w:t>(二)、电气化铁路架空导线项目目标</w:t>
        </w:r>
        <w:r>
          <w:tab/>
        </w:r>
        <w:r>
          <w:fldChar w:fldCharType="begin"/>
        </w:r>
        <w:r>
          <w:instrText xml:space="preserve"> PAGEREF _Toc8057 \h </w:instrText>
        </w:r>
        <w:r>
          <w:fldChar w:fldCharType="separate"/>
        </w:r>
        <w:r>
          <w:t>11</w:t>
        </w:r>
        <w:r>
          <w:fldChar w:fldCharType="end"/>
        </w:r>
      </w:hyperlink>
    </w:p>
    <w:p>
      <w:pPr>
        <w:pStyle w:val="TOC2"/>
        <w:tabs>
          <w:tab w:val="right" w:leader="dot" w:pos="8306"/>
        </w:tabs>
      </w:pPr>
      <w:hyperlink w:anchor="_Toc9105" w:history="1">
        <w:r>
          <w:rPr>
            <w:rFonts w:ascii="仿宋" w:eastAsia="仿宋" w:hAnsi="仿宋" w:cs="仿宋" w:hint="eastAsia"/>
            <w:lang w:eastAsia="zh-CN"/>
          </w:rPr>
          <w:t>(三)、电气化铁路架空导线项目提出的理由</w:t>
        </w:r>
        <w:r>
          <w:tab/>
        </w:r>
        <w:r>
          <w:fldChar w:fldCharType="begin"/>
        </w:r>
        <w:r>
          <w:instrText xml:space="preserve"> PAGEREF _Toc9105 \h </w:instrText>
        </w:r>
        <w:r>
          <w:fldChar w:fldCharType="separate"/>
        </w:r>
        <w:r>
          <w:t>12</w:t>
        </w:r>
        <w:r>
          <w:fldChar w:fldCharType="end"/>
        </w:r>
      </w:hyperlink>
    </w:p>
    <w:p>
      <w:pPr>
        <w:pStyle w:val="TOC2"/>
        <w:tabs>
          <w:tab w:val="right" w:leader="dot" w:pos="8306"/>
        </w:tabs>
      </w:pPr>
      <w:hyperlink w:anchor="_Toc21029" w:history="1">
        <w:r>
          <w:rPr>
            <w:rFonts w:ascii="仿宋" w:eastAsia="仿宋" w:hAnsi="仿宋" w:cs="仿宋" w:hint="eastAsia"/>
            <w:lang w:eastAsia="zh-CN"/>
          </w:rPr>
          <w:t>(四)、电气化铁路架空导线项目意义</w:t>
        </w:r>
        <w:r>
          <w:tab/>
        </w:r>
        <w:r>
          <w:fldChar w:fldCharType="begin"/>
        </w:r>
        <w:r>
          <w:instrText xml:space="preserve"> PAGEREF _Toc21029 \h </w:instrText>
        </w:r>
        <w:r>
          <w:fldChar w:fldCharType="separate"/>
        </w:r>
        <w:r>
          <w:t>14</w:t>
        </w:r>
        <w:r>
          <w:fldChar w:fldCharType="end"/>
        </w:r>
      </w:hyperlink>
    </w:p>
    <w:p>
      <w:pPr>
        <w:pStyle w:val="TOC2"/>
        <w:tabs>
          <w:tab w:val="right" w:leader="dot" w:pos="8306"/>
        </w:tabs>
      </w:pPr>
      <w:hyperlink w:anchor="_Toc28928" w:history="1">
        <w:r>
          <w:rPr>
            <w:rFonts w:ascii="仿宋" w:eastAsia="仿宋" w:hAnsi="仿宋" w:cs="仿宋" w:hint="eastAsia"/>
            <w:lang w:eastAsia="zh-CN"/>
          </w:rPr>
          <w:t>(五)、电气化铁路架空导线项目背景</w:t>
        </w:r>
        <w:r>
          <w:tab/>
        </w:r>
        <w:r>
          <w:fldChar w:fldCharType="begin"/>
        </w:r>
        <w:r>
          <w:instrText xml:space="preserve"> PAGEREF _Toc28928 \h </w:instrText>
        </w:r>
        <w:r>
          <w:fldChar w:fldCharType="separate"/>
        </w:r>
        <w:r>
          <w:t>15</w:t>
        </w:r>
        <w:r>
          <w:fldChar w:fldCharType="end"/>
        </w:r>
      </w:hyperlink>
    </w:p>
    <w:p>
      <w:pPr>
        <w:pStyle w:val="TOC1"/>
        <w:tabs>
          <w:tab w:val="right" w:leader="dot" w:pos="8306"/>
        </w:tabs>
      </w:pPr>
      <w:hyperlink w:anchor="_Toc17173" w:history="1">
        <w:r>
          <w:rPr>
            <w:rFonts w:ascii="仿宋" w:eastAsia="仿宋" w:hAnsi="仿宋" w:cs="仿宋" w:hint="eastAsia"/>
            <w:lang w:eastAsia="zh-CN"/>
          </w:rPr>
          <w:t>四、电气化铁路架空导线项目危机管理</w:t>
        </w:r>
        <w:r>
          <w:tab/>
        </w:r>
        <w:r>
          <w:fldChar w:fldCharType="begin"/>
        </w:r>
        <w:r>
          <w:instrText xml:space="preserve"> PAGEREF _Toc17173 \h </w:instrText>
        </w:r>
        <w:r>
          <w:fldChar w:fldCharType="separate"/>
        </w:r>
        <w:r>
          <w:t>16</w:t>
        </w:r>
        <w:r>
          <w:fldChar w:fldCharType="end"/>
        </w:r>
      </w:hyperlink>
    </w:p>
    <w:p>
      <w:pPr>
        <w:pStyle w:val="TOC2"/>
        <w:tabs>
          <w:tab w:val="right" w:leader="dot" w:pos="8306"/>
        </w:tabs>
      </w:pPr>
      <w:hyperlink w:anchor="_Toc30101" w:history="1">
        <w:r>
          <w:rPr>
            <w:rFonts w:ascii="仿宋" w:eastAsia="仿宋" w:hAnsi="仿宋" w:cs="仿宋" w:hint="eastAsia"/>
            <w:lang w:eastAsia="zh-CN"/>
          </w:rPr>
          <w:t>(一)、危机预警与识别</w:t>
        </w:r>
        <w:r>
          <w:tab/>
        </w:r>
        <w:r>
          <w:fldChar w:fldCharType="begin"/>
        </w:r>
        <w:r>
          <w:instrText xml:space="preserve"> PAGEREF _Toc30101 \h </w:instrText>
        </w:r>
        <w:r>
          <w:fldChar w:fldCharType="separate"/>
        </w:r>
        <w:r>
          <w:t>16</w:t>
        </w:r>
        <w:r>
          <w:fldChar w:fldCharType="end"/>
        </w:r>
      </w:hyperlink>
    </w:p>
    <w:p>
      <w:pPr>
        <w:pStyle w:val="TOC2"/>
        <w:tabs>
          <w:tab w:val="right" w:leader="dot" w:pos="8306"/>
        </w:tabs>
      </w:pPr>
      <w:hyperlink w:anchor="_Toc1479" w:history="1">
        <w:r>
          <w:rPr>
            <w:rFonts w:ascii="仿宋" w:eastAsia="仿宋" w:hAnsi="仿宋" w:cs="仿宋" w:hint="eastAsia"/>
            <w:lang w:eastAsia="zh-CN"/>
          </w:rPr>
          <w:t>(二)、危机应对与恢复</w:t>
        </w:r>
        <w:r>
          <w:tab/>
        </w:r>
        <w:r>
          <w:fldChar w:fldCharType="begin"/>
        </w:r>
        <w:r>
          <w:instrText xml:space="preserve"> PAGEREF _Toc1479 \h </w:instrText>
        </w:r>
        <w:r>
          <w:fldChar w:fldCharType="separate"/>
        </w:r>
        <w:r>
          <w:t>17</w:t>
        </w:r>
        <w:r>
          <w:fldChar w:fldCharType="end"/>
        </w:r>
      </w:hyperlink>
    </w:p>
    <w:p>
      <w:pPr>
        <w:pStyle w:val="TOC1"/>
        <w:tabs>
          <w:tab w:val="right" w:leader="dot" w:pos="8306"/>
        </w:tabs>
      </w:pPr>
      <w:hyperlink w:anchor="_Toc14416" w:history="1">
        <w:r>
          <w:rPr>
            <w:rFonts w:ascii="仿宋" w:eastAsia="仿宋" w:hAnsi="仿宋" w:cs="仿宋" w:hint="eastAsia"/>
            <w:lang w:eastAsia="zh-CN"/>
          </w:rPr>
          <w:t>五、电气化铁路架空导线项目土建工程</w:t>
        </w:r>
        <w:r>
          <w:tab/>
        </w:r>
        <w:r>
          <w:fldChar w:fldCharType="begin"/>
        </w:r>
        <w:r>
          <w:instrText xml:space="preserve"> PAGEREF _Toc14416 \h </w:instrText>
        </w:r>
        <w:r>
          <w:fldChar w:fldCharType="separate"/>
        </w:r>
        <w:r>
          <w:t>18</w:t>
        </w:r>
        <w:r>
          <w:fldChar w:fldCharType="end"/>
        </w:r>
      </w:hyperlink>
    </w:p>
    <w:p>
      <w:pPr>
        <w:pStyle w:val="TOC2"/>
        <w:tabs>
          <w:tab w:val="right" w:leader="dot" w:pos="8306"/>
        </w:tabs>
      </w:pPr>
      <w:hyperlink w:anchor="_Toc10444" w:history="1">
        <w:r>
          <w:rPr>
            <w:rFonts w:ascii="仿宋" w:eastAsia="仿宋" w:hAnsi="仿宋" w:cs="仿宋" w:hint="eastAsia"/>
            <w:lang w:eastAsia="zh-CN"/>
          </w:rPr>
          <w:t>(一)、建筑工程设计原则</w:t>
        </w:r>
        <w:r>
          <w:tab/>
        </w:r>
        <w:r>
          <w:fldChar w:fldCharType="begin"/>
        </w:r>
        <w:r>
          <w:instrText xml:space="preserve"> PAGEREF _Toc10444 \h </w:instrText>
        </w:r>
        <w:r>
          <w:fldChar w:fldCharType="separate"/>
        </w:r>
        <w:r>
          <w:t>18</w:t>
        </w:r>
        <w:r>
          <w:fldChar w:fldCharType="end"/>
        </w:r>
      </w:hyperlink>
    </w:p>
    <w:p>
      <w:pPr>
        <w:pStyle w:val="TOC2"/>
        <w:tabs>
          <w:tab w:val="right" w:leader="dot" w:pos="8306"/>
        </w:tabs>
      </w:pPr>
      <w:hyperlink w:anchor="_Toc27329" w:history="1">
        <w:r>
          <w:rPr>
            <w:rFonts w:ascii="仿宋" w:eastAsia="仿宋" w:hAnsi="仿宋" w:cs="仿宋" w:hint="eastAsia"/>
            <w:lang w:eastAsia="zh-CN"/>
          </w:rPr>
          <w:t>(二)、土建工程设计年限及安全等级</w:t>
        </w:r>
        <w:r>
          <w:tab/>
        </w:r>
        <w:r>
          <w:fldChar w:fldCharType="begin"/>
        </w:r>
        <w:r>
          <w:instrText xml:space="preserve"> PAGEREF _Toc27329 \h </w:instrText>
        </w:r>
        <w:r>
          <w:fldChar w:fldCharType="separate"/>
        </w:r>
        <w:r>
          <w:t>19</w:t>
        </w:r>
        <w:r>
          <w:fldChar w:fldCharType="end"/>
        </w:r>
      </w:hyperlink>
    </w:p>
    <w:p>
      <w:pPr>
        <w:pStyle w:val="TOC2"/>
        <w:tabs>
          <w:tab w:val="right" w:leader="dot" w:pos="8306"/>
        </w:tabs>
      </w:pPr>
      <w:hyperlink w:anchor="_Toc10131" w:history="1">
        <w:r>
          <w:rPr>
            <w:rFonts w:ascii="仿宋" w:eastAsia="仿宋" w:hAnsi="仿宋" w:cs="仿宋" w:hint="eastAsia"/>
            <w:lang w:eastAsia="zh-CN"/>
          </w:rPr>
          <w:t>(三)、建筑工程设计总体要求</w:t>
        </w:r>
        <w:r>
          <w:tab/>
        </w:r>
        <w:r>
          <w:fldChar w:fldCharType="begin"/>
        </w:r>
        <w:r>
          <w:instrText xml:space="preserve"> PAGEREF _Toc10131 \h </w:instrText>
        </w:r>
        <w:r>
          <w:fldChar w:fldCharType="separate"/>
        </w:r>
        <w:r>
          <w:t>21</w:t>
        </w:r>
        <w:r>
          <w:fldChar w:fldCharType="end"/>
        </w:r>
      </w:hyperlink>
    </w:p>
    <w:p>
      <w:pPr>
        <w:pStyle w:val="TOC2"/>
        <w:tabs>
          <w:tab w:val="right" w:leader="dot" w:pos="8306"/>
        </w:tabs>
      </w:pPr>
      <w:hyperlink w:anchor="_Toc29244" w:history="1">
        <w:r>
          <w:rPr>
            <w:rFonts w:ascii="仿宋" w:eastAsia="仿宋" w:hAnsi="仿宋" w:cs="仿宋" w:hint="eastAsia"/>
            <w:lang w:eastAsia="zh-CN"/>
          </w:rPr>
          <w:t>(四)、土建工程建设指标</w:t>
        </w:r>
        <w:r>
          <w:tab/>
        </w:r>
        <w:r>
          <w:fldChar w:fldCharType="begin"/>
        </w:r>
        <w:r>
          <w:instrText xml:space="preserve"> PAGEREF _Toc29244 \h </w:instrText>
        </w:r>
        <w:r>
          <w:fldChar w:fldCharType="separate"/>
        </w:r>
        <w:r>
          <w:t>21</w:t>
        </w:r>
        <w:r>
          <w:fldChar w:fldCharType="end"/>
        </w:r>
      </w:hyperlink>
    </w:p>
    <w:p>
      <w:pPr>
        <w:pStyle w:val="TOC1"/>
        <w:tabs>
          <w:tab w:val="right" w:leader="dot" w:pos="8306"/>
        </w:tabs>
      </w:pPr>
      <w:hyperlink w:anchor="_Toc13141" w:history="1">
        <w:r>
          <w:rPr>
            <w:rFonts w:ascii="仿宋" w:eastAsia="仿宋" w:hAnsi="仿宋" w:cs="仿宋" w:hint="eastAsia"/>
            <w:lang w:eastAsia="zh-CN"/>
          </w:rPr>
          <w:t>六、电气化铁路架空导线项目文档管理</w:t>
        </w:r>
        <w:r>
          <w:tab/>
        </w:r>
        <w:r>
          <w:fldChar w:fldCharType="begin"/>
        </w:r>
        <w:r>
          <w:instrText xml:space="preserve"> PAGEREF _Toc13141 \h </w:instrText>
        </w:r>
        <w:r>
          <w:fldChar w:fldCharType="separate"/>
        </w:r>
        <w:r>
          <w:t>22</w:t>
        </w:r>
        <w:r>
          <w:fldChar w:fldCharType="end"/>
        </w:r>
      </w:hyperlink>
    </w:p>
    <w:p>
      <w:pPr>
        <w:pStyle w:val="TOC2"/>
        <w:tabs>
          <w:tab w:val="right" w:leader="dot" w:pos="8306"/>
        </w:tabs>
      </w:pPr>
      <w:hyperlink w:anchor="_Toc24445" w:history="1">
        <w:r>
          <w:rPr>
            <w:rFonts w:ascii="仿宋" w:eastAsia="仿宋" w:hAnsi="仿宋" w:cs="仿宋" w:hint="eastAsia"/>
            <w:lang w:eastAsia="zh-CN"/>
          </w:rPr>
          <w:t>(一)、文档编制与审查</w:t>
        </w:r>
        <w:r>
          <w:tab/>
        </w:r>
        <w:r>
          <w:fldChar w:fldCharType="begin"/>
        </w:r>
        <w:r>
          <w:instrText xml:space="preserve"> PAGEREF _Toc24445 \h </w:instrText>
        </w:r>
        <w:r>
          <w:fldChar w:fldCharType="separate"/>
        </w:r>
        <w:r>
          <w:t>22</w:t>
        </w:r>
        <w:r>
          <w:fldChar w:fldCharType="end"/>
        </w:r>
      </w:hyperlink>
    </w:p>
    <w:p>
      <w:pPr>
        <w:pStyle w:val="TOC2"/>
        <w:tabs>
          <w:tab w:val="right" w:leader="dot" w:pos="8306"/>
        </w:tabs>
      </w:pPr>
      <w:hyperlink w:anchor="_Toc21664" w:history="1">
        <w:r>
          <w:rPr>
            <w:rFonts w:ascii="仿宋" w:eastAsia="仿宋" w:hAnsi="仿宋" w:cs="仿宋" w:hint="eastAsia"/>
            <w:lang w:eastAsia="zh-CN"/>
          </w:rPr>
          <w:t>(二)、文档发布与分发</w:t>
        </w:r>
        <w:r>
          <w:tab/>
        </w:r>
        <w:r>
          <w:fldChar w:fldCharType="begin"/>
        </w:r>
        <w:r>
          <w:instrText xml:space="preserve"> PAGEREF _Toc21664 \h </w:instrText>
        </w:r>
        <w:r>
          <w:fldChar w:fldCharType="separate"/>
        </w:r>
        <w:r>
          <w:t>23</w:t>
        </w:r>
        <w:r>
          <w:fldChar w:fldCharType="end"/>
        </w:r>
      </w:hyperlink>
    </w:p>
    <w:p>
      <w:pPr>
        <w:pStyle w:val="TOC2"/>
        <w:tabs>
          <w:tab w:val="right" w:leader="dot" w:pos="8306"/>
        </w:tabs>
      </w:pPr>
      <w:hyperlink w:anchor="_Toc28817" w:history="1">
        <w:r>
          <w:rPr>
            <w:rFonts w:ascii="仿宋" w:eastAsia="仿宋" w:hAnsi="仿宋" w:cs="仿宋" w:hint="eastAsia"/>
            <w:lang w:eastAsia="zh-CN"/>
          </w:rPr>
          <w:t>(三)、文档存档与归档</w:t>
        </w:r>
        <w:r>
          <w:tab/>
        </w:r>
        <w:r>
          <w:fldChar w:fldCharType="begin"/>
        </w:r>
        <w:r>
          <w:instrText xml:space="preserve"> PAGEREF _Toc28817 \h </w:instrText>
        </w:r>
        <w:r>
          <w:fldChar w:fldCharType="separate"/>
        </w:r>
        <w:r>
          <w:t>24</w:t>
        </w:r>
        <w:r>
          <w:fldChar w:fldCharType="end"/>
        </w:r>
      </w:hyperlink>
    </w:p>
    <w:p>
      <w:pPr>
        <w:pStyle w:val="TOC1"/>
        <w:tabs>
          <w:tab w:val="right" w:leader="dot" w:pos="8306"/>
        </w:tabs>
      </w:pPr>
      <w:hyperlink w:anchor="_Toc12830" w:history="1">
        <w:r>
          <w:rPr>
            <w:rFonts w:ascii="仿宋" w:eastAsia="仿宋" w:hAnsi="仿宋" w:cs="仿宋" w:hint="eastAsia"/>
            <w:lang w:eastAsia="zh-CN"/>
          </w:rPr>
          <w:t>七、电气化铁路架空导线项目环境影响分析</w:t>
        </w:r>
        <w:r>
          <w:tab/>
        </w:r>
        <w:r>
          <w:fldChar w:fldCharType="begin"/>
        </w:r>
        <w:r>
          <w:instrText xml:space="preserve"> PAGEREF _Toc12830 \h </w:instrText>
        </w:r>
        <w:r>
          <w:fldChar w:fldCharType="separate"/>
        </w:r>
        <w:r>
          <w:t>25</w:t>
        </w:r>
        <w:r>
          <w:fldChar w:fldCharType="end"/>
        </w:r>
      </w:hyperlink>
    </w:p>
    <w:p>
      <w:pPr>
        <w:pStyle w:val="TOC2"/>
        <w:tabs>
          <w:tab w:val="right" w:leader="dot" w:pos="8306"/>
        </w:tabs>
      </w:pPr>
      <w:hyperlink w:anchor="_Toc22283" w:history="1">
        <w:r>
          <w:rPr>
            <w:rFonts w:ascii="仿宋" w:eastAsia="仿宋" w:hAnsi="仿宋" w:cs="仿宋" w:hint="eastAsia"/>
            <w:lang w:eastAsia="zh-CN"/>
          </w:rPr>
          <w:t>(一)、建设区域环境质量现状</w:t>
        </w:r>
        <w:r>
          <w:tab/>
        </w:r>
        <w:r>
          <w:fldChar w:fldCharType="begin"/>
        </w:r>
        <w:r>
          <w:instrText xml:space="preserve"> PAGEREF _Toc22283 \h </w:instrText>
        </w:r>
        <w:r>
          <w:fldChar w:fldCharType="separate"/>
        </w:r>
        <w:r>
          <w:t>25</w:t>
        </w:r>
        <w:r>
          <w:fldChar w:fldCharType="end"/>
        </w:r>
      </w:hyperlink>
    </w:p>
    <w:p>
      <w:pPr>
        <w:pStyle w:val="TOC2"/>
        <w:tabs>
          <w:tab w:val="right" w:leader="dot" w:pos="8306"/>
        </w:tabs>
      </w:pPr>
      <w:hyperlink w:anchor="_Toc28280" w:history="1">
        <w:r>
          <w:rPr>
            <w:rFonts w:ascii="仿宋" w:eastAsia="仿宋" w:hAnsi="仿宋" w:cs="仿宋" w:hint="eastAsia"/>
            <w:lang w:eastAsia="zh-CN"/>
          </w:rPr>
          <w:t>(二)、建设期环境保护</w:t>
        </w:r>
        <w:r>
          <w:tab/>
        </w:r>
        <w:r>
          <w:fldChar w:fldCharType="begin"/>
        </w:r>
        <w:r>
          <w:instrText xml:space="preserve"> PAGEREF _Toc28280 \h </w:instrText>
        </w:r>
        <w:r>
          <w:fldChar w:fldCharType="separate"/>
        </w:r>
        <w:r>
          <w:t>27</w:t>
        </w:r>
        <w:r>
          <w:fldChar w:fldCharType="end"/>
        </w:r>
      </w:hyperlink>
    </w:p>
    <w:p>
      <w:pPr>
        <w:pStyle w:val="TOC2"/>
        <w:tabs>
          <w:tab w:val="right" w:leader="dot" w:pos="8306"/>
        </w:tabs>
      </w:pPr>
      <w:hyperlink w:anchor="_Toc3269" w:history="1">
        <w:r>
          <w:rPr>
            <w:rFonts w:ascii="仿宋" w:eastAsia="仿宋" w:hAnsi="仿宋" w:cs="仿宋" w:hint="eastAsia"/>
            <w:lang w:eastAsia="zh-CN"/>
          </w:rPr>
          <w:t>(三)、运营期环境保护</w:t>
        </w:r>
        <w:r>
          <w:tab/>
        </w:r>
        <w:r>
          <w:fldChar w:fldCharType="begin"/>
        </w:r>
        <w:r>
          <w:instrText xml:space="preserve"> PAGEREF _Toc3269 \h </w:instrText>
        </w:r>
        <w:r>
          <w:fldChar w:fldCharType="separate"/>
        </w:r>
        <w:r>
          <w:t>28</w:t>
        </w:r>
        <w:r>
          <w:fldChar w:fldCharType="end"/>
        </w:r>
      </w:hyperlink>
    </w:p>
    <w:p>
      <w:pPr>
        <w:pStyle w:val="TOC2"/>
        <w:tabs>
          <w:tab w:val="right" w:leader="dot" w:pos="8306"/>
        </w:tabs>
      </w:pPr>
      <w:hyperlink w:anchor="_Toc24211" w:history="1">
        <w:r>
          <w:rPr>
            <w:rFonts w:ascii="仿宋" w:eastAsia="仿宋" w:hAnsi="仿宋" w:cs="仿宋" w:hint="eastAsia"/>
            <w:lang w:eastAsia="zh-CN"/>
          </w:rPr>
          <w:t>(四)、电气化铁路架空导线项目建设对区域经济的影响</w:t>
        </w:r>
        <w:r>
          <w:tab/>
        </w:r>
        <w:r>
          <w:fldChar w:fldCharType="begin"/>
        </w:r>
        <w:r>
          <w:instrText xml:space="preserve"> PAGEREF _Toc24211 \h </w:instrText>
        </w:r>
        <w:r>
          <w:fldChar w:fldCharType="separate"/>
        </w:r>
        <w:r>
          <w:t>29</w:t>
        </w:r>
        <w:r>
          <w:fldChar w:fldCharType="end"/>
        </w:r>
      </w:hyperlink>
    </w:p>
    <w:p>
      <w:pPr>
        <w:pStyle w:val="TOC2"/>
        <w:tabs>
          <w:tab w:val="right" w:leader="dot" w:pos="8306"/>
        </w:tabs>
      </w:pPr>
      <w:hyperlink w:anchor="_Toc5052" w:history="1">
        <w:r>
          <w:rPr>
            <w:rFonts w:ascii="仿宋" w:eastAsia="仿宋" w:hAnsi="仿宋" w:cs="仿宋" w:hint="eastAsia"/>
            <w:lang w:eastAsia="zh-CN"/>
          </w:rPr>
          <w:t>(五)、废弃物处理</w:t>
        </w:r>
        <w:r>
          <w:tab/>
        </w:r>
        <w:r>
          <w:fldChar w:fldCharType="begin"/>
        </w:r>
        <w:r>
          <w:instrText xml:space="preserve"> PAGEREF _Toc5052 \h </w:instrText>
        </w:r>
        <w:r>
          <w:fldChar w:fldCharType="separate"/>
        </w:r>
        <w:r>
          <w:t>31</w:t>
        </w:r>
        <w:r>
          <w:fldChar w:fldCharType="end"/>
        </w:r>
      </w:hyperlink>
    </w:p>
    <w:p>
      <w:pPr>
        <w:pStyle w:val="TOC2"/>
        <w:tabs>
          <w:tab w:val="right" w:leader="dot" w:pos="8306"/>
        </w:tabs>
      </w:pPr>
      <w:hyperlink w:anchor="_Toc8823" w:history="1">
        <w:r>
          <w:rPr>
            <w:rFonts w:ascii="仿宋" w:eastAsia="仿宋" w:hAnsi="仿宋" w:cs="仿宋" w:hint="eastAsia"/>
            <w:lang w:eastAsia="zh-CN"/>
          </w:rPr>
          <w:t>(六)、特殊环境影响分析</w:t>
        </w:r>
        <w:r>
          <w:tab/>
        </w:r>
        <w:r>
          <w:fldChar w:fldCharType="begin"/>
        </w:r>
        <w:r>
          <w:instrText xml:space="preserve"> PAGEREF _Toc8823 \h </w:instrText>
        </w:r>
        <w:r>
          <w:fldChar w:fldCharType="separate"/>
        </w:r>
        <w:r>
          <w:t>33</w:t>
        </w:r>
        <w:r>
          <w:fldChar w:fldCharType="end"/>
        </w:r>
      </w:hyperlink>
    </w:p>
    <w:p>
      <w:pPr>
        <w:pStyle w:val="TOC2"/>
        <w:tabs>
          <w:tab w:val="right" w:leader="dot" w:pos="8306"/>
        </w:tabs>
      </w:pPr>
      <w:hyperlink w:anchor="_Toc8655" w:history="1">
        <w:r>
          <w:rPr>
            <w:rFonts w:ascii="仿宋" w:eastAsia="仿宋" w:hAnsi="仿宋" w:cs="仿宋" w:hint="eastAsia"/>
            <w:lang w:eastAsia="zh-CN"/>
          </w:rPr>
          <w:t>(七)、清洁生产</w:t>
        </w:r>
        <w:r>
          <w:tab/>
        </w:r>
        <w:r>
          <w:fldChar w:fldCharType="begin"/>
        </w:r>
        <w:r>
          <w:instrText xml:space="preserve"> PAGEREF _Toc8655 \h </w:instrText>
        </w:r>
        <w:r>
          <w:fldChar w:fldCharType="separate"/>
        </w:r>
        <w:r>
          <w:t>34</w:t>
        </w:r>
        <w:r>
          <w:fldChar w:fldCharType="end"/>
        </w:r>
      </w:hyperlink>
    </w:p>
    <w:p>
      <w:pPr>
        <w:pStyle w:val="TOC2"/>
        <w:tabs>
          <w:tab w:val="right" w:leader="dot" w:pos="8306"/>
        </w:tabs>
      </w:pPr>
      <w:hyperlink w:anchor="_Toc16028" w:history="1">
        <w:r>
          <w:rPr>
            <w:rFonts w:ascii="仿宋" w:eastAsia="仿宋" w:hAnsi="仿宋" w:cs="仿宋" w:hint="eastAsia"/>
            <w:lang w:eastAsia="zh-CN"/>
          </w:rPr>
          <w:t>(八)、环境保护综合评价</w:t>
        </w:r>
        <w:r>
          <w:tab/>
        </w:r>
        <w:r>
          <w:fldChar w:fldCharType="begin"/>
        </w:r>
        <w:r>
          <w:instrText xml:space="preserve"> PAGEREF _Toc16028 \h </w:instrText>
        </w:r>
        <w:r>
          <w:fldChar w:fldCharType="separate"/>
        </w:r>
        <w:r>
          <w:t>35</w:t>
        </w:r>
        <w:r>
          <w:fldChar w:fldCharType="end"/>
        </w:r>
      </w:hyperlink>
    </w:p>
    <w:p>
      <w:pPr>
        <w:pStyle w:val="TOC1"/>
        <w:tabs>
          <w:tab w:val="right" w:leader="dot" w:pos="8306"/>
        </w:tabs>
      </w:pPr>
      <w:hyperlink w:anchor="_Toc32612" w:history="1">
        <w:r>
          <w:rPr>
            <w:rFonts w:ascii="仿宋" w:eastAsia="仿宋" w:hAnsi="仿宋" w:cs="仿宋" w:hint="eastAsia"/>
            <w:lang w:eastAsia="zh-CN"/>
          </w:rPr>
          <w:t>八、电气化铁路架空导线项目风险管理</w:t>
        </w:r>
        <w:r>
          <w:tab/>
        </w:r>
        <w:r>
          <w:fldChar w:fldCharType="begin"/>
        </w:r>
        <w:r>
          <w:instrText xml:space="preserve"> PAGEREF _Toc32612 \h </w:instrText>
        </w:r>
        <w:r>
          <w:fldChar w:fldCharType="separate"/>
        </w:r>
        <w:r>
          <w:t>36</w:t>
        </w:r>
        <w:r>
          <w:fldChar w:fldCharType="end"/>
        </w:r>
      </w:hyperlink>
    </w:p>
    <w:p>
      <w:pPr>
        <w:pStyle w:val="TOC2"/>
        <w:tabs>
          <w:tab w:val="right" w:leader="dot" w:pos="8306"/>
        </w:tabs>
      </w:pPr>
      <w:hyperlink w:anchor="_Toc116" w:history="1">
        <w:r>
          <w:rPr>
            <w:rFonts w:ascii="仿宋" w:eastAsia="仿宋" w:hAnsi="仿宋" w:cs="仿宋" w:hint="eastAsia"/>
            <w:lang w:eastAsia="zh-CN"/>
          </w:rPr>
          <w:t>(一)、风险识别与评估</w:t>
        </w:r>
        <w:r>
          <w:tab/>
        </w:r>
        <w:r>
          <w:fldChar w:fldCharType="begin"/>
        </w:r>
        <w:r>
          <w:instrText xml:space="preserve"> PAGEREF _Toc116 \h </w:instrText>
        </w:r>
        <w:r>
          <w:fldChar w:fldCharType="separate"/>
        </w:r>
        <w:r>
          <w:t>36</w:t>
        </w:r>
        <w:r>
          <w:fldChar w:fldCharType="end"/>
        </w:r>
      </w:hyperlink>
    </w:p>
    <w:p>
      <w:pPr>
        <w:pStyle w:val="TOC2"/>
        <w:tabs>
          <w:tab w:val="right" w:leader="dot" w:pos="8306"/>
        </w:tabs>
      </w:pPr>
      <w:hyperlink w:anchor="_Toc22588" w:history="1">
        <w:r>
          <w:rPr>
            <w:rFonts w:ascii="仿宋" w:eastAsia="仿宋" w:hAnsi="仿宋" w:cs="仿宋" w:hint="eastAsia"/>
            <w:lang w:eastAsia="zh-CN"/>
          </w:rPr>
          <w:t>(二)、风险应对策略</w:t>
        </w:r>
        <w:r>
          <w:tab/>
        </w:r>
        <w:r>
          <w:fldChar w:fldCharType="begin"/>
        </w:r>
        <w:r>
          <w:instrText xml:space="preserve"> PAGEREF _Toc22588 \h </w:instrText>
        </w:r>
        <w:r>
          <w:fldChar w:fldCharType="separate"/>
        </w:r>
        <w:r>
          <w:t>38</w:t>
        </w:r>
        <w:r>
          <w:fldChar w:fldCharType="end"/>
        </w:r>
      </w:hyperlink>
    </w:p>
    <w:p>
      <w:pPr>
        <w:pStyle w:val="TOC2"/>
        <w:tabs>
          <w:tab w:val="right" w:leader="dot" w:pos="8306"/>
        </w:tabs>
      </w:pPr>
      <w:hyperlink w:anchor="_Toc4199" w:history="1">
        <w:r>
          <w:rPr>
            <w:rFonts w:ascii="仿宋" w:eastAsia="仿宋" w:hAnsi="仿宋" w:cs="仿宋" w:hint="eastAsia"/>
            <w:lang w:eastAsia="zh-CN"/>
          </w:rPr>
          <w:t>(三)、风险监控与控制</w:t>
        </w:r>
        <w:r>
          <w:tab/>
        </w:r>
        <w:r>
          <w:fldChar w:fldCharType="begin"/>
        </w:r>
        <w:r>
          <w:instrText xml:space="preserve"> PAGEREF _Toc4199 \h </w:instrText>
        </w:r>
        <w:r>
          <w:fldChar w:fldCharType="separate"/>
        </w:r>
        <w:r>
          <w:t>39</w:t>
        </w:r>
        <w:r>
          <w:fldChar w:fldCharType="end"/>
        </w:r>
      </w:hyperlink>
    </w:p>
    <w:p>
      <w:pPr>
        <w:pStyle w:val="TOC1"/>
        <w:tabs>
          <w:tab w:val="right" w:leader="dot" w:pos="8306"/>
        </w:tabs>
      </w:pPr>
      <w:hyperlink w:anchor="_Toc30731" w:history="1">
        <w:r>
          <w:rPr>
            <w:rFonts w:ascii="仿宋" w:eastAsia="仿宋" w:hAnsi="仿宋" w:cs="仿宋" w:hint="eastAsia"/>
            <w:lang w:eastAsia="zh-CN"/>
          </w:rPr>
          <w:t>九、电气化铁路架空导线项目投资规划</w:t>
        </w:r>
        <w:r>
          <w:tab/>
        </w:r>
        <w:r>
          <w:fldChar w:fldCharType="begin"/>
        </w:r>
        <w:r>
          <w:instrText xml:space="preserve"> PAGEREF _Toc30731 \h </w:instrText>
        </w:r>
        <w:r>
          <w:fldChar w:fldCharType="separate"/>
        </w:r>
        <w:r>
          <w:t>41</w:t>
        </w:r>
        <w:r>
          <w:fldChar w:fldCharType="end"/>
        </w:r>
      </w:hyperlink>
    </w:p>
    <w:p>
      <w:pPr>
        <w:pStyle w:val="TOC2"/>
        <w:tabs>
          <w:tab w:val="right" w:leader="dot" w:pos="8306"/>
        </w:tabs>
      </w:pPr>
      <w:hyperlink w:anchor="_Toc25764" w:history="1">
        <w:r>
          <w:rPr>
            <w:rFonts w:ascii="仿宋" w:eastAsia="仿宋" w:hAnsi="仿宋" w:cs="仿宋" w:hint="eastAsia"/>
            <w:lang w:eastAsia="zh-CN"/>
          </w:rPr>
          <w:t>(一)、电气化铁路架空导线项目总投资估算</w:t>
        </w:r>
        <w:r>
          <w:tab/>
        </w:r>
        <w:r>
          <w:fldChar w:fldCharType="begin"/>
        </w:r>
        <w:r>
          <w:instrText xml:space="preserve"> PAGEREF _Toc25764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48" w:history="1">
        <w:r>
          <w:rPr>
            <w:rFonts w:ascii="仿宋" w:eastAsia="仿宋" w:hAnsi="仿宋" w:cs="仿宋" w:hint="eastAsia"/>
            <w:lang w:eastAsia="zh-CN"/>
          </w:rPr>
          <w:t>(二)、资金筹措</w:t>
        </w:r>
        <w:r>
          <w:tab/>
        </w:r>
        <w:r>
          <w:fldChar w:fldCharType="begin"/>
        </w:r>
        <w:r>
          <w:instrText xml:space="preserve"> PAGEREF _Toc30848 \h </w:instrText>
        </w:r>
        <w:r>
          <w:fldChar w:fldCharType="separate"/>
        </w:r>
        <w:r>
          <w:t>42</w:t>
        </w:r>
        <w:r>
          <w:fldChar w:fldCharType="end"/>
        </w:r>
      </w:hyperlink>
    </w:p>
    <w:p>
      <w:pPr>
        <w:pStyle w:val="TOC1"/>
        <w:tabs>
          <w:tab w:val="right" w:leader="dot" w:pos="8306"/>
        </w:tabs>
      </w:pPr>
      <w:hyperlink w:anchor="_Toc9065" w:history="1">
        <w:r>
          <w:rPr>
            <w:rFonts w:ascii="仿宋" w:eastAsia="仿宋" w:hAnsi="仿宋" w:cs="仿宋" w:hint="eastAsia"/>
            <w:lang w:eastAsia="zh-CN"/>
          </w:rPr>
          <w:t>十、电气化铁路架空导线项目计划安排</w:t>
        </w:r>
        <w:r>
          <w:tab/>
        </w:r>
        <w:r>
          <w:fldChar w:fldCharType="begin"/>
        </w:r>
        <w:r>
          <w:instrText xml:space="preserve"> PAGEREF _Toc9065 \h </w:instrText>
        </w:r>
        <w:r>
          <w:fldChar w:fldCharType="separate"/>
        </w:r>
        <w:r>
          <w:t>43</w:t>
        </w:r>
        <w:r>
          <w:fldChar w:fldCharType="end"/>
        </w:r>
      </w:hyperlink>
    </w:p>
    <w:p>
      <w:pPr>
        <w:pStyle w:val="TOC2"/>
        <w:tabs>
          <w:tab w:val="right" w:leader="dot" w:pos="8306"/>
        </w:tabs>
      </w:pPr>
      <w:hyperlink w:anchor="_Toc21733" w:history="1">
        <w:r>
          <w:rPr>
            <w:rFonts w:ascii="仿宋" w:eastAsia="仿宋" w:hAnsi="仿宋" w:cs="仿宋" w:hint="eastAsia"/>
            <w:lang w:eastAsia="zh-CN"/>
          </w:rPr>
          <w:t>(一)、建设周期</w:t>
        </w:r>
        <w:r>
          <w:tab/>
        </w:r>
        <w:r>
          <w:fldChar w:fldCharType="begin"/>
        </w:r>
        <w:r>
          <w:instrText xml:space="preserve"> PAGEREF _Toc21733 \h </w:instrText>
        </w:r>
        <w:r>
          <w:fldChar w:fldCharType="separate"/>
        </w:r>
        <w:r>
          <w:t>43</w:t>
        </w:r>
        <w:r>
          <w:fldChar w:fldCharType="end"/>
        </w:r>
      </w:hyperlink>
    </w:p>
    <w:p>
      <w:pPr>
        <w:pStyle w:val="TOC2"/>
        <w:tabs>
          <w:tab w:val="right" w:leader="dot" w:pos="8306"/>
        </w:tabs>
      </w:pPr>
      <w:hyperlink w:anchor="_Toc14522" w:history="1">
        <w:r>
          <w:rPr>
            <w:rFonts w:ascii="仿宋" w:eastAsia="仿宋" w:hAnsi="仿宋" w:cs="仿宋" w:hint="eastAsia"/>
            <w:lang w:eastAsia="zh-CN"/>
          </w:rPr>
          <w:t>(二)、建设进度</w:t>
        </w:r>
        <w:r>
          <w:tab/>
        </w:r>
        <w:r>
          <w:fldChar w:fldCharType="begin"/>
        </w:r>
        <w:r>
          <w:instrText xml:space="preserve"> PAGEREF _Toc14522 \h </w:instrText>
        </w:r>
        <w:r>
          <w:fldChar w:fldCharType="separate"/>
        </w:r>
        <w:r>
          <w:t>44</w:t>
        </w:r>
        <w:r>
          <w:fldChar w:fldCharType="end"/>
        </w:r>
      </w:hyperlink>
    </w:p>
    <w:p>
      <w:pPr>
        <w:pStyle w:val="TOC2"/>
        <w:tabs>
          <w:tab w:val="right" w:leader="dot" w:pos="8306"/>
        </w:tabs>
      </w:pPr>
      <w:hyperlink w:anchor="_Toc14218" w:history="1">
        <w:r>
          <w:rPr>
            <w:rFonts w:ascii="仿宋" w:eastAsia="仿宋" w:hAnsi="仿宋" w:cs="仿宋" w:hint="eastAsia"/>
            <w:lang w:eastAsia="zh-CN"/>
          </w:rPr>
          <w:t>(三)、进度安排注意事项</w:t>
        </w:r>
        <w:r>
          <w:tab/>
        </w:r>
        <w:r>
          <w:fldChar w:fldCharType="begin"/>
        </w:r>
        <w:r>
          <w:instrText xml:space="preserve"> PAGEREF _Toc14218 \h </w:instrText>
        </w:r>
        <w:r>
          <w:fldChar w:fldCharType="separate"/>
        </w:r>
        <w:r>
          <w:t>45</w:t>
        </w:r>
        <w:r>
          <w:fldChar w:fldCharType="end"/>
        </w:r>
      </w:hyperlink>
    </w:p>
    <w:p>
      <w:pPr>
        <w:pStyle w:val="TOC2"/>
        <w:tabs>
          <w:tab w:val="right" w:leader="dot" w:pos="8306"/>
        </w:tabs>
      </w:pPr>
      <w:hyperlink w:anchor="_Toc17055" w:history="1">
        <w:r>
          <w:rPr>
            <w:rFonts w:ascii="仿宋" w:eastAsia="仿宋" w:hAnsi="仿宋" w:cs="仿宋" w:hint="eastAsia"/>
            <w:lang w:eastAsia="zh-CN"/>
          </w:rPr>
          <w:t>(四)、人力资源配置</w:t>
        </w:r>
        <w:r>
          <w:tab/>
        </w:r>
        <w:r>
          <w:fldChar w:fldCharType="begin"/>
        </w:r>
        <w:r>
          <w:instrText xml:space="preserve"> PAGEREF _Toc17055 \h </w:instrText>
        </w:r>
        <w:r>
          <w:fldChar w:fldCharType="separate"/>
        </w:r>
        <w:r>
          <w:t>46</w:t>
        </w:r>
        <w:r>
          <w:fldChar w:fldCharType="end"/>
        </w:r>
      </w:hyperlink>
    </w:p>
    <w:p>
      <w:pPr>
        <w:pStyle w:val="TOC1"/>
        <w:tabs>
          <w:tab w:val="right" w:leader="dot" w:pos="8306"/>
        </w:tabs>
      </w:pPr>
      <w:hyperlink w:anchor="_Toc14213" w:history="1">
        <w:r>
          <w:rPr>
            <w:rFonts w:ascii="仿宋" w:eastAsia="仿宋" w:hAnsi="仿宋" w:cs="仿宋" w:hint="eastAsia"/>
            <w:lang w:eastAsia="zh-CN"/>
          </w:rPr>
          <w:t>十一、电气化铁路架空导线项目人力资源管理</w:t>
        </w:r>
        <w:r>
          <w:tab/>
        </w:r>
        <w:r>
          <w:fldChar w:fldCharType="begin"/>
        </w:r>
        <w:r>
          <w:instrText xml:space="preserve"> PAGEREF _Toc14213 \h </w:instrText>
        </w:r>
        <w:r>
          <w:fldChar w:fldCharType="separate"/>
        </w:r>
        <w:r>
          <w:t>47</w:t>
        </w:r>
        <w:r>
          <w:fldChar w:fldCharType="end"/>
        </w:r>
      </w:hyperlink>
    </w:p>
    <w:p>
      <w:pPr>
        <w:pStyle w:val="TOC2"/>
        <w:tabs>
          <w:tab w:val="right" w:leader="dot" w:pos="8306"/>
        </w:tabs>
      </w:pPr>
      <w:hyperlink w:anchor="_Toc20563" w:history="1">
        <w:r>
          <w:rPr>
            <w:rFonts w:ascii="仿宋" w:eastAsia="仿宋" w:hAnsi="仿宋" w:cs="仿宋" w:hint="eastAsia"/>
            <w:lang w:eastAsia="zh-CN"/>
          </w:rPr>
          <w:t>(一)、建立健全的预算管理制度</w:t>
        </w:r>
        <w:r>
          <w:tab/>
        </w:r>
        <w:r>
          <w:fldChar w:fldCharType="begin"/>
        </w:r>
        <w:r>
          <w:instrText xml:space="preserve"> PAGEREF _Toc20563 \h </w:instrText>
        </w:r>
        <w:r>
          <w:fldChar w:fldCharType="separate"/>
        </w:r>
        <w:r>
          <w:t>47</w:t>
        </w:r>
        <w:r>
          <w:fldChar w:fldCharType="end"/>
        </w:r>
      </w:hyperlink>
    </w:p>
    <w:p>
      <w:pPr>
        <w:pStyle w:val="TOC2"/>
        <w:tabs>
          <w:tab w:val="right" w:leader="dot" w:pos="8306"/>
        </w:tabs>
      </w:pPr>
      <w:hyperlink w:anchor="_Toc12699" w:history="1">
        <w:r>
          <w:rPr>
            <w:rFonts w:ascii="仿宋" w:eastAsia="仿宋" w:hAnsi="仿宋" w:cs="仿宋" w:hint="eastAsia"/>
            <w:lang w:eastAsia="zh-CN"/>
          </w:rPr>
          <w:t>(二)、加强资金流动监控</w:t>
        </w:r>
        <w:r>
          <w:tab/>
        </w:r>
        <w:r>
          <w:fldChar w:fldCharType="begin"/>
        </w:r>
        <w:r>
          <w:instrText xml:space="preserve"> PAGEREF _Toc12699 \h </w:instrText>
        </w:r>
        <w:r>
          <w:fldChar w:fldCharType="separate"/>
        </w:r>
        <w:r>
          <w:t>49</w:t>
        </w:r>
        <w:r>
          <w:fldChar w:fldCharType="end"/>
        </w:r>
      </w:hyperlink>
    </w:p>
    <w:p>
      <w:pPr>
        <w:pStyle w:val="TOC2"/>
        <w:tabs>
          <w:tab w:val="right" w:leader="dot" w:pos="8306"/>
        </w:tabs>
      </w:pPr>
      <w:hyperlink w:anchor="_Toc5146" w:history="1">
        <w:r>
          <w:rPr>
            <w:rFonts w:ascii="仿宋" w:eastAsia="仿宋" w:hAnsi="仿宋" w:cs="仿宋" w:hint="eastAsia"/>
            <w:lang w:eastAsia="zh-CN"/>
          </w:rPr>
          <w:t>(三)、制定完善的风险控制机制</w:t>
        </w:r>
        <w:r>
          <w:tab/>
        </w:r>
        <w:r>
          <w:fldChar w:fldCharType="begin"/>
        </w:r>
        <w:r>
          <w:instrText xml:space="preserve"> PAGEREF _Toc5146 \h </w:instrText>
        </w:r>
        <w:r>
          <w:fldChar w:fldCharType="separate"/>
        </w:r>
        <w:r>
          <w:t>50</w:t>
        </w:r>
        <w:r>
          <w:fldChar w:fldCharType="end"/>
        </w:r>
      </w:hyperlink>
    </w:p>
    <w:p>
      <w:pPr>
        <w:pStyle w:val="TOC2"/>
        <w:tabs>
          <w:tab w:val="right" w:leader="dot" w:pos="8306"/>
        </w:tabs>
      </w:pPr>
      <w:hyperlink w:anchor="_Toc32077" w:history="1">
        <w:r>
          <w:rPr>
            <w:rFonts w:ascii="仿宋" w:eastAsia="仿宋" w:hAnsi="仿宋" w:cs="仿宋" w:hint="eastAsia"/>
            <w:lang w:eastAsia="zh-CN"/>
          </w:rPr>
          <w:t>(四)、优化成本管理</w:t>
        </w:r>
        <w:r>
          <w:tab/>
        </w:r>
        <w:r>
          <w:fldChar w:fldCharType="begin"/>
        </w:r>
        <w:r>
          <w:instrText xml:space="preserve"> PAGEREF _Toc32077 \h </w:instrText>
        </w:r>
        <w:r>
          <w:fldChar w:fldCharType="separate"/>
        </w:r>
        <w:r>
          <w:t>52</w:t>
        </w:r>
        <w:r>
          <w:fldChar w:fldCharType="end"/>
        </w:r>
      </w:hyperlink>
    </w:p>
    <w:p>
      <w:pPr>
        <w:pStyle w:val="TOC1"/>
        <w:tabs>
          <w:tab w:val="right" w:leader="dot" w:pos="8306"/>
        </w:tabs>
      </w:pPr>
      <w:hyperlink w:anchor="_Toc25746" w:history="1">
        <w:r>
          <w:rPr>
            <w:rFonts w:ascii="仿宋" w:eastAsia="仿宋" w:hAnsi="仿宋" w:cs="仿宋" w:hint="eastAsia"/>
            <w:lang w:eastAsia="zh-CN"/>
          </w:rPr>
          <w:t>十二、电气化铁路架空导线项目经营效益</w:t>
        </w:r>
        <w:r>
          <w:tab/>
        </w:r>
        <w:r>
          <w:fldChar w:fldCharType="begin"/>
        </w:r>
        <w:r>
          <w:instrText xml:space="preserve"> PAGEREF _Toc25746 \h </w:instrText>
        </w:r>
        <w:r>
          <w:fldChar w:fldCharType="separate"/>
        </w:r>
        <w:r>
          <w:t>53</w:t>
        </w:r>
        <w:r>
          <w:fldChar w:fldCharType="end"/>
        </w:r>
      </w:hyperlink>
    </w:p>
    <w:p>
      <w:pPr>
        <w:pStyle w:val="TOC2"/>
        <w:tabs>
          <w:tab w:val="right" w:leader="dot" w:pos="8306"/>
        </w:tabs>
      </w:pPr>
      <w:hyperlink w:anchor="_Toc1879" w:history="1">
        <w:r>
          <w:rPr>
            <w:rFonts w:ascii="仿宋" w:eastAsia="仿宋" w:hAnsi="仿宋" w:cs="仿宋" w:hint="eastAsia"/>
            <w:lang w:eastAsia="zh-CN"/>
          </w:rPr>
          <w:t>(一)、经济评价财务测算</w:t>
        </w:r>
        <w:r>
          <w:tab/>
        </w:r>
        <w:r>
          <w:fldChar w:fldCharType="begin"/>
        </w:r>
        <w:r>
          <w:instrText xml:space="preserve"> PAGEREF _Toc1879 \h </w:instrText>
        </w:r>
        <w:r>
          <w:fldChar w:fldCharType="separate"/>
        </w:r>
        <w:r>
          <w:t>53</w:t>
        </w:r>
        <w:r>
          <w:fldChar w:fldCharType="end"/>
        </w:r>
      </w:hyperlink>
    </w:p>
    <w:p>
      <w:pPr>
        <w:pStyle w:val="TOC2"/>
        <w:tabs>
          <w:tab w:val="right" w:leader="dot" w:pos="8306"/>
        </w:tabs>
      </w:pPr>
      <w:hyperlink w:anchor="_Toc4538" w:history="1">
        <w:r>
          <w:rPr>
            <w:rFonts w:ascii="仿宋" w:eastAsia="仿宋" w:hAnsi="仿宋" w:cs="仿宋" w:hint="eastAsia"/>
            <w:lang w:eastAsia="zh-CN"/>
          </w:rPr>
          <w:t>(二)、电气化铁路架空导线项目盈利能力分析</w:t>
        </w:r>
        <w:r>
          <w:tab/>
        </w:r>
        <w:r>
          <w:fldChar w:fldCharType="begin"/>
        </w:r>
        <w:r>
          <w:instrText xml:space="preserve"> PAGEREF _Toc4538 \h </w:instrText>
        </w:r>
        <w:r>
          <w:fldChar w:fldCharType="separate"/>
        </w:r>
        <w:r>
          <w:t>54</w:t>
        </w:r>
        <w:r>
          <w:fldChar w:fldCharType="end"/>
        </w:r>
      </w:hyperlink>
    </w:p>
    <w:p>
      <w:pPr>
        <w:pStyle w:val="TOC1"/>
        <w:tabs>
          <w:tab w:val="right" w:leader="dot" w:pos="8306"/>
        </w:tabs>
      </w:pPr>
      <w:hyperlink w:anchor="_Toc25897" w:history="1">
        <w:r>
          <w:rPr>
            <w:rFonts w:ascii="仿宋" w:eastAsia="仿宋" w:hAnsi="仿宋" w:cs="仿宋" w:hint="eastAsia"/>
            <w:lang w:eastAsia="zh-CN"/>
          </w:rPr>
          <w:t>十三、电气化铁路架空导线项目实施时间节点</w:t>
        </w:r>
        <w:r>
          <w:tab/>
        </w:r>
        <w:r>
          <w:fldChar w:fldCharType="begin"/>
        </w:r>
        <w:r>
          <w:instrText xml:space="preserve"> PAGEREF _Toc25897 \h </w:instrText>
        </w:r>
        <w:r>
          <w:fldChar w:fldCharType="separate"/>
        </w:r>
        <w:r>
          <w:t>55</w:t>
        </w:r>
        <w:r>
          <w:fldChar w:fldCharType="end"/>
        </w:r>
      </w:hyperlink>
    </w:p>
    <w:p>
      <w:pPr>
        <w:pStyle w:val="TOC2"/>
        <w:tabs>
          <w:tab w:val="right" w:leader="dot" w:pos="8306"/>
        </w:tabs>
      </w:pPr>
      <w:hyperlink w:anchor="_Toc29447" w:history="1">
        <w:r>
          <w:rPr>
            <w:rFonts w:ascii="仿宋" w:eastAsia="仿宋" w:hAnsi="仿宋" w:cs="仿宋" w:hint="eastAsia"/>
            <w:lang w:eastAsia="zh-CN"/>
          </w:rPr>
          <w:t>(一)、电气化铁路架空导线项目启动阶段时间节点</w:t>
        </w:r>
        <w:r>
          <w:tab/>
        </w:r>
        <w:r>
          <w:fldChar w:fldCharType="begin"/>
        </w:r>
        <w:r>
          <w:instrText xml:space="preserve"> PAGEREF _Toc29447 \h </w:instrText>
        </w:r>
        <w:r>
          <w:fldChar w:fldCharType="separate"/>
        </w:r>
        <w:r>
          <w:t>55</w:t>
        </w:r>
        <w:r>
          <w:fldChar w:fldCharType="end"/>
        </w:r>
      </w:hyperlink>
    </w:p>
    <w:p>
      <w:pPr>
        <w:pStyle w:val="TOC2"/>
        <w:tabs>
          <w:tab w:val="right" w:leader="dot" w:pos="8306"/>
        </w:tabs>
      </w:pPr>
      <w:hyperlink w:anchor="_Toc20765" w:history="1">
        <w:r>
          <w:rPr>
            <w:rFonts w:ascii="仿宋" w:eastAsia="仿宋" w:hAnsi="仿宋" w:cs="仿宋" w:hint="eastAsia"/>
            <w:lang w:eastAsia="zh-CN"/>
          </w:rPr>
          <w:t>(二)、电气化铁路架空导线项目执行阶段时间节点</w:t>
        </w:r>
        <w:r>
          <w:tab/>
        </w:r>
        <w:r>
          <w:fldChar w:fldCharType="begin"/>
        </w:r>
        <w:r>
          <w:instrText xml:space="preserve"> PAGEREF _Toc20765 \h </w:instrText>
        </w:r>
        <w:r>
          <w:fldChar w:fldCharType="separate"/>
        </w:r>
        <w:r>
          <w:t>57</w:t>
        </w:r>
        <w:r>
          <w:fldChar w:fldCharType="end"/>
        </w:r>
      </w:hyperlink>
    </w:p>
    <w:p>
      <w:pPr>
        <w:pStyle w:val="TOC2"/>
        <w:tabs>
          <w:tab w:val="right" w:leader="dot" w:pos="8306"/>
        </w:tabs>
      </w:pPr>
      <w:hyperlink w:anchor="_Toc32570" w:history="1">
        <w:r>
          <w:rPr>
            <w:rFonts w:ascii="仿宋" w:eastAsia="仿宋" w:hAnsi="仿宋" w:cs="仿宋" w:hint="eastAsia"/>
            <w:lang w:eastAsia="zh-CN"/>
          </w:rPr>
          <w:t>(三)、电气化铁路架空导线项目完成阶段时间节点</w:t>
        </w:r>
        <w:r>
          <w:tab/>
        </w:r>
        <w:r>
          <w:fldChar w:fldCharType="begin"/>
        </w:r>
        <w:r>
          <w:instrText xml:space="preserve"> PAGEREF _Toc32570 \h </w:instrText>
        </w:r>
        <w:r>
          <w:fldChar w:fldCharType="separate"/>
        </w:r>
        <w:r>
          <w:t>58</w:t>
        </w:r>
        <w:r>
          <w:fldChar w:fldCharType="end"/>
        </w:r>
      </w:hyperlink>
    </w:p>
    <w:p>
      <w:pPr>
        <w:pStyle w:val="TOC1"/>
        <w:tabs>
          <w:tab w:val="right" w:leader="dot" w:pos="8306"/>
        </w:tabs>
      </w:pPr>
      <w:hyperlink w:anchor="_Toc15741" w:history="1">
        <w:r>
          <w:rPr>
            <w:rFonts w:ascii="仿宋" w:eastAsia="仿宋" w:hAnsi="仿宋" w:cs="仿宋" w:hint="eastAsia"/>
            <w:lang w:eastAsia="zh-CN"/>
          </w:rPr>
          <w:t>十四、电气化铁路架空导线项目变更管理</w:t>
        </w:r>
        <w:r>
          <w:tab/>
        </w:r>
        <w:r>
          <w:fldChar w:fldCharType="begin"/>
        </w:r>
        <w:r>
          <w:instrText xml:space="preserve"> PAGEREF _Toc15741 \h </w:instrText>
        </w:r>
        <w:r>
          <w:fldChar w:fldCharType="separate"/>
        </w:r>
        <w:r>
          <w:t>59</w:t>
        </w:r>
        <w:r>
          <w:fldChar w:fldCharType="end"/>
        </w:r>
      </w:hyperlink>
    </w:p>
    <w:p>
      <w:pPr>
        <w:pStyle w:val="TOC2"/>
        <w:tabs>
          <w:tab w:val="right" w:leader="dot" w:pos="8306"/>
        </w:tabs>
      </w:pPr>
      <w:hyperlink w:anchor="_Toc982" w:history="1">
        <w:r>
          <w:rPr>
            <w:rFonts w:ascii="仿宋" w:eastAsia="仿宋" w:hAnsi="仿宋" w:cs="仿宋" w:hint="eastAsia"/>
            <w:lang w:eastAsia="zh-CN"/>
          </w:rPr>
          <w:t>(一)、变更申请与评估</w:t>
        </w:r>
        <w:r>
          <w:tab/>
        </w:r>
        <w:r>
          <w:fldChar w:fldCharType="begin"/>
        </w:r>
        <w:r>
          <w:instrText xml:space="preserve"> PAGEREF _Toc982 \h </w:instrText>
        </w:r>
        <w:r>
          <w:fldChar w:fldCharType="separate"/>
        </w:r>
        <w:r>
          <w:t>59</w:t>
        </w:r>
        <w:r>
          <w:fldChar w:fldCharType="end"/>
        </w:r>
      </w:hyperlink>
    </w:p>
    <w:p>
      <w:pPr>
        <w:pStyle w:val="TOC2"/>
        <w:tabs>
          <w:tab w:val="right" w:leader="dot" w:pos="8306"/>
        </w:tabs>
      </w:pPr>
      <w:hyperlink w:anchor="_Toc23700" w:history="1">
        <w:r>
          <w:rPr>
            <w:rFonts w:ascii="仿宋" w:eastAsia="仿宋" w:hAnsi="仿宋" w:cs="仿宋" w:hint="eastAsia"/>
            <w:lang w:eastAsia="zh-CN"/>
          </w:rPr>
          <w:t>(二)、变更实施与控制</w:t>
        </w:r>
        <w:r>
          <w:tab/>
        </w:r>
        <w:r>
          <w:fldChar w:fldCharType="begin"/>
        </w:r>
        <w:r>
          <w:instrText xml:space="preserve"> PAGEREF _Toc23700 \h </w:instrText>
        </w:r>
        <w:r>
          <w:fldChar w:fldCharType="separate"/>
        </w:r>
        <w:r>
          <w:t>59</w:t>
        </w:r>
        <w:r>
          <w:fldChar w:fldCharType="end"/>
        </w:r>
      </w:hyperlink>
    </w:p>
    <w:p>
      <w:pPr>
        <w:pStyle w:val="TOC1"/>
        <w:tabs>
          <w:tab w:val="right" w:leader="dot" w:pos="8306"/>
        </w:tabs>
      </w:pPr>
      <w:hyperlink w:anchor="_Toc364" w:history="1">
        <w:r>
          <w:rPr>
            <w:rFonts w:ascii="仿宋" w:eastAsia="仿宋" w:hAnsi="仿宋" w:cs="仿宋" w:hint="eastAsia"/>
            <w:lang w:eastAsia="zh-CN"/>
          </w:rPr>
          <w:t>十五、质量管理体系</w:t>
        </w:r>
        <w:r>
          <w:tab/>
        </w:r>
        <w:r>
          <w:fldChar w:fldCharType="begin"/>
        </w:r>
        <w:r>
          <w:instrText xml:space="preserve"> PAGEREF _Toc364 \h </w:instrText>
        </w:r>
        <w:r>
          <w:fldChar w:fldCharType="separate"/>
        </w:r>
        <w:r>
          <w:t>60</w:t>
        </w:r>
        <w:r>
          <w:fldChar w:fldCharType="end"/>
        </w:r>
      </w:hyperlink>
    </w:p>
    <w:p>
      <w:pPr>
        <w:pStyle w:val="TOC2"/>
        <w:tabs>
          <w:tab w:val="right" w:leader="dot" w:pos="8306"/>
        </w:tabs>
      </w:pPr>
      <w:hyperlink w:anchor="_Toc11867" w:history="1">
        <w:r>
          <w:rPr>
            <w:rFonts w:ascii="仿宋" w:eastAsia="仿宋" w:hAnsi="仿宋" w:cs="仿宋" w:hint="eastAsia"/>
            <w:lang w:eastAsia="zh-CN"/>
          </w:rPr>
          <w:t>(一)、质量目标与方针</w:t>
        </w:r>
        <w:r>
          <w:tab/>
        </w:r>
        <w:r>
          <w:fldChar w:fldCharType="begin"/>
        </w:r>
        <w:r>
          <w:instrText xml:space="preserve"> PAGEREF _Toc11867 \h </w:instrText>
        </w:r>
        <w:r>
          <w:fldChar w:fldCharType="separate"/>
        </w:r>
        <w:r>
          <w:t>60</w:t>
        </w:r>
        <w:r>
          <w:fldChar w:fldCharType="end"/>
        </w:r>
      </w:hyperlink>
    </w:p>
    <w:p>
      <w:pPr>
        <w:pStyle w:val="TOC2"/>
        <w:tabs>
          <w:tab w:val="right" w:leader="dot" w:pos="8306"/>
        </w:tabs>
      </w:pPr>
      <w:hyperlink w:anchor="_Toc6933" w:history="1">
        <w:r>
          <w:rPr>
            <w:rFonts w:ascii="仿宋" w:eastAsia="仿宋" w:hAnsi="仿宋" w:cs="仿宋" w:hint="eastAsia"/>
            <w:lang w:eastAsia="zh-CN"/>
          </w:rPr>
          <w:t>(二)、质量管理责任</w:t>
        </w:r>
        <w:r>
          <w:tab/>
        </w:r>
        <w:r>
          <w:fldChar w:fldCharType="begin"/>
        </w:r>
        <w:r>
          <w:instrText xml:space="preserve"> PAGEREF _Toc6933 \h </w:instrText>
        </w:r>
        <w:r>
          <w:fldChar w:fldCharType="separate"/>
        </w:r>
        <w:r>
          <w:t>61</w:t>
        </w:r>
        <w:r>
          <w:fldChar w:fldCharType="end"/>
        </w:r>
      </w:hyperlink>
    </w:p>
    <w:p>
      <w:pPr>
        <w:pStyle w:val="TOC2"/>
        <w:tabs>
          <w:tab w:val="right" w:leader="dot" w:pos="8306"/>
        </w:tabs>
      </w:pPr>
      <w:hyperlink w:anchor="_Toc26758" w:history="1">
        <w:r>
          <w:rPr>
            <w:rFonts w:ascii="仿宋" w:eastAsia="仿宋" w:hAnsi="仿宋" w:cs="仿宋" w:hint="eastAsia"/>
            <w:lang w:eastAsia="zh-CN"/>
          </w:rPr>
          <w:t>(三)、质量管理体系文件</w:t>
        </w:r>
        <w:r>
          <w:tab/>
        </w:r>
        <w:r>
          <w:fldChar w:fldCharType="begin"/>
        </w:r>
        <w:r>
          <w:instrText xml:space="preserve"> PAGEREF _Toc26758 \h </w:instrText>
        </w:r>
        <w:r>
          <w:fldChar w:fldCharType="separate"/>
        </w:r>
        <w:r>
          <w:t>63</w:t>
        </w:r>
        <w:r>
          <w:fldChar w:fldCharType="end"/>
        </w:r>
      </w:hyperlink>
    </w:p>
    <w:p>
      <w:pPr>
        <w:pStyle w:val="TOC2"/>
        <w:tabs>
          <w:tab w:val="right" w:leader="dot" w:pos="8306"/>
        </w:tabs>
      </w:pPr>
      <w:hyperlink w:anchor="_Toc15046" w:history="1">
        <w:r>
          <w:rPr>
            <w:rFonts w:ascii="仿宋" w:eastAsia="仿宋" w:hAnsi="仿宋" w:cs="仿宋" w:hint="eastAsia"/>
            <w:lang w:eastAsia="zh-CN"/>
          </w:rPr>
          <w:t>(四)、质量培训与教育</w:t>
        </w:r>
        <w:r>
          <w:tab/>
        </w:r>
        <w:r>
          <w:fldChar w:fldCharType="begin"/>
        </w:r>
        <w:r>
          <w:instrText xml:space="preserve"> PAGEREF _Toc15046 \h </w:instrText>
        </w:r>
        <w:r>
          <w:fldChar w:fldCharType="separate"/>
        </w:r>
        <w:r>
          <w:t>65</w:t>
        </w:r>
        <w:r>
          <w:fldChar w:fldCharType="end"/>
        </w:r>
      </w:hyperlink>
    </w:p>
    <w:p>
      <w:pPr>
        <w:pStyle w:val="TOC2"/>
        <w:tabs>
          <w:tab w:val="right" w:leader="dot" w:pos="8306"/>
        </w:tabs>
      </w:pPr>
      <w:hyperlink w:anchor="_Toc29690" w:history="1">
        <w:r>
          <w:rPr>
            <w:rFonts w:ascii="仿宋" w:eastAsia="仿宋" w:hAnsi="仿宋" w:cs="仿宋" w:hint="eastAsia"/>
            <w:lang w:eastAsia="zh-CN"/>
          </w:rPr>
          <w:t>(五)、质量审核与评价</w:t>
        </w:r>
        <w:r>
          <w:tab/>
        </w:r>
        <w:r>
          <w:fldChar w:fldCharType="begin"/>
        </w:r>
        <w:r>
          <w:instrText xml:space="preserve"> PAGEREF _Toc29690 \h </w:instrText>
        </w:r>
        <w:r>
          <w:fldChar w:fldCharType="separate"/>
        </w:r>
        <w:r>
          <w:t>66</w:t>
        </w:r>
        <w:r>
          <w:fldChar w:fldCharType="end"/>
        </w:r>
      </w:hyperlink>
    </w:p>
    <w:p>
      <w:pPr>
        <w:pStyle w:val="TOC2"/>
        <w:tabs>
          <w:tab w:val="right" w:leader="dot" w:pos="8306"/>
        </w:tabs>
      </w:pPr>
      <w:hyperlink w:anchor="_Toc22901" w:history="1">
        <w:r>
          <w:rPr>
            <w:rFonts w:ascii="仿宋" w:eastAsia="仿宋" w:hAnsi="仿宋" w:cs="仿宋" w:hint="eastAsia"/>
            <w:lang w:eastAsia="zh-CN"/>
          </w:rPr>
          <w:t>(六)、不符合与纠正措施</w:t>
        </w:r>
        <w:r>
          <w:tab/>
        </w:r>
        <w:r>
          <w:fldChar w:fldCharType="begin"/>
        </w:r>
        <w:r>
          <w:instrText xml:space="preserve"> PAGEREF _Toc22901 \h </w:instrText>
        </w:r>
        <w:r>
          <w:fldChar w:fldCharType="separate"/>
        </w:r>
        <w:r>
          <w:t>67</w:t>
        </w:r>
        <w:r>
          <w:fldChar w:fldCharType="end"/>
        </w:r>
      </w:hyperlink>
    </w:p>
    <w:p>
      <w:pPr>
        <w:pStyle w:val="TOC1"/>
        <w:tabs>
          <w:tab w:val="right" w:leader="dot" w:pos="8306"/>
        </w:tabs>
      </w:pPr>
      <w:hyperlink w:anchor="_Toc21234" w:history="1">
        <w:r>
          <w:rPr>
            <w:rFonts w:ascii="仿宋" w:eastAsia="仿宋" w:hAnsi="仿宋" w:cs="仿宋" w:hint="eastAsia"/>
            <w:lang w:eastAsia="zh-CN"/>
          </w:rPr>
          <w:t>十六、电气化铁路架空导线项目实施保障措施</w:t>
        </w:r>
        <w:r>
          <w:tab/>
        </w:r>
        <w:r>
          <w:fldChar w:fldCharType="begin"/>
        </w:r>
        <w:r>
          <w:instrText xml:space="preserve"> PAGEREF _Toc21234 \h </w:instrText>
        </w:r>
        <w:r>
          <w:fldChar w:fldCharType="separate"/>
        </w:r>
        <w:r>
          <w:t>68</w:t>
        </w:r>
        <w:r>
          <w:fldChar w:fldCharType="end"/>
        </w:r>
      </w:hyperlink>
    </w:p>
    <w:p>
      <w:pPr>
        <w:pStyle w:val="TOC2"/>
        <w:tabs>
          <w:tab w:val="right" w:leader="dot" w:pos="8306"/>
        </w:tabs>
      </w:pPr>
      <w:hyperlink w:anchor="_Toc4382" w:history="1">
        <w:r>
          <w:rPr>
            <w:rFonts w:ascii="仿宋" w:eastAsia="仿宋" w:hAnsi="仿宋" w:cs="仿宋" w:hint="eastAsia"/>
            <w:lang w:eastAsia="zh-CN"/>
          </w:rPr>
          <w:t>(一)、电气化铁路架空导线项目实施保障机制</w:t>
        </w:r>
        <w:r>
          <w:tab/>
        </w:r>
        <w:r>
          <w:fldChar w:fldCharType="begin"/>
        </w:r>
        <w:r>
          <w:instrText xml:space="preserve"> PAGEREF _Toc4382 \h </w:instrText>
        </w:r>
        <w:r>
          <w:fldChar w:fldCharType="separate"/>
        </w:r>
        <w:r>
          <w:t>68</w:t>
        </w:r>
        <w:r>
          <w:fldChar w:fldCharType="end"/>
        </w:r>
      </w:hyperlink>
    </w:p>
    <w:p>
      <w:pPr>
        <w:pStyle w:val="TOC2"/>
        <w:tabs>
          <w:tab w:val="right" w:leader="dot" w:pos="8306"/>
        </w:tabs>
      </w:pPr>
      <w:hyperlink w:anchor="_Toc7523" w:history="1">
        <w:r>
          <w:rPr>
            <w:rFonts w:ascii="仿宋" w:eastAsia="仿宋" w:hAnsi="仿宋" w:cs="仿宋" w:hint="eastAsia"/>
            <w:lang w:eastAsia="zh-CN"/>
          </w:rPr>
          <w:t>(二)、电气化铁路架空导线项目法律合规要求</w:t>
        </w:r>
        <w:r>
          <w:tab/>
        </w:r>
        <w:r>
          <w:fldChar w:fldCharType="begin"/>
        </w:r>
        <w:r>
          <w:instrText xml:space="preserve"> PAGEREF _Toc7523 \h </w:instrText>
        </w:r>
        <w:r>
          <w:fldChar w:fldCharType="separate"/>
        </w:r>
        <w:r>
          <w:t>72</w:t>
        </w:r>
        <w:r>
          <w:fldChar w:fldCharType="end"/>
        </w:r>
      </w:hyperlink>
    </w:p>
    <w:p>
      <w:pPr>
        <w:pStyle w:val="TOC2"/>
        <w:tabs>
          <w:tab w:val="right" w:leader="dot" w:pos="8306"/>
        </w:tabs>
      </w:pPr>
      <w:hyperlink w:anchor="_Toc4133" w:history="1">
        <w:r>
          <w:rPr>
            <w:rFonts w:ascii="仿宋" w:eastAsia="仿宋" w:hAnsi="仿宋" w:cs="仿宋" w:hint="eastAsia"/>
            <w:lang w:eastAsia="zh-CN"/>
          </w:rPr>
          <w:t>(三)、电气化铁路架空导线项目合同管理与法律事务</w:t>
        </w:r>
        <w:r>
          <w:tab/>
        </w:r>
        <w:r>
          <w:fldChar w:fldCharType="begin"/>
        </w:r>
        <w:r>
          <w:instrText xml:space="preserve"> PAGEREF _Toc4133 \h </w:instrText>
        </w:r>
        <w:r>
          <w:fldChar w:fldCharType="separate"/>
        </w:r>
        <w:r>
          <w:t>77</w:t>
        </w:r>
        <w:r>
          <w:fldChar w:fldCharType="end"/>
        </w:r>
      </w:hyperlink>
    </w:p>
    <w:p>
      <w:pPr>
        <w:pStyle w:val="TOC2"/>
        <w:tabs>
          <w:tab w:val="right" w:leader="dot" w:pos="8306"/>
        </w:tabs>
      </w:pPr>
      <w:hyperlink w:anchor="_Toc27996" w:history="1">
        <w:r>
          <w:rPr>
            <w:rFonts w:ascii="仿宋" w:eastAsia="仿宋" w:hAnsi="仿宋" w:cs="仿宋" w:hint="eastAsia"/>
            <w:lang w:eastAsia="zh-CN"/>
          </w:rPr>
          <w:t>(四)、电气化铁路架空导线项目知识产权保护策略</w:t>
        </w:r>
        <w:r>
          <w:tab/>
        </w:r>
        <w:r>
          <w:fldChar w:fldCharType="begin"/>
        </w:r>
        <w:r>
          <w:instrText xml:space="preserve"> PAGEREF _Toc27996 \h </w:instrText>
        </w:r>
        <w:r>
          <w:fldChar w:fldCharType="separate"/>
        </w:r>
        <w:r>
          <w:t>83</w:t>
        </w:r>
        <w:r>
          <w:fldChar w:fldCharType="end"/>
        </w:r>
      </w:hyperlink>
    </w:p>
    <w:p>
      <w:pPr>
        <w:pStyle w:val="TOC1"/>
        <w:tabs>
          <w:tab w:val="right" w:leader="dot" w:pos="8306"/>
        </w:tabs>
      </w:pPr>
      <w:hyperlink w:anchor="_Toc178" w:history="1">
        <w:r>
          <w:rPr>
            <w:rFonts w:ascii="仿宋" w:eastAsia="仿宋" w:hAnsi="仿宋" w:cs="仿宋" w:hint="eastAsia"/>
            <w:lang w:eastAsia="zh-CN"/>
          </w:rPr>
          <w:t>十七、电气化铁路架空导线项目治理与监督</w:t>
        </w:r>
        <w:r>
          <w:tab/>
        </w:r>
        <w:r>
          <w:fldChar w:fldCharType="begin"/>
        </w:r>
        <w:r>
          <w:instrText xml:space="preserve"> PAGEREF _Toc178 \h </w:instrText>
        </w:r>
        <w:r>
          <w:fldChar w:fldCharType="separate"/>
        </w:r>
        <w:r>
          <w:t>86</w:t>
        </w:r>
        <w:r>
          <w:fldChar w:fldCharType="end"/>
        </w:r>
      </w:hyperlink>
    </w:p>
    <w:p>
      <w:pPr>
        <w:pStyle w:val="TOC2"/>
        <w:tabs>
          <w:tab w:val="right" w:leader="dot" w:pos="8306"/>
        </w:tabs>
      </w:pPr>
      <w:hyperlink w:anchor="_Toc9070" w:history="1">
        <w:r>
          <w:rPr>
            <w:rFonts w:ascii="仿宋" w:eastAsia="仿宋" w:hAnsi="仿宋" w:cs="仿宋" w:hint="eastAsia"/>
            <w:lang w:eastAsia="zh-CN"/>
          </w:rPr>
          <w:t>(一)、电气化铁路架空导线项目治理结构</w:t>
        </w:r>
        <w:r>
          <w:tab/>
        </w:r>
        <w:r>
          <w:fldChar w:fldCharType="begin"/>
        </w:r>
        <w:r>
          <w:instrText xml:space="preserve"> PAGEREF _Toc9070 \h </w:instrText>
        </w:r>
        <w:r>
          <w:fldChar w:fldCharType="separate"/>
        </w:r>
        <w:r>
          <w:t>86</w:t>
        </w:r>
        <w:r>
          <w:fldChar w:fldCharType="end"/>
        </w:r>
      </w:hyperlink>
    </w:p>
    <w:p>
      <w:pPr>
        <w:pStyle w:val="TOC2"/>
        <w:tabs>
          <w:tab w:val="right" w:leader="dot" w:pos="8306"/>
        </w:tabs>
      </w:pPr>
      <w:hyperlink w:anchor="_Toc19443" w:history="1">
        <w:r>
          <w:rPr>
            <w:rFonts w:ascii="仿宋" w:eastAsia="仿宋" w:hAnsi="仿宋" w:cs="仿宋" w:hint="eastAsia"/>
            <w:lang w:eastAsia="zh-CN"/>
          </w:rPr>
          <w:t>(二)、监督与审计</w:t>
        </w:r>
        <w:r>
          <w:tab/>
        </w:r>
        <w:r>
          <w:fldChar w:fldCharType="begin"/>
        </w:r>
        <w:r>
          <w:instrText xml:space="preserve"> PAGEREF _Toc19443 \h </w:instrText>
        </w:r>
        <w:r>
          <w:fldChar w:fldCharType="separate"/>
        </w:r>
        <w:r>
          <w:t>88</w:t>
        </w:r>
        <w:r>
          <w:fldChar w:fldCharType="end"/>
        </w:r>
      </w:hyperlink>
    </w:p>
    <w:p>
      <w:pPr>
        <w:pStyle w:val="TOC1"/>
        <w:tabs>
          <w:tab w:val="right" w:leader="dot" w:pos="8306"/>
        </w:tabs>
      </w:pPr>
      <w:hyperlink w:anchor="_Toc27496" w:history="1">
        <w:r>
          <w:rPr>
            <w:rFonts w:ascii="仿宋" w:eastAsia="仿宋" w:hAnsi="仿宋" w:cs="仿宋" w:hint="eastAsia"/>
            <w:lang w:eastAsia="zh-CN"/>
          </w:rPr>
          <w:t>十八、利益相关者分析与沟通计划</w:t>
        </w:r>
        <w:r>
          <w:tab/>
        </w:r>
        <w:r>
          <w:fldChar w:fldCharType="begin"/>
        </w:r>
        <w:r>
          <w:instrText xml:space="preserve"> PAGEREF _Toc27496 \h </w:instrText>
        </w:r>
        <w:r>
          <w:fldChar w:fldCharType="separate"/>
        </w:r>
        <w:r>
          <w:t>89</w:t>
        </w:r>
        <w:r>
          <w:fldChar w:fldCharType="end"/>
        </w:r>
      </w:hyperlink>
    </w:p>
    <w:p>
      <w:pPr>
        <w:pStyle w:val="TOC2"/>
        <w:tabs>
          <w:tab w:val="right" w:leader="dot" w:pos="8306"/>
        </w:tabs>
      </w:pPr>
      <w:hyperlink w:anchor="_Toc8299" w:history="1">
        <w:r>
          <w:rPr>
            <w:rFonts w:ascii="仿宋" w:eastAsia="仿宋" w:hAnsi="仿宋" w:cs="仿宋" w:hint="eastAsia"/>
            <w:lang w:eastAsia="zh-CN"/>
          </w:rPr>
          <w:t>(一)、利益相关者分析</w:t>
        </w:r>
        <w:r>
          <w:tab/>
        </w:r>
        <w:r>
          <w:fldChar w:fldCharType="begin"/>
        </w:r>
        <w:r>
          <w:instrText xml:space="preserve"> PAGEREF _Toc8299 \h </w:instrText>
        </w:r>
        <w:r>
          <w:fldChar w:fldCharType="separate"/>
        </w:r>
        <w:r>
          <w:t>89</w:t>
        </w:r>
        <w:r>
          <w:fldChar w:fldCharType="end"/>
        </w:r>
      </w:hyperlink>
    </w:p>
    <w:p>
      <w:pPr>
        <w:pStyle w:val="TOC2"/>
        <w:tabs>
          <w:tab w:val="right" w:leader="dot" w:pos="8306"/>
        </w:tabs>
      </w:pPr>
      <w:hyperlink w:anchor="_Toc27629" w:history="1">
        <w:r>
          <w:rPr>
            <w:rFonts w:ascii="仿宋" w:eastAsia="仿宋" w:hAnsi="仿宋" w:cs="仿宋" w:hint="eastAsia"/>
            <w:lang w:eastAsia="zh-CN"/>
          </w:rPr>
          <w:t>(二)、沟通计划</w:t>
        </w:r>
        <w:r>
          <w:tab/>
        </w:r>
        <w:r>
          <w:fldChar w:fldCharType="begin"/>
        </w:r>
        <w:r>
          <w:instrText xml:space="preserve"> PAGEREF _Toc27629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34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技术管理特点体现在其创新导向。通过引入最先进的技术趋势和解决方案，电气化铁路架空导线项目致力于提升科技含量、提高质量和效率水平。这意味着我们将采用最新的工具和方法，确保电气化铁路架空导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气化铁路架空导线项目技术管理的显著特征。通过整合不同领域的技术资源，我们实现了跨学科的协同工作。这有助于优化技术架构，提高整体效能。此外，整合性策略还促进了不同技术团队之间的紧密沟通和高效合作，确保电气化铁路架空导线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气化铁路架空导线项目所采用的技术。通过不断优化技术方案，电气化铁路架空导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气化铁路架空导线项目团队将在电气化铁路架空导线项目初期识别可能的技术风险，并采取相应的预防和应对措施。通过建立健全的风险评估机制，电气化铁路架空导线项目能够在实施过程中及时发现并解决潜在的技术问题，保障电气化铁路架空导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气化铁路架空导线项目中，技术将成为电气化铁路架空导线项目成功的有力支持。这一深度剖析揭示了技术管理在电气化铁路架空导线项目实施中的关键作用，为电气化铁路架空导线项目的技术基础奠定了坚实的基础。</w:t>
      </w:r>
    </w:p>
    <w:p>
      <w:pPr>
        <w:pStyle w:val="Heading2"/>
        <w:ind w:firstLine="560" w:firstLineChars="200"/>
        <w:rPr>
          <w:rFonts w:ascii="仿宋" w:eastAsia="仿宋" w:hAnsi="仿宋" w:cs="仿宋" w:hint="eastAsia"/>
          <w:sz w:val="28"/>
          <w:lang w:eastAsia="zh-CN"/>
        </w:rPr>
      </w:pPr>
      <w:bookmarkStart w:id="4" w:name="_Toc31272"/>
      <w:r>
        <w:rPr>
          <w:rFonts w:ascii="仿宋" w:eastAsia="仿宋" w:hAnsi="仿宋" w:cs="仿宋" w:hint="eastAsia"/>
          <w:sz w:val="28"/>
          <w:lang w:eastAsia="zh-CN"/>
        </w:rPr>
        <w:t>(二)、电气化铁路架空导线项目工艺技术设计方案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气化铁路架空导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气化铁路架空导线项目将严格按照相关行业规范要求进行组织。通过有效控制产品质量，电气化铁路架空导线项目将致力于为顾客提供优质的电气化铁路架空导线项目产品和良好的服务。这体现了电气化铁路架空导线项目对于生产活动合规性和质量标准的高度重视，为电气化铁路架空导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气化铁路架空导线项目注重生态效益和清洁生产原则。电气化铁路架空导线项目建设将紧密结合地方特色经济发展，与社会经济发展规划和区域环境保护规划方案相协调一致。通过与当地区域自然生态系统的结合，电气化铁路架空导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气化铁路架空导线项目产品具有多样化的客户需求和个性化的特点。因此，电气化铁路架空导线项目产品规格品种多样，且单批生产数量较小。为满足这一特点，电气化铁路架空导线项目承办单位将建设先进的柔性制造生产线。通过广泛应用柔性制造技术，电气化铁路架空导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气化铁路架空导线项目采用的技术具有较高的技术含量和自动化水平，处于国内先进水平。这一技术选用不仅体现了对生产效率、质量和环境友好性的高标准要求，同时为电气化铁路架空导线项目的可持续发展奠定了坚实的基础。</w:t>
      </w:r>
    </w:p>
    <w:p>
      <w:pPr>
        <w:pStyle w:val="Heading2"/>
        <w:ind w:firstLine="560" w:firstLineChars="200"/>
        <w:rPr>
          <w:rFonts w:ascii="仿宋" w:eastAsia="仿宋" w:hAnsi="仿宋" w:cs="仿宋" w:hint="eastAsia"/>
          <w:sz w:val="28"/>
          <w:lang w:eastAsia="zh-CN"/>
        </w:rPr>
      </w:pPr>
      <w:bookmarkStart w:id="5" w:name="_Toc301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为确保电气化铁路架空导线项目的高效生产和技术实施，我们制定了一套精心设计的设备选型方案，以满足电气化铁路架空导线项目生产、质量和环保的要求。该方案的主要特点如下：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气化铁路架空导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针对电气化铁路架空导线项目产品的多样性和小批量生产的特点，我们将建设柔性制造生产线。通过在设备选型中考虑柔性制造技术，可以灵活应对不同产品规格和生产需求，实现生产线的高度灵活性和适应性。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73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9441"/>
      <w:r>
        <w:rPr>
          <w:rFonts w:ascii="仿宋" w:eastAsia="仿宋" w:hAnsi="仿宋" w:cs="仿宋" w:hint="eastAsia"/>
          <w:lang w:eastAsia="zh-CN"/>
        </w:rPr>
        <w:t>(一)、电气化铁路架空导线行业分析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行业一直以来都是市场的关注焦点。行业内的发展趋势、竞争态势以及潜在机会都对电气化铁路架空导线项目的推进产生深远的影响。通过深入研究行业的整体概貌，我们将更好地理解行业的核心特征，为电气化铁路架空导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化铁路架空导线行业，技术一直是推动创新和发展的关键因素。我们将对当前技术趋势进行详尽分析，包括但不限于人工智能、大数据应用、先进制造技术等。这有助于电气化铁路架空导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电气化铁路架空导线项目成功的基础。我们将对主要竞争对手进行深入研究，包括其市场份额、产品特点、市场定位等。通过全面了解竞争对手的优势和劣势，电气化铁路架空导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9010"/>
      <w:r>
        <w:rPr>
          <w:rFonts w:ascii="仿宋" w:eastAsia="仿宋" w:hAnsi="仿宋" w:cs="仿宋" w:hint="eastAsia"/>
          <w:sz w:val="28"/>
          <w:lang w:eastAsia="zh-CN"/>
        </w:rPr>
        <w:t>(二)、电气化铁路架空导线市场分析预测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气化铁路架空导线市场未来的增长趋势。这包括市场的整体规模、各细分领域的发展趋势等。电气化铁路架空导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气化铁路架空导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气化铁路架空导线项目实施过程中需要充分考虑的因素。我们将对市场风险进行全面评估，包括但不限于政策法规风险、市场竞争风险、技术变革风险等。通过对潜在风险的深入分析，电气化铁路架空导线项目可以制定相应的风险缓解策略，降低不确定性对电气化铁路架空导线项目的影响。</w:t>
      </w:r>
    </w:p>
    <w:p>
      <w:pPr>
        <w:pStyle w:val="Heading1"/>
        <w:ind w:firstLine="560" w:firstLineChars="200"/>
        <w:rPr>
          <w:rFonts w:ascii="仿宋" w:eastAsia="仿宋" w:hAnsi="仿宋" w:cs="仿宋" w:hint="eastAsia"/>
          <w:sz w:val="28"/>
          <w:lang w:eastAsia="zh-CN"/>
        </w:rPr>
      </w:pPr>
      <w:bookmarkStart w:id="9" w:name="_Toc14309"/>
      <w:r>
        <w:rPr>
          <w:rFonts w:ascii="仿宋" w:eastAsia="仿宋" w:hAnsi="仿宋" w:cs="仿宋" w:hint="eastAsia"/>
          <w:sz w:val="28"/>
          <w:lang w:eastAsia="zh-CN"/>
        </w:rPr>
        <w:t>三、电气化铁路架空导线项目概论</w:t>
      </w:r>
      <w:bookmarkEnd w:id="9"/>
    </w:p>
    <w:p>
      <w:pPr>
        <w:pStyle w:val="Heading2"/>
        <w:rPr>
          <w:rFonts w:ascii="仿宋" w:eastAsia="仿宋" w:hAnsi="仿宋" w:cs="仿宋" w:hint="eastAsia"/>
          <w:lang w:eastAsia="zh-CN"/>
        </w:rPr>
      </w:pPr>
      <w:bookmarkStart w:id="10" w:name="_Toc13979"/>
      <w:r>
        <w:rPr>
          <w:rFonts w:ascii="仿宋" w:eastAsia="仿宋" w:hAnsi="仿宋" w:cs="仿宋" w:hint="eastAsia"/>
          <w:lang w:eastAsia="zh-CN"/>
        </w:rPr>
        <w:t>(一)、电气化铁路架空导线项目概况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起源追溯至对市场的深入洞察。市场的不断演变与变革为电气化铁路架空导线项目提供了难得的机遇。当前市场存在的需求缺口和变革的大环境共同构成了电气化铁路架空导线项目的背景。这个电气化铁路架空导线项目旨在充分利用市场机遇，填补行业中尚未满足的需求，为客户提供全新的解决方案。市场的变革和需求的增长使得这个电气化铁路架空导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电气化铁路架空导线项目名称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正式命名为电气化铁路架空导线。这个名称不仅仅是一个标识，更代表了电气化铁路架空导线项目的核心理念和愿景。它蕴含着电气化铁路架空导线项目所要解决问题的关键字，具有强烈的表达和辨识度，为电气化铁路架空导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电气化铁路架空导线项目目标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核心目标是提供一种全新、高效的解决方案，满足客户日益增长的需求。电气化铁路架空导线项目追求的不仅仅是满足市场需求，更是在市场中获得卓越的竞争优势。通过不断提升产品或服务的质量和创新水平，电气化铁路架空导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电气化铁路架空导线项目范围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全面涵盖了产品研发、制造、市场推广和售后服务，确保从产品设计到最终用户体验的全方位关注。这一全面的电气化铁路架空导线项目范围是为了确保电气化铁路架空导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电气化铁路架空导线项目时间表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计划在未来18个月内完成，包括研发、测试、市场试点和正式推出等不同阶段。这个时间表的合理设计是为了确保电气化铁路架空导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电气化铁路架空导线项目预算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总预算估算为XX百万美元，主要分配在研发、市场推广、人员培训和运营等方面。这一充足的预算为电气化铁路架空导线项目提供了充足的资源，确保电气化铁路架空导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电气化铁路架空导线项目风险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可能面临的风险包括市场接受度低、技术难题、竞争激烈等。电气化铁路架空导线项目团队已经制定了相应的风险应对计划，通过前瞻性的风险管理，确保电气化铁路架空导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电气化铁路架空导线项目团队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电气化铁路架空导线项目汇聚了一支经验丰富、多领域专业素养的核心团队，确保电气化铁路架空导线项目在各个方面都能拥有高水平的执行力。团队的协同作战是电气化铁路架空导线项目成功的关键因素之一。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电气化铁路架空导线项目背景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电气化铁路架空导线项目的背景根植于市场对更高效、创新产品的渴望，同时也受到科技发展对行业格局的深刻改变的影响。这为电气化铁路架空导线项目提供了广阔的发展空间和市场需求。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电气化铁路架空导线项目现状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截至目前，电气化铁路架空导线项目已完成市场调研和技术验证，取得了初步的成功。这为电气化铁路架空导线项目在未来的发展奠定了坚实的基础，为更远大的目标打下了坚实的基石。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8057"/>
      <w:r>
        <w:rPr>
          <w:rFonts w:ascii="仿宋" w:eastAsia="仿宋" w:hAnsi="仿宋" w:cs="仿宋" w:hint="eastAsia"/>
          <w:sz w:val="28"/>
          <w:lang w:eastAsia="zh-CN"/>
        </w:rPr>
        <w:t>(二)、电气化铁路架空导线项目目标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气化铁路架空导线项目首要业务目标是在市场中占据有利地位，实现产品/服务的成功推广和销售。通过不断提升产品质量、创新性，电气化铁路架空导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在科技迅速发展的时代，电气化铁路架空导线项目着眼于技术创新。通过持续的研发和技术升级，电气化铁路架空导线项目旨在推出更具创新性的产品或服务，以满足市场对新鲜、先进解决方案的需求。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建立可持续的客户关系，电气化铁路架空导线项目设定了客户满意度目标。通过提供卓越的产品质量和优质的客户服务，电气化铁路架空导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电气化铁路架空导线项目注重社会责任和可持续发展。通过实施环保、社会责任电气化铁路架空导线项目，电气化铁路架空导线项目致力于在经济发展的同时保护环境，促进社会公平，实现可持续经营。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电气化铁路架空导线项目的团队是实现目标的核心驱动力。因此，电气化铁路架空导线项目设定了团队发展目标，包括提升团队成员的专业技能、培养领导力，以及搭建协同高效的团队工作氛围。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105"/>
      <w:r>
        <w:rPr>
          <w:rFonts w:ascii="仿宋" w:eastAsia="仿宋" w:hAnsi="仿宋" w:cs="仿宋" w:hint="eastAsia"/>
          <w:sz w:val="28"/>
          <w:lang w:eastAsia="zh-CN"/>
        </w:rPr>
        <w:t>(三)、电气化铁路架空导线项目提出的理由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电气化铁路架空导线项目提出的理由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提出源于对市场机遇的深刻洞察。当前市场中存在的需求缺口和行业发展趋势表明，有巨大的商业机会等待被开发。通过准确捕捉市场机遇，电气化铁路架空导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理念基于对技术创新的信仰。通过持续的研发和技术投入，电气化铁路架空导线项目有望推出更具创新性的产品或服务。在科技飞速发展的当下，电气化铁路架空导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提出是为了增强企业的行业竞争力。通过提升产品或服务的质量和独特性，电气化铁路架空导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响应了消费者需求的变化。随着社会和科技的不断发展，消费者对产品和服务的需求也在发生变化。通过深入了解并及时回应消费者的新需求，电气化铁路架空导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提出是企业战略发展规划的一部分。在面对日益激烈的市场竞争和不断变化的商业环境中，电气化铁路架空导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提出不仅仅是基于商业考量，还注重社会责任。通过推出环保、社会责任等方面的电气化铁路架空导线项目，电气化铁路架空导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电气化铁路架空导线项目的提出反映了对利益相关者期望的关注。包括客户、员工、投资者等利益相关者在企业发展中都有着各自的期望，电气化铁路架空导线项目力求在满足这些期望的同时，取得更大的共赢。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1029"/>
      <w:r>
        <w:rPr>
          <w:rFonts w:ascii="仿宋" w:eastAsia="仿宋" w:hAnsi="仿宋" w:cs="仿宋" w:hint="eastAsia"/>
          <w:sz w:val="28"/>
          <w:lang w:eastAsia="zh-CN"/>
        </w:rPr>
        <w:t>(四)、电气化铁路架空导线项目意义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在实施电气化铁路架空导线项目的过程中，我们不仅仅是在追逐商业成功，更是为企业和社会的多个层面创造了深远的意义。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首要意义在于提升企业的市场竞争力。通过持续的创新和对产品质量的高标准要求，电气化铁路架空导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气化铁路架空导线项目的推进将促使行业技术水平的提升。通过引入先进技术和创新性解决方案，电气化铁路架空导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气化铁路架空导线项目不仅创造了大量就业机会，提高了就业水平，还注重社会责任和环保。通过参与社会公益事业和推动环保电气化铁路架空导线项目，电气化铁路架空导线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综合而言，电气化铁路架空导线项目意义重大，不仅推动了企业的发展，也为行业和社会的进步贡献了积极力量。这是一个全面而深刻的影响，将在未来产生可持续的正面效应。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928"/>
      <w:r>
        <w:rPr>
          <w:rFonts w:ascii="仿宋" w:eastAsia="仿宋" w:hAnsi="仿宋" w:cs="仿宋" w:hint="eastAsia"/>
          <w:sz w:val="28"/>
          <w:lang w:eastAsia="zh-CN"/>
        </w:rPr>
        <w:t>(五)、电气化铁路架空导线项目背景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在当今迅猛发展的商业环境中，电气化铁路架空导线项目的动因根植于对多方面因素的审慎考量。这个电气化铁路架空导线项目的提出并非孤立的决策，而是对企业所处背景深入思考的产物。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气化铁路架空导线项目背后的首要原因。科技的迅速发展和全球市场的快速变化使得企业必须灵活应对。电气化铁路架空导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气化铁路架空导线项目背景中不可忽视的一环。企业需要在激烈竞争中脱颖而出，为此，电气化铁路架空导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技术的迅速发展为企业带来了机遇与挑战。作为电气化铁路架空导线项目启动的背景之一，对新兴技术的应用将有助于提升企业的技术水平，使其在不断演进的商业环境中保持竞争优势。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电气化铁路架空导线项目充分融入了社会责任的理念，通过可持续经营和社会公益电气化铁路架空导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7173"/>
      <w:r>
        <w:rPr>
          <w:rFonts w:ascii="仿宋" w:eastAsia="仿宋" w:hAnsi="仿宋" w:cs="仿宋" w:hint="eastAsia"/>
          <w:sz w:val="28"/>
          <w:lang w:eastAsia="zh-CN"/>
        </w:rPr>
        <w:t>四、电气化铁路架空导线项目危机管理</w:t>
      </w:r>
      <w:bookmarkEnd w:id="15"/>
    </w:p>
    <w:p>
      <w:pPr>
        <w:pStyle w:val="Heading2"/>
        <w:rPr>
          <w:rFonts w:ascii="仿宋" w:eastAsia="仿宋" w:hAnsi="仿宋" w:cs="仿宋" w:hint="eastAsia"/>
          <w:lang w:eastAsia="zh-CN"/>
        </w:rPr>
      </w:pPr>
      <w:bookmarkStart w:id="16" w:name="_Toc3010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气化铁路架空导线项目危机管理中，危机预警与识别是确保电气化铁路架空导线项目稳健运行的核心步骤。通过建立全面的监测机制，电气化铁路架空导线项目团队旨在及时发现和理解潜在的风险和危机因素，以便采取及时的预防和应对措施，确保电气化铁路架空导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气化铁路架空导线项目团队全面分析了整个电气化铁路架空导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气化铁路架空导线项目团队着重于明确定义电气化铁路架空导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气化铁路架空导线项目进展的持续监控，团队能够及时发现潜在问题并作出迅速反应。电气化铁路架空导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https://d.book118.com/247050130010006053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F72163"/>
    <w:rsid w:val="58F721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50130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2024-03-02T09:30:00Z</dcterms:created>
  <dcterms:modified xsi:type="dcterms:W3CDTF">2024-03-02T09:30:48Z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6F37336EFF1E46C381EFD9BD64A9C114_11</vt:lpwstr>
  </property>
  <property fmtid="{D5CDD505-2E9C-101B-9397-08002B2CF9AE}" pid="3" name="KSOProductBuildVer">
    <vt:lpwstr>2052-12.1.0.16388</vt:lpwstr>
  </property>
</Properties>
</file>