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减震系统材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料项目可行性分析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141241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、减震系统材料项目建设期原辅材料供应情况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减震系统材料项目运营期原辅材料供应及质量管理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、减震系统材料项目技术工艺分析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三)、减震系统材料项目技术流程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三、减震系统材料项目可行性研究报告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)、减震系统材料项目实施保障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76061799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)、减震系统材料项目对环境的主要影响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235794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旨在规范和指导减震系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统材料项目的实施</w:t>
      </w:r>
      <w:r>
        <w:rPr>
          <w:rFonts w:ascii="FangSong" w:eastAsia="FangSong" w:hAnsi="FangSong" w:cs="FangSong"/>
          <w:spacing w:val="-3"/>
          <w:sz w:val="28"/>
          <w:szCs w:val="28"/>
        </w:rPr>
        <w:t>过程。本方案的开展将包括减震系统材料项目的目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的和背景、需求分析、项目范围、时间计划、资源分配等重要内</w:t>
      </w:r>
      <w:r>
        <w:rPr>
          <w:rFonts w:ascii="FangSong" w:eastAsia="FangSong" w:hAnsi="FangSong" w:cs="FangSong"/>
          <w:spacing w:val="-1"/>
          <w:sz w:val="28"/>
          <w:szCs w:val="28"/>
        </w:rPr>
        <w:t>容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此</w:t>
      </w:r>
      <w:r>
        <w:rPr>
          <w:rFonts w:ascii="FangSong" w:eastAsia="FangSong" w:hAnsi="FangSong" w:cs="FangSong"/>
          <w:spacing w:val="-8"/>
          <w:sz w:val="28"/>
          <w:szCs w:val="28"/>
        </w:rPr>
        <w:t>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认知的平台。请注意，本方案不可做为商业用途，只用作学习交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(一)、减震系统材料项目建设期原辅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在减</w:t>
      </w:r>
      <w:r>
        <w:rPr>
          <w:rFonts w:ascii="FangSong" w:eastAsia="FangSong" w:hAnsi="FangSong" w:cs="FangSong"/>
          <w:spacing w:val="-15"/>
          <w:sz w:val="28"/>
          <w:szCs w:val="28"/>
        </w:rPr>
        <w:t>震</w:t>
      </w:r>
      <w:r>
        <w:rPr>
          <w:rFonts w:ascii="FangSong" w:eastAsia="FangSong" w:hAnsi="FangSong" w:cs="FangSong"/>
          <w:spacing w:val="-8"/>
          <w:sz w:val="28"/>
          <w:szCs w:val="28"/>
        </w:rPr>
        <w:t>系统材料项目的建设和运营过程中，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保工程顺利进行和</w:t>
      </w:r>
      <w:r>
        <w:rPr>
          <w:rFonts w:ascii="FangSong" w:eastAsia="FangSong" w:hAnsi="FangSong" w:cs="FangSong"/>
          <w:spacing w:val="-3"/>
          <w:sz w:val="28"/>
          <w:szCs w:val="28"/>
        </w:rPr>
        <w:t>产品质量稳定的重要环节。本章将详细探讨减震系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统</w:t>
      </w:r>
      <w:r>
        <w:rPr>
          <w:rFonts w:ascii="FangSong" w:eastAsia="FangSong" w:hAnsi="FangSong" w:cs="FangSong"/>
          <w:spacing w:val="-8"/>
          <w:sz w:val="28"/>
          <w:szCs w:val="28"/>
        </w:rPr>
        <w:t>材料项目建设期和运营期的原辅材料供应情况，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减震系统材料项目建设期原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在减</w:t>
      </w:r>
      <w:r>
        <w:rPr>
          <w:rFonts w:ascii="FangSong" w:eastAsia="FangSong" w:hAnsi="FangSong" w:cs="FangSong"/>
          <w:spacing w:val="-15"/>
          <w:sz w:val="28"/>
          <w:szCs w:val="28"/>
        </w:rPr>
        <w:t>震</w:t>
      </w:r>
      <w:r>
        <w:rPr>
          <w:rFonts w:ascii="FangSong" w:eastAsia="FangSong" w:hAnsi="FangSong" w:cs="FangSong"/>
          <w:spacing w:val="-8"/>
          <w:sz w:val="28"/>
          <w:szCs w:val="28"/>
        </w:rPr>
        <w:t>系统材料项目建设期间，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和质量有着直接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影响。下面是减震系统材料项目建设期原辅材料供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(二)、减震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系统材料项目运营期原辅材料供应及质量管理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减震</w:t>
      </w:r>
      <w:r>
        <w:rPr>
          <w:rFonts w:ascii="FangSong" w:eastAsia="FangSong" w:hAnsi="FangSong" w:cs="FangSong"/>
          <w:spacing w:val="-15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统材料项目进入运营期后，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理同样至关重要。下面是减震系统材料项目运营期原辅材料供应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量</w:t>
      </w:r>
      <w:r>
        <w:rPr>
          <w:rFonts w:ascii="FangSong" w:eastAsia="FangSong" w:hAnsi="FangSong" w:cs="FangSong"/>
          <w:spacing w:val="-8"/>
          <w:sz w:val="28"/>
          <w:szCs w:val="28"/>
        </w:rPr>
        <w:t>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、减震系统材料项目技术工艺分析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416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提供优质产品和服务。保障工艺流程能够满足减震系统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4" w:right="9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材</w:t>
      </w:r>
      <w:r>
        <w:rPr>
          <w:rFonts w:ascii="FangSong" w:eastAsia="FangSong" w:hAnsi="FangSong" w:cs="FangSong"/>
          <w:spacing w:val="-12"/>
          <w:sz w:val="28"/>
          <w:szCs w:val="28"/>
        </w:rPr>
        <w:t>料项目产品要求，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</w:t>
      </w:r>
      <w:r>
        <w:rPr>
          <w:rFonts w:ascii="FangSong" w:eastAsia="FangSong" w:hAnsi="FangSong" w:cs="FangSong"/>
          <w:spacing w:val="-4"/>
          <w:sz w:val="28"/>
          <w:szCs w:val="28"/>
        </w:rPr>
        <w:t>行操作，提高产品合格率。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1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减震系统材料项目建设贯彻“三同时”的原则，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减震</w:t>
      </w:r>
      <w:r>
        <w:rPr>
          <w:rFonts w:ascii="FangSong" w:eastAsia="FangSong" w:hAnsi="FangSong" w:cs="FangSong"/>
          <w:spacing w:val="-15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统材料项目拟采用国内成熟的生产工艺，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技术人员和研发技</w:t>
      </w:r>
      <w:r>
        <w:rPr>
          <w:rFonts w:ascii="FangSong" w:eastAsia="FangSong" w:hAnsi="FangSong" w:cs="FangSong"/>
          <w:spacing w:val="-3"/>
          <w:sz w:val="28"/>
          <w:szCs w:val="28"/>
        </w:rPr>
        <w:t>术人员共同制定。所采用的技术具有能耗低、高质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量、高环保性的特点，所生产的产品已经在国内外市场获得认</w:t>
      </w:r>
      <w:r>
        <w:rPr>
          <w:rFonts w:ascii="FangSong" w:eastAsia="FangSong" w:hAnsi="FangSong" w:cs="FangSong"/>
          <w:spacing w:val="-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减</w:t>
      </w:r>
      <w:r>
        <w:rPr>
          <w:rFonts w:ascii="FangSong" w:eastAsia="FangSong" w:hAnsi="FangSong" w:cs="FangSong"/>
          <w:spacing w:val="-10"/>
          <w:sz w:val="28"/>
          <w:szCs w:val="28"/>
        </w:rPr>
        <w:t>震系统材料项目的技术保障措施从设计、施工、试运行到投产、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以确保减震系统材料项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目在技术开发和生</w:t>
      </w:r>
      <w:r>
        <w:rPr>
          <w:rFonts w:ascii="FangSong" w:eastAsia="FangSong" w:hAnsi="FangSong" w:cs="FangSong"/>
          <w:spacing w:val="-3"/>
          <w:sz w:val="28"/>
          <w:szCs w:val="28"/>
        </w:rPr>
        <w:t>产技术应用上达到现代化生产水平。这种综合的技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持将确保减震系统材料项目的可持续发展和高效运营。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(三)、减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震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系统材料项目技术流程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3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在减震系统材</w:t>
      </w:r>
      <w:r>
        <w:rPr>
          <w:rFonts w:ascii="FangSong" w:eastAsia="FangSong" w:hAnsi="FangSong" w:cs="FangSong"/>
          <w:spacing w:val="-2"/>
          <w:sz w:val="28"/>
          <w:szCs w:val="28"/>
        </w:rPr>
        <w:t>料项目运营中，进行技术持续改进。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据分析工具监测和分析减震系统材料项目各环节数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据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共同构建了高效、稳定的减震系统材料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项目技</w:t>
      </w:r>
      <w:r>
        <w:rPr>
          <w:rFonts w:ascii="FangSong" w:eastAsia="FangSong" w:hAnsi="FangSong" w:cs="FangSong"/>
          <w:spacing w:val="-3"/>
          <w:sz w:val="28"/>
          <w:szCs w:val="28"/>
        </w:rPr>
        <w:t>术</w:t>
      </w:r>
      <w:r>
        <w:rPr>
          <w:rFonts w:ascii="FangSong" w:eastAsia="FangSong" w:hAnsi="FangSong" w:cs="FangSong"/>
          <w:spacing w:val="-2"/>
          <w:sz w:val="28"/>
          <w:szCs w:val="28"/>
        </w:rPr>
        <w:t>实施框架，确保减震系统材料项目顺利推进。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9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确保选用的设备能够满足减震系统材料项目的技术要求，例如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right="18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所选设备与减震系统材料项目工艺流程相匹配，例如：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认</w:t>
      </w:r>
      <w:r>
        <w:rPr>
          <w:rFonts w:ascii="FangSong" w:eastAsia="FangSong" w:hAnsi="FangSong" w:cs="FangSong"/>
          <w:spacing w:val="-2"/>
          <w:sz w:val="28"/>
          <w:szCs w:val="28"/>
        </w:rPr>
        <w:t>设备的生产能力是否符合减震系统材料项目的产能需求。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90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三、减震系统材料项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在减</w:t>
      </w:r>
      <w:r>
        <w:rPr>
          <w:rFonts w:ascii="FangSong" w:eastAsia="FangSong" w:hAnsi="FangSong" w:cs="FangSong"/>
          <w:spacing w:val="-15"/>
          <w:sz w:val="28"/>
          <w:szCs w:val="28"/>
        </w:rPr>
        <w:t>震</w:t>
      </w:r>
      <w:r>
        <w:rPr>
          <w:rFonts w:ascii="FangSong" w:eastAsia="FangSong" w:hAnsi="FangSong" w:cs="FangSong"/>
          <w:spacing w:val="-8"/>
          <w:sz w:val="28"/>
          <w:szCs w:val="28"/>
        </w:rPr>
        <w:t>系统材料行业，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2" w:line="372" w:lineRule="auto"/>
        <w:ind w:left="37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right="1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</w:t>
      </w:r>
      <w:r>
        <w:rPr>
          <w:rFonts w:ascii="FangSong" w:eastAsia="FangSong" w:hAnsi="FangSong" w:cs="FangSong"/>
          <w:spacing w:val="-2"/>
          <w:sz w:val="28"/>
          <w:szCs w:val="28"/>
        </w:rPr>
        <w:t>，成为消费者首选的减震系统材料产品。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减震系统材料项目总投资</w:t>
      </w:r>
    </w:p>
    <w:p>
      <w:pPr>
        <w:spacing w:before="291" w:line="411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们的建设规模旨在实现一个全面、可持续的减震系统材料项目。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减震系</w:t>
      </w:r>
      <w:r>
        <w:rPr>
          <w:rFonts w:ascii="FangSong" w:eastAsia="FangSong" w:hAnsi="FangSong" w:cs="FangSong"/>
          <w:spacing w:val="-5"/>
          <w:sz w:val="28"/>
          <w:szCs w:val="28"/>
        </w:rPr>
        <w:t>统</w:t>
      </w:r>
      <w:r>
        <w:rPr>
          <w:rFonts w:ascii="FangSong" w:eastAsia="FangSong" w:hAnsi="FangSong" w:cs="FangSong"/>
          <w:spacing w:val="-3"/>
          <w:sz w:val="28"/>
          <w:szCs w:val="28"/>
        </w:rPr>
        <w:t>材料项目总投资将主要用于以下几个方面：</w:t>
      </w:r>
    </w:p>
    <w:p>
      <w:pPr>
        <w:spacing w:before="2" w:line="411" w:lineRule="auto"/>
        <w:ind w:left="31" w:right="19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震系统材料项目的顺利进行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3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一部分资金将用于技术研发，以确保减震系统材料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3"/>
          <w:sz w:val="28"/>
          <w:szCs w:val="28"/>
        </w:rPr>
        <w:t>项目引领行业发展潮流，保持技术创新。</w:t>
      </w:r>
    </w:p>
    <w:p>
      <w:pPr>
        <w:spacing w:before="288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6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减震系统材料项目规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8" w:line="312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我们计划在减震系统材料项目建设后的第一年实现</w:t>
      </w:r>
      <w:r>
        <w:rPr>
          <w:rFonts w:ascii="Microsoft YaHei" w:eastAsia="Microsoft YaHei" w:hAnsi="Microsoft YaHei" w:cs="Microsoft YaHei"/>
          <w:spacing w:val="-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4" w:line="371" w:lineRule="auto"/>
        <w:ind w:left="32" w:right="102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减</w:t>
      </w:r>
      <w:r>
        <w:rPr>
          <w:rFonts w:ascii="FangSong" w:eastAsia="FangSong" w:hAnsi="FangSong" w:cs="FangSong"/>
          <w:spacing w:val="-20"/>
          <w:sz w:val="28"/>
          <w:szCs w:val="28"/>
        </w:rPr>
        <w:t>震</w:t>
      </w:r>
      <w:r>
        <w:rPr>
          <w:rFonts w:ascii="FangSong" w:eastAsia="FangSong" w:hAnsi="FangSong" w:cs="FangSong"/>
          <w:spacing w:val="-16"/>
          <w:sz w:val="28"/>
          <w:szCs w:val="28"/>
        </w:rPr>
        <w:t>系统材料项目规模：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减震系统材料项目将建设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括生产厂房、办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区域、仓储设施等。这将确保减震系统材料项目能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2"/>
          <w:sz w:val="28"/>
          <w:szCs w:val="28"/>
        </w:rPr>
        <w:t>满足预期的产能需求，并为未来的扩展提供充足的空间。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pacing w:val="-2"/>
          <w:sz w:val="28"/>
          <w:szCs w:val="28"/>
        </w:rPr>
        <w:t>处理、废气处理等，以确保减震系统材料项目的环保性。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减震系统材料项目总投资与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6" w:line="411" w:lineRule="auto"/>
        <w:ind w:left="20" w:right="95" w:firstLine="57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5"/>
          <w:sz w:val="28"/>
          <w:szCs w:val="28"/>
        </w:rPr>
        <w:t>减震系统材料项目总征地面积为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其中：净用地面积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</w:t>
      </w:r>
      <w:r>
        <w:rPr>
          <w:rFonts w:ascii="FangSong" w:eastAsia="FangSong" w:hAnsi="FangSong" w:cs="FangSong"/>
          <w:spacing w:val="-3"/>
          <w:sz w:val="28"/>
          <w:szCs w:val="28"/>
        </w:rPr>
        <w:t>红</w:t>
      </w:r>
      <w:r>
        <w:rPr>
          <w:rFonts w:ascii="FangSong" w:eastAsia="FangSong" w:hAnsi="FangSong" w:cs="FangSong"/>
          <w:spacing w:val="-2"/>
          <w:sz w:val="28"/>
          <w:szCs w:val="28"/>
        </w:rPr>
        <w:t>线范围折合约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亩)。减震系统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材料项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平方米，计容建筑面积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减震系</w:t>
      </w:r>
      <w:r>
        <w:rPr>
          <w:rFonts w:ascii="FangSong" w:eastAsia="FangSong" w:hAnsi="FangSong" w:cs="FangSong"/>
          <w:spacing w:val="-10"/>
          <w:sz w:val="28"/>
          <w:szCs w:val="28"/>
        </w:rPr>
        <w:t>统</w:t>
      </w:r>
      <w:r>
        <w:rPr>
          <w:rFonts w:ascii="FangSong" w:eastAsia="FangSong" w:hAnsi="FangSong" w:cs="FangSong"/>
          <w:spacing w:val="-7"/>
          <w:sz w:val="28"/>
          <w:szCs w:val="28"/>
        </w:rPr>
        <w:t>材料项目计划购置设备共计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元。这些设备将在减震系统材料项目运营中发挥关键作用，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减震系统材料项目计划总投资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工程投资和设备购置费等多个方</w:t>
      </w:r>
      <w:r>
        <w:rPr>
          <w:rFonts w:ascii="FangSong" w:eastAsia="FangSong" w:hAnsi="FangSong" w:cs="FangSong"/>
          <w:spacing w:val="-1"/>
          <w:sz w:val="28"/>
          <w:szCs w:val="28"/>
        </w:rPr>
        <w:t>面的支出。预计年实现营业收入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万元，这将为减震系统材料项目未来的发展提供可观的经济回报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4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</w:t>
      </w:r>
      <w:r>
        <w:rPr>
          <w:rFonts w:ascii="FangSong" w:eastAsia="FangSong" w:hAnsi="FangSong" w:cs="FangSong"/>
          <w:spacing w:val="-6"/>
          <w:sz w:val="28"/>
          <w:szCs w:val="28"/>
        </w:rPr>
        <w:t>不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3" w:right="176" w:firstLine="1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限于</w:t>
      </w:r>
      <w:r>
        <w:rPr>
          <w:rFonts w:ascii="FangSong" w:eastAsia="FangSong" w:hAnsi="FangSong" w:cs="FangSong"/>
          <w:spacing w:val="-15"/>
          <w:sz w:val="28"/>
          <w:szCs w:val="28"/>
        </w:rPr>
        <w:t>薪</w:t>
      </w:r>
      <w:r>
        <w:rPr>
          <w:rFonts w:ascii="FangSong" w:eastAsia="FangSong" w:hAnsi="FangSong" w:cs="FangSong"/>
          <w:spacing w:val="-8"/>
          <w:sz w:val="28"/>
          <w:szCs w:val="28"/>
        </w:rPr>
        <w:t>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4"/>
          <w:sz w:val="28"/>
          <w:szCs w:val="28"/>
        </w:rPr>
        <w:t>实</w:t>
      </w:r>
      <w:r>
        <w:rPr>
          <w:rFonts w:ascii="FangSong" w:eastAsia="FangSong" w:hAnsi="FangSong" w:cs="FangSong"/>
          <w:spacing w:val="-15"/>
          <w:sz w:val="28"/>
          <w:szCs w:val="28"/>
        </w:rPr>
        <w:t>时</w:t>
      </w:r>
      <w:r>
        <w:rPr>
          <w:rFonts w:ascii="FangSong" w:eastAsia="FangSong" w:hAnsi="FangSong" w:cs="FangSong"/>
          <w:spacing w:val="-12"/>
          <w:sz w:val="28"/>
          <w:szCs w:val="28"/>
        </w:rPr>
        <w:t>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7" w:line="415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减震</w:t>
      </w:r>
      <w:r>
        <w:rPr>
          <w:rFonts w:ascii="FangSong" w:eastAsia="FangSong" w:hAnsi="FangSong" w:cs="FangSong"/>
          <w:spacing w:val="-15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统材料行业作为一个充满活力的领域，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域使得该行业成为科技进步、市场需求不断演变的前沿阵地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2" w:right="8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减震系统材料行业在技术上取得了显著的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方向迅速发展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42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**减震系统材料行业**是一片充满活力的领域，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和服务。根据最新的统计数据，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国家经济的健康发展做出了积极贡献。行业内涉及的领域包括但不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9"/>
          <w:sz w:val="28"/>
          <w:szCs w:val="28"/>
        </w:rPr>
        <w:t>限</w:t>
      </w:r>
      <w:r>
        <w:rPr>
          <w:rFonts w:ascii="FangSong" w:eastAsia="FangSong" w:hAnsi="FangSong" w:cs="FangSong"/>
          <w:spacing w:val="-17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286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减震</w:t>
      </w:r>
      <w:r>
        <w:rPr>
          <w:rFonts w:ascii="FangSong" w:eastAsia="FangSong" w:hAnsi="FangSong" w:cs="FangSong"/>
          <w:spacing w:val="-15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统材料行业市场规模庞大，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主要受益于消费</w:t>
      </w:r>
      <w:r>
        <w:rPr>
          <w:rFonts w:ascii="FangSong" w:eastAsia="FangSong" w:hAnsi="FangSong" w:cs="FangSong"/>
          <w:spacing w:val="-5"/>
          <w:sz w:val="28"/>
          <w:szCs w:val="28"/>
        </w:rPr>
        <w:t>者</w:t>
      </w:r>
      <w:r>
        <w:rPr>
          <w:rFonts w:ascii="FangSong" w:eastAsia="FangSong" w:hAnsi="FangSong" w:cs="FangSong"/>
          <w:spacing w:val="-3"/>
          <w:sz w:val="28"/>
          <w:szCs w:val="28"/>
        </w:rPr>
        <w:t>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扩大也为新进入者提供了更多的机遇，加剧了行业内的竞争。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4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减震系统材料行业在技术上取得了显著的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突</w:t>
      </w:r>
      <w:r>
        <w:rPr>
          <w:rFonts w:ascii="FangSong" w:eastAsia="FangSong" w:hAnsi="FangSong" w:cs="FangSong"/>
          <w:spacing w:val="-12"/>
          <w:sz w:val="28"/>
          <w:szCs w:val="28"/>
        </w:rPr>
        <w:t>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为行业带来了更多的发展可能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性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1" w:right="49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4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</w:t>
      </w:r>
      <w:r>
        <w:rPr>
          <w:rFonts w:ascii="FangSong" w:eastAsia="FangSong" w:hAnsi="FangSong" w:cs="FangSong"/>
          <w:spacing w:val="-3"/>
          <w:sz w:val="28"/>
          <w:szCs w:val="28"/>
        </w:rPr>
        <w:t>报</w:t>
      </w:r>
      <w:r>
        <w:rPr>
          <w:rFonts w:ascii="FangSong" w:eastAsia="FangSong" w:hAnsi="FangSong" w:cs="FangSong"/>
          <w:spacing w:val="-2"/>
          <w:sz w:val="28"/>
          <w:szCs w:val="28"/>
        </w:rPr>
        <w:t>分析。通过对不同投资减震系统材料项目的市场前景、回收期、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力</w:t>
      </w:r>
      <w:r>
        <w:rPr>
          <w:rFonts w:ascii="FangSong" w:eastAsia="FangSong" w:hAnsi="FangSong" w:cs="FangSong"/>
          <w:spacing w:val="-12"/>
          <w:sz w:val="28"/>
          <w:szCs w:val="28"/>
        </w:rPr>
        <w:t>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短</w:t>
      </w:r>
      <w:r>
        <w:rPr>
          <w:rFonts w:ascii="FangSong" w:eastAsia="FangSong" w:hAnsi="FangSong" w:cs="FangSong"/>
          <w:spacing w:val="-6"/>
          <w:sz w:val="28"/>
          <w:szCs w:val="28"/>
        </w:rPr>
        <w:t>期回报的平衡。</w:t>
      </w:r>
    </w:p>
    <w:p>
      <w:pPr>
        <w:spacing w:before="3" w:line="411" w:lineRule="auto"/>
        <w:ind w:left="37" w:right="4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4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pPr>
        <w:sectPr>
          <w:pgSz w:w="11906" w:h="16839"/>
          <w:pgMar w:top="1431" w:right="1750" w:bottom="0" w:left="1785" w:header="0" w:footer="0" w:gutter="0"/>
          <w:pgNumType w:start="28"/>
          <w:cols w:space="708"/>
        </w:sectPr>
      </w:pPr>
    </w:p>
    <w:p>
      <w:pPr>
        <w:spacing w:before="182" w:line="416" w:lineRule="auto"/>
        <w:ind w:left="40" w:right="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4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减震系统材料项目的建设周期被设定为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个月，其中包括减震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系统</w:t>
      </w:r>
      <w:r>
        <w:rPr>
          <w:rFonts w:ascii="FangSong" w:eastAsia="FangSong" w:hAnsi="FangSong" w:cs="FangSong"/>
          <w:spacing w:val="-9"/>
          <w:sz w:val="28"/>
          <w:szCs w:val="28"/>
        </w:rPr>
        <w:t>材料项目前期准备、工程勘察与设计、土建工程施工、设备采购、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设备安装调试等</w:t>
      </w:r>
      <w:r>
        <w:rPr>
          <w:rFonts w:ascii="FangSong" w:eastAsia="FangSong" w:hAnsi="FangSong" w:cs="FangSong"/>
          <w:spacing w:val="-4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键阶段。这个时间框架将充分考虑到各个阶段的工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内容和交叉影响，以确保减震系统材料项目的高效推进。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2" w:line="415" w:lineRule="auto"/>
        <w:ind w:left="32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具体的建设进度将在减震系统材料项目启动时明确制定，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</w:t>
      </w:r>
      <w:r>
        <w:rPr>
          <w:rFonts w:ascii="FangSong" w:eastAsia="FangSong" w:hAnsi="FangSong" w:cs="FangSong"/>
          <w:spacing w:val="-4"/>
          <w:sz w:val="28"/>
          <w:szCs w:val="28"/>
        </w:rPr>
        <w:t>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里程碑计划进行</w:t>
      </w:r>
      <w:r>
        <w:rPr>
          <w:rFonts w:ascii="FangSong" w:eastAsia="FangSong" w:hAnsi="FangSong" w:cs="FangSong"/>
          <w:spacing w:val="-5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测和调整。各个阶段的完成情况将通过定期的进度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报告进行跟</w:t>
      </w:r>
      <w:r>
        <w:rPr>
          <w:rFonts w:ascii="FangSong" w:eastAsia="FangSong" w:hAnsi="FangSong" w:cs="FangSong"/>
          <w:spacing w:val="-2"/>
          <w:sz w:val="28"/>
          <w:szCs w:val="28"/>
        </w:rPr>
        <w:t>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3" w:line="411" w:lineRule="auto"/>
        <w:ind w:left="61" w:right="153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95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https://d.book118.com/247053124150006052</w:t>
        </w:r>
      </w:hyperlink>
    </w:p>
    <w:p/>
    <w:sectPr>
      <w:pgSz w:w="11906" w:h="16839"/>
      <w:pgMar w:top="1431" w:right="1704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47053124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2024-03-14T07:52:51Z</vt:filetime>
  </property>
  <property fmtid="{D5CDD505-2E9C-101B-9397-08002B2CF9AE}" pid="3" name="CRO">
    <vt:lpwstr>wqlLaW5nc29mdCBQREYgdG8gV1BTIDgw</vt:lpwstr>
  </property>
</Properties>
</file>