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低压控制器项目规划设计方案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24" w:history="1">
        <w:r>
          <w:rPr>
            <w:rFonts w:ascii="仿宋" w:eastAsia="仿宋" w:hAnsi="仿宋" w:cs="仿宋" w:hint="eastAsia"/>
            <w:lang w:eastAsia="zh-CN"/>
          </w:rPr>
          <w:t>概论</w:t>
        </w:r>
        <w:r>
          <w:tab/>
        </w:r>
        <w:r>
          <w:fldChar w:fldCharType="begin"/>
        </w:r>
        <w:r>
          <w:instrText xml:space="preserve"> PAGEREF _Toc12724 \h </w:instrText>
        </w:r>
        <w:r>
          <w:fldChar w:fldCharType="separate"/>
        </w:r>
        <w:r>
          <w:t>3</w:t>
        </w:r>
        <w:r>
          <w:fldChar w:fldCharType="end"/>
        </w:r>
      </w:hyperlink>
    </w:p>
    <w:p>
      <w:pPr>
        <w:pStyle w:val="TOC1"/>
        <w:tabs>
          <w:tab w:val="right" w:leader="dot" w:pos="8306"/>
        </w:tabs>
      </w:pPr>
      <w:hyperlink w:anchor="_Toc3337" w:history="1">
        <w:r>
          <w:rPr>
            <w:rFonts w:ascii="仿宋" w:eastAsia="仿宋" w:hAnsi="仿宋" w:cs="仿宋" w:hint="eastAsia"/>
            <w:lang w:eastAsia="zh-CN"/>
          </w:rPr>
          <w:t>一、低压控制器项目建设单位说明</w:t>
        </w:r>
        <w:r>
          <w:tab/>
        </w:r>
        <w:r>
          <w:fldChar w:fldCharType="begin"/>
        </w:r>
        <w:r>
          <w:instrText xml:space="preserve"> PAGEREF _Toc3337 \h </w:instrText>
        </w:r>
        <w:r>
          <w:fldChar w:fldCharType="separate"/>
        </w:r>
        <w:r>
          <w:t>3</w:t>
        </w:r>
        <w:r>
          <w:fldChar w:fldCharType="end"/>
        </w:r>
      </w:hyperlink>
    </w:p>
    <w:p>
      <w:pPr>
        <w:pStyle w:val="TOC2"/>
        <w:tabs>
          <w:tab w:val="right" w:leader="dot" w:pos="8306"/>
        </w:tabs>
      </w:pPr>
      <w:hyperlink w:anchor="_Toc15167" w:history="1">
        <w:r>
          <w:rPr>
            <w:rFonts w:ascii="仿宋" w:eastAsia="仿宋" w:hAnsi="仿宋" w:cs="仿宋" w:hint="eastAsia"/>
            <w:lang w:eastAsia="zh-CN"/>
          </w:rPr>
          <w:t>(一)、低压控制器项目承办单位基本情况</w:t>
        </w:r>
        <w:r>
          <w:tab/>
        </w:r>
        <w:r>
          <w:fldChar w:fldCharType="begin"/>
        </w:r>
        <w:r>
          <w:instrText xml:space="preserve"> PAGEREF _Toc15167 \h </w:instrText>
        </w:r>
        <w:r>
          <w:fldChar w:fldCharType="separate"/>
        </w:r>
        <w:r>
          <w:t>3</w:t>
        </w:r>
        <w:r>
          <w:fldChar w:fldCharType="end"/>
        </w:r>
      </w:hyperlink>
    </w:p>
    <w:p>
      <w:pPr>
        <w:pStyle w:val="TOC2"/>
        <w:tabs>
          <w:tab w:val="right" w:leader="dot" w:pos="8306"/>
        </w:tabs>
      </w:pPr>
      <w:hyperlink w:anchor="_Toc13096" w:history="1">
        <w:r>
          <w:rPr>
            <w:rFonts w:ascii="仿宋" w:eastAsia="仿宋" w:hAnsi="仿宋" w:cs="仿宋" w:hint="eastAsia"/>
            <w:lang w:eastAsia="zh-CN"/>
          </w:rPr>
          <w:t>(二)、公司经济效益分析</w:t>
        </w:r>
        <w:r>
          <w:tab/>
        </w:r>
        <w:r>
          <w:fldChar w:fldCharType="begin"/>
        </w:r>
        <w:r>
          <w:instrText xml:space="preserve"> PAGEREF _Toc13096 \h </w:instrText>
        </w:r>
        <w:r>
          <w:fldChar w:fldCharType="separate"/>
        </w:r>
        <w:r>
          <w:t>4</w:t>
        </w:r>
        <w:r>
          <w:fldChar w:fldCharType="end"/>
        </w:r>
      </w:hyperlink>
    </w:p>
    <w:p>
      <w:pPr>
        <w:pStyle w:val="TOC1"/>
        <w:tabs>
          <w:tab w:val="right" w:leader="dot" w:pos="8306"/>
        </w:tabs>
      </w:pPr>
      <w:hyperlink w:anchor="_Toc14909" w:history="1">
        <w:r>
          <w:rPr>
            <w:rFonts w:ascii="仿宋" w:eastAsia="仿宋" w:hAnsi="仿宋" w:cs="仿宋" w:hint="eastAsia"/>
            <w:lang w:eastAsia="zh-CN"/>
          </w:rPr>
          <w:t>二、工艺说明</w:t>
        </w:r>
        <w:r>
          <w:tab/>
        </w:r>
        <w:r>
          <w:fldChar w:fldCharType="begin"/>
        </w:r>
        <w:r>
          <w:instrText xml:space="preserve"> PAGEREF _Toc14909 \h </w:instrText>
        </w:r>
        <w:r>
          <w:fldChar w:fldCharType="separate"/>
        </w:r>
        <w:r>
          <w:t>5</w:t>
        </w:r>
        <w:r>
          <w:fldChar w:fldCharType="end"/>
        </w:r>
      </w:hyperlink>
    </w:p>
    <w:p>
      <w:pPr>
        <w:pStyle w:val="TOC2"/>
        <w:tabs>
          <w:tab w:val="right" w:leader="dot" w:pos="8306"/>
        </w:tabs>
      </w:pPr>
      <w:hyperlink w:anchor="_Toc13631" w:history="1">
        <w:r>
          <w:rPr>
            <w:rFonts w:ascii="仿宋" w:eastAsia="仿宋" w:hAnsi="仿宋" w:cs="仿宋" w:hint="eastAsia"/>
            <w:lang w:eastAsia="zh-CN"/>
          </w:rPr>
          <w:t>(一)、技术管理特点</w:t>
        </w:r>
        <w:r>
          <w:tab/>
        </w:r>
        <w:r>
          <w:fldChar w:fldCharType="begin"/>
        </w:r>
        <w:r>
          <w:instrText xml:space="preserve"> PAGEREF _Toc13631 \h </w:instrText>
        </w:r>
        <w:r>
          <w:fldChar w:fldCharType="separate"/>
        </w:r>
        <w:r>
          <w:t>5</w:t>
        </w:r>
        <w:r>
          <w:fldChar w:fldCharType="end"/>
        </w:r>
      </w:hyperlink>
    </w:p>
    <w:p>
      <w:pPr>
        <w:pStyle w:val="TOC2"/>
        <w:tabs>
          <w:tab w:val="right" w:leader="dot" w:pos="8306"/>
        </w:tabs>
      </w:pPr>
      <w:hyperlink w:anchor="_Toc15716" w:history="1">
        <w:r>
          <w:rPr>
            <w:rFonts w:ascii="仿宋" w:eastAsia="仿宋" w:hAnsi="仿宋" w:cs="仿宋" w:hint="eastAsia"/>
            <w:lang w:eastAsia="zh-CN"/>
          </w:rPr>
          <w:t>(二)、低压控制器项目工艺技术设计方案</w:t>
        </w:r>
        <w:r>
          <w:tab/>
        </w:r>
        <w:r>
          <w:fldChar w:fldCharType="begin"/>
        </w:r>
        <w:r>
          <w:instrText xml:space="preserve"> PAGEREF _Toc15716 \h </w:instrText>
        </w:r>
        <w:r>
          <w:fldChar w:fldCharType="separate"/>
        </w:r>
        <w:r>
          <w:t>6</w:t>
        </w:r>
        <w:r>
          <w:fldChar w:fldCharType="end"/>
        </w:r>
      </w:hyperlink>
    </w:p>
    <w:p>
      <w:pPr>
        <w:pStyle w:val="TOC2"/>
        <w:tabs>
          <w:tab w:val="right" w:leader="dot" w:pos="8306"/>
        </w:tabs>
      </w:pPr>
      <w:hyperlink w:anchor="_Toc31652" w:history="1">
        <w:r>
          <w:rPr>
            <w:rFonts w:ascii="仿宋" w:eastAsia="仿宋" w:hAnsi="仿宋" w:cs="仿宋" w:hint="eastAsia"/>
            <w:lang w:eastAsia="zh-CN"/>
          </w:rPr>
          <w:t>(三)、设备选型方案</w:t>
        </w:r>
        <w:r>
          <w:tab/>
        </w:r>
        <w:r>
          <w:fldChar w:fldCharType="begin"/>
        </w:r>
        <w:r>
          <w:instrText xml:space="preserve"> PAGEREF _Toc31652 \h </w:instrText>
        </w:r>
        <w:r>
          <w:fldChar w:fldCharType="separate"/>
        </w:r>
        <w:r>
          <w:t>7</w:t>
        </w:r>
        <w:r>
          <w:fldChar w:fldCharType="end"/>
        </w:r>
      </w:hyperlink>
    </w:p>
    <w:p>
      <w:pPr>
        <w:pStyle w:val="TOC1"/>
        <w:tabs>
          <w:tab w:val="right" w:leader="dot" w:pos="8306"/>
        </w:tabs>
      </w:pPr>
      <w:hyperlink w:anchor="_Toc13894" w:history="1">
        <w:r>
          <w:rPr>
            <w:rFonts w:ascii="仿宋" w:eastAsia="仿宋" w:hAnsi="仿宋" w:cs="仿宋" w:hint="eastAsia"/>
            <w:lang w:eastAsia="zh-CN"/>
          </w:rPr>
          <w:t>三、低压控制器项目绩效评估</w:t>
        </w:r>
        <w:r>
          <w:tab/>
        </w:r>
        <w:r>
          <w:fldChar w:fldCharType="begin"/>
        </w:r>
        <w:r>
          <w:instrText xml:space="preserve"> PAGEREF _Toc13894 \h </w:instrText>
        </w:r>
        <w:r>
          <w:fldChar w:fldCharType="separate"/>
        </w:r>
        <w:r>
          <w:t>8</w:t>
        </w:r>
        <w:r>
          <w:fldChar w:fldCharType="end"/>
        </w:r>
      </w:hyperlink>
    </w:p>
    <w:p>
      <w:pPr>
        <w:pStyle w:val="TOC2"/>
        <w:tabs>
          <w:tab w:val="right" w:leader="dot" w:pos="8306"/>
        </w:tabs>
      </w:pPr>
      <w:hyperlink w:anchor="_Toc31212" w:history="1">
        <w:r>
          <w:rPr>
            <w:rFonts w:ascii="仿宋" w:eastAsia="仿宋" w:hAnsi="仿宋" w:cs="仿宋" w:hint="eastAsia"/>
            <w:lang w:eastAsia="zh-CN"/>
          </w:rPr>
          <w:t>(一)、绩效评估指标</w:t>
        </w:r>
        <w:r>
          <w:tab/>
        </w:r>
        <w:r>
          <w:fldChar w:fldCharType="begin"/>
        </w:r>
        <w:r>
          <w:instrText xml:space="preserve"> PAGEREF _Toc31212 \h </w:instrText>
        </w:r>
        <w:r>
          <w:fldChar w:fldCharType="separate"/>
        </w:r>
        <w:r>
          <w:t>8</w:t>
        </w:r>
        <w:r>
          <w:fldChar w:fldCharType="end"/>
        </w:r>
      </w:hyperlink>
    </w:p>
    <w:p>
      <w:pPr>
        <w:pStyle w:val="TOC2"/>
        <w:tabs>
          <w:tab w:val="right" w:leader="dot" w:pos="8306"/>
        </w:tabs>
      </w:pPr>
      <w:hyperlink w:anchor="_Toc6469" w:history="1">
        <w:r>
          <w:rPr>
            <w:rFonts w:ascii="仿宋" w:eastAsia="仿宋" w:hAnsi="仿宋" w:cs="仿宋" w:hint="eastAsia"/>
            <w:lang w:eastAsia="zh-CN"/>
          </w:rPr>
          <w:t>(二)、绩效评估方法</w:t>
        </w:r>
        <w:r>
          <w:tab/>
        </w:r>
        <w:r>
          <w:fldChar w:fldCharType="begin"/>
        </w:r>
        <w:r>
          <w:instrText xml:space="preserve"> PAGEREF _Toc6469 \h </w:instrText>
        </w:r>
        <w:r>
          <w:fldChar w:fldCharType="separate"/>
        </w:r>
        <w:r>
          <w:t>9</w:t>
        </w:r>
        <w:r>
          <w:fldChar w:fldCharType="end"/>
        </w:r>
      </w:hyperlink>
    </w:p>
    <w:p>
      <w:pPr>
        <w:pStyle w:val="TOC2"/>
        <w:tabs>
          <w:tab w:val="right" w:leader="dot" w:pos="8306"/>
        </w:tabs>
      </w:pPr>
      <w:hyperlink w:anchor="_Toc28044" w:history="1">
        <w:r>
          <w:rPr>
            <w:rFonts w:ascii="仿宋" w:eastAsia="仿宋" w:hAnsi="仿宋" w:cs="仿宋" w:hint="eastAsia"/>
            <w:lang w:eastAsia="zh-CN"/>
          </w:rPr>
          <w:t>(三)、绩效评估周期</w:t>
        </w:r>
        <w:r>
          <w:tab/>
        </w:r>
        <w:r>
          <w:fldChar w:fldCharType="begin"/>
        </w:r>
        <w:r>
          <w:instrText xml:space="preserve"> PAGEREF _Toc28044 \h </w:instrText>
        </w:r>
        <w:r>
          <w:fldChar w:fldCharType="separate"/>
        </w:r>
        <w:r>
          <w:t>10</w:t>
        </w:r>
        <w:r>
          <w:fldChar w:fldCharType="end"/>
        </w:r>
      </w:hyperlink>
    </w:p>
    <w:p>
      <w:pPr>
        <w:pStyle w:val="TOC1"/>
        <w:tabs>
          <w:tab w:val="right" w:leader="dot" w:pos="8306"/>
        </w:tabs>
      </w:pPr>
      <w:hyperlink w:anchor="_Toc17972" w:history="1">
        <w:r>
          <w:rPr>
            <w:rFonts w:ascii="仿宋" w:eastAsia="仿宋" w:hAnsi="仿宋" w:cs="仿宋" w:hint="eastAsia"/>
            <w:lang w:eastAsia="zh-CN"/>
          </w:rPr>
          <w:t>四、低压控制器项目土建工程</w:t>
        </w:r>
        <w:r>
          <w:tab/>
        </w:r>
        <w:r>
          <w:fldChar w:fldCharType="begin"/>
        </w:r>
        <w:r>
          <w:instrText xml:space="preserve"> PAGEREF _Toc17972 \h </w:instrText>
        </w:r>
        <w:r>
          <w:fldChar w:fldCharType="separate"/>
        </w:r>
        <w:r>
          <w:t>12</w:t>
        </w:r>
        <w:r>
          <w:fldChar w:fldCharType="end"/>
        </w:r>
      </w:hyperlink>
    </w:p>
    <w:p>
      <w:pPr>
        <w:pStyle w:val="TOC2"/>
        <w:tabs>
          <w:tab w:val="right" w:leader="dot" w:pos="8306"/>
        </w:tabs>
      </w:pPr>
      <w:hyperlink w:anchor="_Toc13935" w:history="1">
        <w:r>
          <w:rPr>
            <w:rFonts w:ascii="仿宋" w:eastAsia="仿宋" w:hAnsi="仿宋" w:cs="仿宋" w:hint="eastAsia"/>
            <w:lang w:eastAsia="zh-CN"/>
          </w:rPr>
          <w:t>(一)、建筑工程设计原则</w:t>
        </w:r>
        <w:r>
          <w:tab/>
        </w:r>
        <w:r>
          <w:fldChar w:fldCharType="begin"/>
        </w:r>
        <w:r>
          <w:instrText xml:space="preserve"> PAGEREF _Toc13935 \h </w:instrText>
        </w:r>
        <w:r>
          <w:fldChar w:fldCharType="separate"/>
        </w:r>
        <w:r>
          <w:t>12</w:t>
        </w:r>
        <w:r>
          <w:fldChar w:fldCharType="end"/>
        </w:r>
      </w:hyperlink>
    </w:p>
    <w:p>
      <w:pPr>
        <w:pStyle w:val="TOC2"/>
        <w:tabs>
          <w:tab w:val="right" w:leader="dot" w:pos="8306"/>
        </w:tabs>
      </w:pPr>
      <w:hyperlink w:anchor="_Toc18197" w:history="1">
        <w:r>
          <w:rPr>
            <w:rFonts w:ascii="仿宋" w:eastAsia="仿宋" w:hAnsi="仿宋" w:cs="仿宋" w:hint="eastAsia"/>
            <w:lang w:eastAsia="zh-CN"/>
          </w:rPr>
          <w:t>(二)、土建工程设计年限及安全等级</w:t>
        </w:r>
        <w:r>
          <w:tab/>
        </w:r>
        <w:r>
          <w:fldChar w:fldCharType="begin"/>
        </w:r>
        <w:r>
          <w:instrText xml:space="preserve"> PAGEREF _Toc18197 \h </w:instrText>
        </w:r>
        <w:r>
          <w:fldChar w:fldCharType="separate"/>
        </w:r>
        <w:r>
          <w:t>13</w:t>
        </w:r>
        <w:r>
          <w:fldChar w:fldCharType="end"/>
        </w:r>
      </w:hyperlink>
    </w:p>
    <w:p>
      <w:pPr>
        <w:pStyle w:val="TOC2"/>
        <w:tabs>
          <w:tab w:val="right" w:leader="dot" w:pos="8306"/>
        </w:tabs>
      </w:pPr>
      <w:hyperlink w:anchor="_Toc16721" w:history="1">
        <w:r>
          <w:rPr>
            <w:rFonts w:ascii="仿宋" w:eastAsia="仿宋" w:hAnsi="仿宋" w:cs="仿宋" w:hint="eastAsia"/>
            <w:lang w:eastAsia="zh-CN"/>
          </w:rPr>
          <w:t>(三)、建筑工程设计总体要求</w:t>
        </w:r>
        <w:r>
          <w:tab/>
        </w:r>
        <w:r>
          <w:fldChar w:fldCharType="begin"/>
        </w:r>
        <w:r>
          <w:instrText xml:space="preserve"> PAGEREF _Toc16721 \h </w:instrText>
        </w:r>
        <w:r>
          <w:fldChar w:fldCharType="separate"/>
        </w:r>
        <w:r>
          <w:t>14</w:t>
        </w:r>
        <w:r>
          <w:fldChar w:fldCharType="end"/>
        </w:r>
      </w:hyperlink>
    </w:p>
    <w:p>
      <w:pPr>
        <w:pStyle w:val="TOC2"/>
        <w:tabs>
          <w:tab w:val="right" w:leader="dot" w:pos="8306"/>
        </w:tabs>
      </w:pPr>
      <w:hyperlink w:anchor="_Toc7557" w:history="1">
        <w:r>
          <w:rPr>
            <w:rFonts w:ascii="仿宋" w:eastAsia="仿宋" w:hAnsi="仿宋" w:cs="仿宋" w:hint="eastAsia"/>
            <w:lang w:eastAsia="zh-CN"/>
          </w:rPr>
          <w:t>(四)、土建工程建设指标</w:t>
        </w:r>
        <w:r>
          <w:tab/>
        </w:r>
        <w:r>
          <w:fldChar w:fldCharType="begin"/>
        </w:r>
        <w:r>
          <w:instrText xml:space="preserve"> PAGEREF _Toc7557 \h </w:instrText>
        </w:r>
        <w:r>
          <w:fldChar w:fldCharType="separate"/>
        </w:r>
        <w:r>
          <w:t>15</w:t>
        </w:r>
        <w:r>
          <w:fldChar w:fldCharType="end"/>
        </w:r>
      </w:hyperlink>
    </w:p>
    <w:p>
      <w:pPr>
        <w:pStyle w:val="TOC1"/>
        <w:tabs>
          <w:tab w:val="right" w:leader="dot" w:pos="8306"/>
        </w:tabs>
      </w:pPr>
      <w:hyperlink w:anchor="_Toc31200" w:history="1">
        <w:r>
          <w:rPr>
            <w:rFonts w:ascii="仿宋" w:eastAsia="仿宋" w:hAnsi="仿宋" w:cs="仿宋" w:hint="eastAsia"/>
            <w:lang w:eastAsia="zh-CN"/>
          </w:rPr>
          <w:t>五、低压控制器项目文档管理</w:t>
        </w:r>
        <w:r>
          <w:tab/>
        </w:r>
        <w:r>
          <w:fldChar w:fldCharType="begin"/>
        </w:r>
        <w:r>
          <w:instrText xml:space="preserve"> PAGEREF _Toc31200 \h </w:instrText>
        </w:r>
        <w:r>
          <w:fldChar w:fldCharType="separate"/>
        </w:r>
        <w:r>
          <w:t>15</w:t>
        </w:r>
        <w:r>
          <w:fldChar w:fldCharType="end"/>
        </w:r>
      </w:hyperlink>
    </w:p>
    <w:p>
      <w:pPr>
        <w:pStyle w:val="TOC2"/>
        <w:tabs>
          <w:tab w:val="right" w:leader="dot" w:pos="8306"/>
        </w:tabs>
      </w:pPr>
      <w:hyperlink w:anchor="_Toc23771" w:history="1">
        <w:r>
          <w:rPr>
            <w:rFonts w:ascii="仿宋" w:eastAsia="仿宋" w:hAnsi="仿宋" w:cs="仿宋" w:hint="eastAsia"/>
            <w:lang w:eastAsia="zh-CN"/>
          </w:rPr>
          <w:t>(一)、文档编制与审查</w:t>
        </w:r>
        <w:r>
          <w:tab/>
        </w:r>
        <w:r>
          <w:fldChar w:fldCharType="begin"/>
        </w:r>
        <w:r>
          <w:instrText xml:space="preserve"> PAGEREF _Toc23771 \h </w:instrText>
        </w:r>
        <w:r>
          <w:fldChar w:fldCharType="separate"/>
        </w:r>
        <w:r>
          <w:t>15</w:t>
        </w:r>
        <w:r>
          <w:fldChar w:fldCharType="end"/>
        </w:r>
      </w:hyperlink>
    </w:p>
    <w:p>
      <w:pPr>
        <w:pStyle w:val="TOC2"/>
        <w:tabs>
          <w:tab w:val="right" w:leader="dot" w:pos="8306"/>
        </w:tabs>
      </w:pPr>
      <w:hyperlink w:anchor="_Toc10992" w:history="1">
        <w:r>
          <w:rPr>
            <w:rFonts w:ascii="仿宋" w:eastAsia="仿宋" w:hAnsi="仿宋" w:cs="仿宋" w:hint="eastAsia"/>
            <w:lang w:eastAsia="zh-CN"/>
          </w:rPr>
          <w:t>(二)、文档发布与分发</w:t>
        </w:r>
        <w:r>
          <w:tab/>
        </w:r>
        <w:r>
          <w:fldChar w:fldCharType="begin"/>
        </w:r>
        <w:r>
          <w:instrText xml:space="preserve"> PAGEREF _Toc10992 \h </w:instrText>
        </w:r>
        <w:r>
          <w:fldChar w:fldCharType="separate"/>
        </w:r>
        <w:r>
          <w:t>16</w:t>
        </w:r>
        <w:r>
          <w:fldChar w:fldCharType="end"/>
        </w:r>
      </w:hyperlink>
    </w:p>
    <w:p>
      <w:pPr>
        <w:pStyle w:val="TOC2"/>
        <w:tabs>
          <w:tab w:val="right" w:leader="dot" w:pos="8306"/>
        </w:tabs>
      </w:pPr>
      <w:hyperlink w:anchor="_Toc32272" w:history="1">
        <w:r>
          <w:rPr>
            <w:rFonts w:ascii="仿宋" w:eastAsia="仿宋" w:hAnsi="仿宋" w:cs="仿宋" w:hint="eastAsia"/>
            <w:lang w:eastAsia="zh-CN"/>
          </w:rPr>
          <w:t>(三)、文档存档与归档</w:t>
        </w:r>
        <w:r>
          <w:tab/>
        </w:r>
        <w:r>
          <w:fldChar w:fldCharType="begin"/>
        </w:r>
        <w:r>
          <w:instrText xml:space="preserve"> PAGEREF _Toc32272 \h </w:instrText>
        </w:r>
        <w:r>
          <w:fldChar w:fldCharType="separate"/>
        </w:r>
        <w:r>
          <w:t>17</w:t>
        </w:r>
        <w:r>
          <w:fldChar w:fldCharType="end"/>
        </w:r>
      </w:hyperlink>
    </w:p>
    <w:p>
      <w:pPr>
        <w:pStyle w:val="TOC1"/>
        <w:tabs>
          <w:tab w:val="right" w:leader="dot" w:pos="8306"/>
        </w:tabs>
      </w:pPr>
      <w:hyperlink w:anchor="_Toc9543" w:history="1">
        <w:r>
          <w:rPr>
            <w:rFonts w:ascii="仿宋" w:eastAsia="仿宋" w:hAnsi="仿宋" w:cs="仿宋" w:hint="eastAsia"/>
            <w:lang w:eastAsia="zh-CN"/>
          </w:rPr>
          <w:t>六、低压控制器项目建设背景及必要性分析</w:t>
        </w:r>
        <w:r>
          <w:tab/>
        </w:r>
        <w:r>
          <w:fldChar w:fldCharType="begin"/>
        </w:r>
        <w:r>
          <w:instrText xml:space="preserve"> PAGEREF _Toc9543 \h </w:instrText>
        </w:r>
        <w:r>
          <w:fldChar w:fldCharType="separate"/>
        </w:r>
        <w:r>
          <w:t>18</w:t>
        </w:r>
        <w:r>
          <w:fldChar w:fldCharType="end"/>
        </w:r>
      </w:hyperlink>
    </w:p>
    <w:p>
      <w:pPr>
        <w:pStyle w:val="TOC2"/>
        <w:tabs>
          <w:tab w:val="right" w:leader="dot" w:pos="8306"/>
        </w:tabs>
      </w:pPr>
      <w:hyperlink w:anchor="_Toc980" w:history="1">
        <w:r>
          <w:rPr>
            <w:rFonts w:ascii="仿宋" w:eastAsia="仿宋" w:hAnsi="仿宋" w:cs="仿宋" w:hint="eastAsia"/>
            <w:lang w:eastAsia="zh-CN"/>
          </w:rPr>
          <w:t>(一)、低压控制器项目背景分析</w:t>
        </w:r>
        <w:r>
          <w:tab/>
        </w:r>
        <w:r>
          <w:fldChar w:fldCharType="begin"/>
        </w:r>
        <w:r>
          <w:instrText xml:space="preserve"> PAGEREF _Toc980 \h </w:instrText>
        </w:r>
        <w:r>
          <w:fldChar w:fldCharType="separate"/>
        </w:r>
        <w:r>
          <w:t>18</w:t>
        </w:r>
        <w:r>
          <w:fldChar w:fldCharType="end"/>
        </w:r>
      </w:hyperlink>
    </w:p>
    <w:p>
      <w:pPr>
        <w:pStyle w:val="TOC2"/>
        <w:tabs>
          <w:tab w:val="right" w:leader="dot" w:pos="8306"/>
        </w:tabs>
      </w:pPr>
      <w:hyperlink w:anchor="_Toc2503" w:history="1">
        <w:r>
          <w:rPr>
            <w:rFonts w:ascii="仿宋" w:eastAsia="仿宋" w:hAnsi="仿宋" w:cs="仿宋" w:hint="eastAsia"/>
            <w:lang w:eastAsia="zh-CN"/>
          </w:rPr>
          <w:t>(二)、低压控制器项目建设必要性分析</w:t>
        </w:r>
        <w:r>
          <w:tab/>
        </w:r>
        <w:r>
          <w:fldChar w:fldCharType="begin"/>
        </w:r>
        <w:r>
          <w:instrText xml:space="preserve"> PAGEREF _Toc2503 \h </w:instrText>
        </w:r>
        <w:r>
          <w:fldChar w:fldCharType="separate"/>
        </w:r>
        <w:r>
          <w:t>20</w:t>
        </w:r>
        <w:r>
          <w:fldChar w:fldCharType="end"/>
        </w:r>
      </w:hyperlink>
    </w:p>
    <w:p>
      <w:pPr>
        <w:pStyle w:val="TOC1"/>
        <w:tabs>
          <w:tab w:val="right" w:leader="dot" w:pos="8306"/>
        </w:tabs>
      </w:pPr>
      <w:hyperlink w:anchor="_Toc30861" w:history="1">
        <w:r>
          <w:rPr>
            <w:rFonts w:ascii="仿宋" w:eastAsia="仿宋" w:hAnsi="仿宋" w:cs="仿宋" w:hint="eastAsia"/>
            <w:lang w:eastAsia="zh-CN"/>
          </w:rPr>
          <w:t>七、低压控制器项目经营效益</w:t>
        </w:r>
        <w:r>
          <w:tab/>
        </w:r>
        <w:r>
          <w:fldChar w:fldCharType="begin"/>
        </w:r>
        <w:r>
          <w:instrText xml:space="preserve"> PAGEREF _Toc30861 \h </w:instrText>
        </w:r>
        <w:r>
          <w:fldChar w:fldCharType="separate"/>
        </w:r>
        <w:r>
          <w:t>21</w:t>
        </w:r>
        <w:r>
          <w:fldChar w:fldCharType="end"/>
        </w:r>
      </w:hyperlink>
    </w:p>
    <w:p>
      <w:pPr>
        <w:pStyle w:val="TOC2"/>
        <w:tabs>
          <w:tab w:val="right" w:leader="dot" w:pos="8306"/>
        </w:tabs>
      </w:pPr>
      <w:hyperlink w:anchor="_Toc14859" w:history="1">
        <w:r>
          <w:rPr>
            <w:rFonts w:ascii="仿宋" w:eastAsia="仿宋" w:hAnsi="仿宋" w:cs="仿宋" w:hint="eastAsia"/>
            <w:lang w:eastAsia="zh-CN"/>
          </w:rPr>
          <w:t>(一)、经济评价财务测算</w:t>
        </w:r>
        <w:r>
          <w:tab/>
        </w:r>
        <w:r>
          <w:fldChar w:fldCharType="begin"/>
        </w:r>
        <w:r>
          <w:instrText xml:space="preserve"> PAGEREF _Toc14859 \h </w:instrText>
        </w:r>
        <w:r>
          <w:fldChar w:fldCharType="separate"/>
        </w:r>
        <w:r>
          <w:t>21</w:t>
        </w:r>
        <w:r>
          <w:fldChar w:fldCharType="end"/>
        </w:r>
      </w:hyperlink>
    </w:p>
    <w:p>
      <w:pPr>
        <w:pStyle w:val="TOC2"/>
        <w:tabs>
          <w:tab w:val="right" w:leader="dot" w:pos="8306"/>
        </w:tabs>
      </w:pPr>
      <w:hyperlink w:anchor="_Toc23826" w:history="1">
        <w:r>
          <w:rPr>
            <w:rFonts w:ascii="仿宋" w:eastAsia="仿宋" w:hAnsi="仿宋" w:cs="仿宋" w:hint="eastAsia"/>
            <w:lang w:eastAsia="zh-CN"/>
          </w:rPr>
          <w:t>(二)、低压控制器项目盈利能力分析</w:t>
        </w:r>
        <w:r>
          <w:tab/>
        </w:r>
        <w:r>
          <w:fldChar w:fldCharType="begin"/>
        </w:r>
        <w:r>
          <w:instrText xml:space="preserve"> PAGEREF _Toc23826 \h </w:instrText>
        </w:r>
        <w:r>
          <w:fldChar w:fldCharType="separate"/>
        </w:r>
        <w:r>
          <w:t>23</w:t>
        </w:r>
        <w:r>
          <w:fldChar w:fldCharType="end"/>
        </w:r>
      </w:hyperlink>
    </w:p>
    <w:p>
      <w:pPr>
        <w:pStyle w:val="TOC1"/>
        <w:tabs>
          <w:tab w:val="right" w:leader="dot" w:pos="8306"/>
        </w:tabs>
      </w:pPr>
      <w:hyperlink w:anchor="_Toc19111" w:history="1">
        <w:r>
          <w:rPr>
            <w:rFonts w:ascii="仿宋" w:eastAsia="仿宋" w:hAnsi="仿宋" w:cs="仿宋" w:hint="eastAsia"/>
            <w:lang w:eastAsia="zh-CN"/>
          </w:rPr>
          <w:t>八、低压控制器项目环境影响分析</w:t>
        </w:r>
        <w:r>
          <w:tab/>
        </w:r>
        <w:r>
          <w:fldChar w:fldCharType="begin"/>
        </w:r>
        <w:r>
          <w:instrText xml:space="preserve"> PAGEREF _Toc19111 \h </w:instrText>
        </w:r>
        <w:r>
          <w:fldChar w:fldCharType="separate"/>
        </w:r>
        <w:r>
          <w:t>23</w:t>
        </w:r>
        <w:r>
          <w:fldChar w:fldCharType="end"/>
        </w:r>
      </w:hyperlink>
    </w:p>
    <w:p>
      <w:pPr>
        <w:pStyle w:val="TOC2"/>
        <w:tabs>
          <w:tab w:val="right" w:leader="dot" w:pos="8306"/>
        </w:tabs>
      </w:pPr>
      <w:hyperlink w:anchor="_Toc5719" w:history="1">
        <w:r>
          <w:rPr>
            <w:rFonts w:ascii="仿宋" w:eastAsia="仿宋" w:hAnsi="仿宋" w:cs="仿宋" w:hint="eastAsia"/>
            <w:lang w:eastAsia="zh-CN"/>
          </w:rPr>
          <w:t>(一)、建设区域环境质量现状</w:t>
        </w:r>
        <w:r>
          <w:tab/>
        </w:r>
        <w:r>
          <w:fldChar w:fldCharType="begin"/>
        </w:r>
        <w:r>
          <w:instrText xml:space="preserve"> PAGEREF _Toc5719 \h </w:instrText>
        </w:r>
        <w:r>
          <w:fldChar w:fldCharType="separate"/>
        </w:r>
        <w:r>
          <w:t>23</w:t>
        </w:r>
        <w:r>
          <w:fldChar w:fldCharType="end"/>
        </w:r>
      </w:hyperlink>
    </w:p>
    <w:p>
      <w:pPr>
        <w:pStyle w:val="TOC2"/>
        <w:tabs>
          <w:tab w:val="right" w:leader="dot" w:pos="8306"/>
        </w:tabs>
      </w:pPr>
      <w:hyperlink w:anchor="_Toc27821" w:history="1">
        <w:r>
          <w:rPr>
            <w:rFonts w:ascii="仿宋" w:eastAsia="仿宋" w:hAnsi="仿宋" w:cs="仿宋" w:hint="eastAsia"/>
            <w:lang w:eastAsia="zh-CN"/>
          </w:rPr>
          <w:t>(二)、建设期环境保护</w:t>
        </w:r>
        <w:r>
          <w:tab/>
        </w:r>
        <w:r>
          <w:fldChar w:fldCharType="begin"/>
        </w:r>
        <w:r>
          <w:instrText xml:space="preserve"> PAGEREF _Toc27821 \h </w:instrText>
        </w:r>
        <w:r>
          <w:fldChar w:fldCharType="separate"/>
        </w:r>
        <w:r>
          <w:t>25</w:t>
        </w:r>
        <w:r>
          <w:fldChar w:fldCharType="end"/>
        </w:r>
      </w:hyperlink>
    </w:p>
    <w:p>
      <w:pPr>
        <w:pStyle w:val="TOC2"/>
        <w:tabs>
          <w:tab w:val="right" w:leader="dot" w:pos="8306"/>
        </w:tabs>
      </w:pPr>
      <w:hyperlink w:anchor="_Toc6506" w:history="1">
        <w:r>
          <w:rPr>
            <w:rFonts w:ascii="仿宋" w:eastAsia="仿宋" w:hAnsi="仿宋" w:cs="仿宋" w:hint="eastAsia"/>
            <w:lang w:eastAsia="zh-CN"/>
          </w:rPr>
          <w:t>(三)、运营期环境保护</w:t>
        </w:r>
        <w:r>
          <w:tab/>
        </w:r>
        <w:r>
          <w:fldChar w:fldCharType="begin"/>
        </w:r>
        <w:r>
          <w:instrText xml:space="preserve"> PAGEREF _Toc6506 \h </w:instrText>
        </w:r>
        <w:r>
          <w:fldChar w:fldCharType="separate"/>
        </w:r>
        <w:r>
          <w:t>26</w:t>
        </w:r>
        <w:r>
          <w:fldChar w:fldCharType="end"/>
        </w:r>
      </w:hyperlink>
    </w:p>
    <w:p>
      <w:pPr>
        <w:pStyle w:val="TOC2"/>
        <w:tabs>
          <w:tab w:val="right" w:leader="dot" w:pos="8306"/>
        </w:tabs>
      </w:pPr>
      <w:hyperlink w:anchor="_Toc12330" w:history="1">
        <w:r>
          <w:rPr>
            <w:rFonts w:ascii="仿宋" w:eastAsia="仿宋" w:hAnsi="仿宋" w:cs="仿宋" w:hint="eastAsia"/>
            <w:lang w:eastAsia="zh-CN"/>
          </w:rPr>
          <w:t>(四)、低压控制器项目建设对区域经济的影响</w:t>
        </w:r>
        <w:r>
          <w:tab/>
        </w:r>
        <w:r>
          <w:fldChar w:fldCharType="begin"/>
        </w:r>
        <w:r>
          <w:instrText xml:space="preserve"> PAGEREF _Toc12330 \h </w:instrText>
        </w:r>
        <w:r>
          <w:fldChar w:fldCharType="separate"/>
        </w:r>
        <w:r>
          <w:t>28</w:t>
        </w:r>
        <w:r>
          <w:fldChar w:fldCharType="end"/>
        </w:r>
      </w:hyperlink>
    </w:p>
    <w:p>
      <w:pPr>
        <w:pStyle w:val="TOC2"/>
        <w:tabs>
          <w:tab w:val="right" w:leader="dot" w:pos="8306"/>
        </w:tabs>
      </w:pPr>
      <w:hyperlink w:anchor="_Toc20593" w:history="1">
        <w:r>
          <w:rPr>
            <w:rFonts w:ascii="仿宋" w:eastAsia="仿宋" w:hAnsi="仿宋" w:cs="仿宋" w:hint="eastAsia"/>
            <w:lang w:eastAsia="zh-CN"/>
          </w:rPr>
          <w:t>(五)、废弃物处理</w:t>
        </w:r>
        <w:r>
          <w:tab/>
        </w:r>
        <w:r>
          <w:fldChar w:fldCharType="begin"/>
        </w:r>
        <w:r>
          <w:instrText xml:space="preserve"> PAGEREF _Toc20593 \h </w:instrText>
        </w:r>
        <w:r>
          <w:fldChar w:fldCharType="separate"/>
        </w:r>
        <w:r>
          <w:t>29</w:t>
        </w:r>
        <w:r>
          <w:fldChar w:fldCharType="end"/>
        </w:r>
      </w:hyperlink>
    </w:p>
    <w:p>
      <w:pPr>
        <w:pStyle w:val="TOC2"/>
        <w:tabs>
          <w:tab w:val="right" w:leader="dot" w:pos="8306"/>
        </w:tabs>
      </w:pPr>
      <w:hyperlink w:anchor="_Toc20405" w:history="1">
        <w:r>
          <w:rPr>
            <w:rFonts w:ascii="仿宋" w:eastAsia="仿宋" w:hAnsi="仿宋" w:cs="仿宋" w:hint="eastAsia"/>
            <w:lang w:eastAsia="zh-CN"/>
          </w:rPr>
          <w:t>(六)、特殊环境影响分析</w:t>
        </w:r>
        <w:r>
          <w:tab/>
        </w:r>
        <w:r>
          <w:fldChar w:fldCharType="begin"/>
        </w:r>
        <w:r>
          <w:instrText xml:space="preserve"> PAGEREF _Toc20405 \h </w:instrText>
        </w:r>
        <w:r>
          <w:fldChar w:fldCharType="separate"/>
        </w:r>
        <w:r>
          <w:t>31</w:t>
        </w:r>
        <w:r>
          <w:fldChar w:fldCharType="end"/>
        </w:r>
      </w:hyperlink>
    </w:p>
    <w:p>
      <w:pPr>
        <w:pStyle w:val="TOC2"/>
        <w:tabs>
          <w:tab w:val="right" w:leader="dot" w:pos="8306"/>
        </w:tabs>
      </w:pPr>
      <w:hyperlink w:anchor="_Toc18573" w:history="1">
        <w:r>
          <w:rPr>
            <w:rFonts w:ascii="仿宋" w:eastAsia="仿宋" w:hAnsi="仿宋" w:cs="仿宋" w:hint="eastAsia"/>
            <w:lang w:eastAsia="zh-CN"/>
          </w:rPr>
          <w:t>(七)、清洁生产</w:t>
        </w:r>
        <w:r>
          <w:tab/>
        </w:r>
        <w:r>
          <w:fldChar w:fldCharType="begin"/>
        </w:r>
        <w:r>
          <w:instrText xml:space="preserve"> PAGEREF _Toc18573 \h </w:instrText>
        </w:r>
        <w:r>
          <w:fldChar w:fldCharType="separate"/>
        </w:r>
        <w:r>
          <w:t>32</w:t>
        </w:r>
        <w:r>
          <w:fldChar w:fldCharType="end"/>
        </w:r>
      </w:hyperlink>
    </w:p>
    <w:p>
      <w:pPr>
        <w:pStyle w:val="TOC2"/>
        <w:tabs>
          <w:tab w:val="right" w:leader="dot" w:pos="8306"/>
        </w:tabs>
      </w:pPr>
      <w:hyperlink w:anchor="_Toc30023" w:history="1">
        <w:r>
          <w:rPr>
            <w:rFonts w:ascii="仿宋" w:eastAsia="仿宋" w:hAnsi="仿宋" w:cs="仿宋" w:hint="eastAsia"/>
            <w:lang w:eastAsia="zh-CN"/>
          </w:rPr>
          <w:t>(八)、环境保护综合评价</w:t>
        </w:r>
        <w:r>
          <w:tab/>
        </w:r>
        <w:r>
          <w:fldChar w:fldCharType="begin"/>
        </w:r>
        <w:r>
          <w:instrText xml:space="preserve"> PAGEREF _Toc30023 \h </w:instrText>
        </w:r>
        <w:r>
          <w:fldChar w:fldCharType="separate"/>
        </w:r>
        <w:r>
          <w:t>33</w:t>
        </w:r>
        <w:r>
          <w:fldChar w:fldCharType="end"/>
        </w:r>
      </w:hyperlink>
    </w:p>
    <w:p>
      <w:pPr>
        <w:pStyle w:val="TOC1"/>
        <w:tabs>
          <w:tab w:val="right" w:leader="dot" w:pos="8306"/>
        </w:tabs>
      </w:pPr>
      <w:hyperlink w:anchor="_Toc30663" w:history="1">
        <w:r>
          <w:rPr>
            <w:rFonts w:ascii="仿宋" w:eastAsia="仿宋" w:hAnsi="仿宋" w:cs="仿宋" w:hint="eastAsia"/>
            <w:lang w:eastAsia="zh-CN"/>
          </w:rPr>
          <w:t>九、低压控制器项目社会影响</w:t>
        </w:r>
        <w:r>
          <w:tab/>
        </w:r>
        <w:r>
          <w:fldChar w:fldCharType="begin"/>
        </w:r>
        <w:r>
          <w:instrText xml:space="preserve"> PAGEREF _Toc30663 \h </w:instrText>
        </w:r>
        <w:r>
          <w:fldChar w:fldCharType="separate"/>
        </w:r>
        <w:r>
          <w:t>34</w:t>
        </w:r>
        <w:r>
          <w:fldChar w:fldCharType="end"/>
        </w:r>
      </w:hyperlink>
    </w:p>
    <w:p>
      <w:pPr>
        <w:pStyle w:val="TOC2"/>
        <w:tabs>
          <w:tab w:val="right" w:leader="dot" w:pos="8306"/>
        </w:tabs>
      </w:pPr>
      <w:hyperlink w:anchor="_Toc10989" w:history="1">
        <w:r>
          <w:rPr>
            <w:rFonts w:ascii="仿宋" w:eastAsia="仿宋" w:hAnsi="仿宋" w:cs="仿宋" w:hint="eastAsia"/>
            <w:lang w:eastAsia="zh-CN"/>
          </w:rPr>
          <w:t>(一)、社会责任与义务</w:t>
        </w:r>
        <w:r>
          <w:tab/>
        </w:r>
        <w:r>
          <w:fldChar w:fldCharType="begin"/>
        </w:r>
        <w:r>
          <w:instrText xml:space="preserve"> PAGEREF _Toc10989 \h </w:instrText>
        </w:r>
        <w:r>
          <w:fldChar w:fldCharType="separate"/>
        </w:r>
        <w:r>
          <w:t>34</w:t>
        </w:r>
        <w:r>
          <w:fldChar w:fldCharType="end"/>
        </w:r>
      </w:hyperlink>
    </w:p>
    <w:p>
      <w:pPr>
        <w:pStyle w:val="TOC2"/>
        <w:tabs>
          <w:tab w:val="right" w:leader="dot" w:pos="8306"/>
        </w:tabs>
      </w:pPr>
      <w:hyperlink w:anchor="_Toc9077" w:history="1">
        <w:r>
          <w:rPr>
            <w:rFonts w:ascii="仿宋" w:eastAsia="仿宋" w:hAnsi="仿宋" w:cs="仿宋" w:hint="eastAsia"/>
            <w:lang w:eastAsia="zh-CN"/>
          </w:rPr>
          <w:t>(二)、社会参与与沟通</w:t>
        </w:r>
        <w:r>
          <w:tab/>
        </w:r>
        <w:r>
          <w:fldChar w:fldCharType="begin"/>
        </w:r>
        <w:r>
          <w:instrText xml:space="preserve"> PAGEREF _Toc9077 \h </w:instrText>
        </w:r>
        <w:r>
          <w:fldChar w:fldCharType="separate"/>
        </w:r>
        <w:r>
          <w:t>35</w:t>
        </w:r>
        <w:r>
          <w:fldChar w:fldCharType="end"/>
        </w:r>
      </w:hyperlink>
    </w:p>
    <w:p>
      <w:pPr>
        <w:pStyle w:val="TOC1"/>
        <w:tabs>
          <w:tab w:val="right" w:leader="dot" w:pos="8306"/>
        </w:tabs>
      </w:pPr>
      <w:hyperlink w:anchor="_Toc32291" w:history="1">
        <w:r>
          <w:rPr>
            <w:rFonts w:ascii="仿宋" w:eastAsia="仿宋" w:hAnsi="仿宋" w:cs="仿宋" w:hint="eastAsia"/>
            <w:lang w:eastAsia="zh-CN"/>
          </w:rPr>
          <w:t>十、低压控制器项目财务管理</w:t>
        </w:r>
        <w:r>
          <w:tab/>
        </w:r>
        <w:r>
          <w:fldChar w:fldCharType="begin"/>
        </w:r>
        <w:r>
          <w:instrText xml:space="preserve"> PAGEREF _Toc32291 \h </w:instrText>
        </w:r>
        <w:r>
          <w:fldChar w:fldCharType="separate"/>
        </w:r>
        <w:r>
          <w:t>36</w:t>
        </w:r>
        <w:r>
          <w:fldChar w:fldCharType="end"/>
        </w:r>
      </w:hyperlink>
    </w:p>
    <w:p>
      <w:pPr>
        <w:pStyle w:val="TOC2"/>
        <w:tabs>
          <w:tab w:val="right" w:leader="dot" w:pos="8306"/>
        </w:tabs>
      </w:pPr>
      <w:hyperlink w:anchor="_Toc29367" w:history="1">
        <w:r>
          <w:rPr>
            <w:rFonts w:ascii="仿宋" w:eastAsia="仿宋" w:hAnsi="仿宋" w:cs="仿宋" w:hint="eastAsia"/>
            <w:lang w:eastAsia="zh-CN"/>
          </w:rPr>
          <w:t>(一)、资金需求大</w:t>
        </w:r>
        <w:r>
          <w:tab/>
        </w:r>
        <w:r>
          <w:fldChar w:fldCharType="begin"/>
        </w:r>
        <w:r>
          <w:instrText xml:space="preserve"> PAGEREF _Toc29367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8" w:history="1">
        <w:r>
          <w:rPr>
            <w:rFonts w:ascii="仿宋" w:eastAsia="仿宋" w:hAnsi="仿宋" w:cs="仿宋" w:hint="eastAsia"/>
            <w:lang w:eastAsia="zh-CN"/>
          </w:rPr>
          <w:t>(二)、研发周期长</w:t>
        </w:r>
        <w:r>
          <w:tab/>
        </w:r>
        <w:r>
          <w:fldChar w:fldCharType="begin"/>
        </w:r>
        <w:r>
          <w:instrText xml:space="preserve"> PAGEREF _Toc21198 \h </w:instrText>
        </w:r>
        <w:r>
          <w:fldChar w:fldCharType="separate"/>
        </w:r>
        <w:r>
          <w:t>37</w:t>
        </w:r>
        <w:r>
          <w:fldChar w:fldCharType="end"/>
        </w:r>
      </w:hyperlink>
    </w:p>
    <w:p>
      <w:pPr>
        <w:pStyle w:val="TOC2"/>
        <w:tabs>
          <w:tab w:val="right" w:leader="dot" w:pos="8306"/>
        </w:tabs>
      </w:pPr>
      <w:hyperlink w:anchor="_Toc22019" w:history="1">
        <w:r>
          <w:rPr>
            <w:rFonts w:ascii="仿宋" w:eastAsia="仿宋" w:hAnsi="仿宋" w:cs="仿宋" w:hint="eastAsia"/>
            <w:lang w:eastAsia="zh-CN"/>
          </w:rPr>
          <w:t>(三)、市场风险大</w:t>
        </w:r>
        <w:r>
          <w:tab/>
        </w:r>
        <w:r>
          <w:fldChar w:fldCharType="begin"/>
        </w:r>
        <w:r>
          <w:instrText xml:space="preserve"> PAGEREF _Toc22019 \h </w:instrText>
        </w:r>
        <w:r>
          <w:fldChar w:fldCharType="separate"/>
        </w:r>
        <w:r>
          <w:t>38</w:t>
        </w:r>
        <w:r>
          <w:fldChar w:fldCharType="end"/>
        </w:r>
      </w:hyperlink>
    </w:p>
    <w:p>
      <w:pPr>
        <w:pStyle w:val="TOC2"/>
        <w:tabs>
          <w:tab w:val="right" w:leader="dot" w:pos="8306"/>
        </w:tabs>
      </w:pPr>
      <w:hyperlink w:anchor="_Toc2858" w:history="1">
        <w:r>
          <w:rPr>
            <w:rFonts w:ascii="仿宋" w:eastAsia="仿宋" w:hAnsi="仿宋" w:cs="仿宋" w:hint="eastAsia"/>
            <w:lang w:eastAsia="zh-CN"/>
          </w:rPr>
          <w:t>(四)、利润率高</w:t>
        </w:r>
        <w:r>
          <w:tab/>
        </w:r>
        <w:r>
          <w:fldChar w:fldCharType="begin"/>
        </w:r>
        <w:r>
          <w:instrText xml:space="preserve"> PAGEREF _Toc2858 \h </w:instrText>
        </w:r>
        <w:r>
          <w:fldChar w:fldCharType="separate"/>
        </w:r>
        <w:r>
          <w:t>41</w:t>
        </w:r>
        <w:r>
          <w:fldChar w:fldCharType="end"/>
        </w:r>
      </w:hyperlink>
    </w:p>
    <w:p>
      <w:pPr>
        <w:pStyle w:val="TOC1"/>
        <w:tabs>
          <w:tab w:val="right" w:leader="dot" w:pos="8306"/>
        </w:tabs>
      </w:pPr>
      <w:hyperlink w:anchor="_Toc29648" w:history="1">
        <w:r>
          <w:rPr>
            <w:rFonts w:ascii="仿宋" w:eastAsia="仿宋" w:hAnsi="仿宋" w:cs="仿宋" w:hint="eastAsia"/>
            <w:lang w:eastAsia="zh-CN"/>
          </w:rPr>
          <w:t>十一、生产安全保护</w:t>
        </w:r>
        <w:r>
          <w:tab/>
        </w:r>
        <w:r>
          <w:fldChar w:fldCharType="begin"/>
        </w:r>
        <w:r>
          <w:instrText xml:space="preserve"> PAGEREF _Toc29648 \h </w:instrText>
        </w:r>
        <w:r>
          <w:fldChar w:fldCharType="separate"/>
        </w:r>
        <w:r>
          <w:t>43</w:t>
        </w:r>
        <w:r>
          <w:fldChar w:fldCharType="end"/>
        </w:r>
      </w:hyperlink>
    </w:p>
    <w:p>
      <w:pPr>
        <w:pStyle w:val="TOC2"/>
        <w:tabs>
          <w:tab w:val="right" w:leader="dot" w:pos="8306"/>
        </w:tabs>
      </w:pPr>
      <w:hyperlink w:anchor="_Toc5176" w:history="1">
        <w:r>
          <w:rPr>
            <w:rFonts w:ascii="仿宋" w:eastAsia="仿宋" w:hAnsi="仿宋" w:cs="仿宋" w:hint="eastAsia"/>
            <w:lang w:eastAsia="zh-CN"/>
          </w:rPr>
          <w:t>(一)、消防安全</w:t>
        </w:r>
        <w:r>
          <w:tab/>
        </w:r>
        <w:r>
          <w:fldChar w:fldCharType="begin"/>
        </w:r>
        <w:r>
          <w:instrText xml:space="preserve"> PAGEREF _Toc5176 \h </w:instrText>
        </w:r>
        <w:r>
          <w:fldChar w:fldCharType="separate"/>
        </w:r>
        <w:r>
          <w:t>43</w:t>
        </w:r>
        <w:r>
          <w:fldChar w:fldCharType="end"/>
        </w:r>
      </w:hyperlink>
    </w:p>
    <w:p>
      <w:pPr>
        <w:pStyle w:val="TOC2"/>
        <w:tabs>
          <w:tab w:val="right" w:leader="dot" w:pos="8306"/>
        </w:tabs>
      </w:pPr>
      <w:hyperlink w:anchor="_Toc3046" w:history="1">
        <w:r>
          <w:rPr>
            <w:rFonts w:ascii="仿宋" w:eastAsia="仿宋" w:hAnsi="仿宋" w:cs="仿宋" w:hint="eastAsia"/>
            <w:lang w:eastAsia="zh-CN"/>
          </w:rPr>
          <w:t>(二)、防火防爆总图布置措施</w:t>
        </w:r>
        <w:r>
          <w:tab/>
        </w:r>
        <w:r>
          <w:fldChar w:fldCharType="begin"/>
        </w:r>
        <w:r>
          <w:instrText xml:space="preserve"> PAGEREF _Toc3046 \h </w:instrText>
        </w:r>
        <w:r>
          <w:fldChar w:fldCharType="separate"/>
        </w:r>
        <w:r>
          <w:t>44</w:t>
        </w:r>
        <w:r>
          <w:fldChar w:fldCharType="end"/>
        </w:r>
      </w:hyperlink>
    </w:p>
    <w:p>
      <w:pPr>
        <w:pStyle w:val="TOC2"/>
        <w:tabs>
          <w:tab w:val="right" w:leader="dot" w:pos="8306"/>
        </w:tabs>
      </w:pPr>
      <w:hyperlink w:anchor="_Toc8799" w:history="1">
        <w:r>
          <w:rPr>
            <w:rFonts w:ascii="仿宋" w:eastAsia="仿宋" w:hAnsi="仿宋" w:cs="仿宋" w:hint="eastAsia"/>
            <w:lang w:eastAsia="zh-CN"/>
          </w:rPr>
          <w:t>(三)、自然灾害防范措施</w:t>
        </w:r>
        <w:r>
          <w:tab/>
        </w:r>
        <w:r>
          <w:fldChar w:fldCharType="begin"/>
        </w:r>
        <w:r>
          <w:instrText xml:space="preserve"> PAGEREF _Toc8799 \h </w:instrText>
        </w:r>
        <w:r>
          <w:fldChar w:fldCharType="separate"/>
        </w:r>
        <w:r>
          <w:t>45</w:t>
        </w:r>
        <w:r>
          <w:fldChar w:fldCharType="end"/>
        </w:r>
      </w:hyperlink>
    </w:p>
    <w:p>
      <w:pPr>
        <w:pStyle w:val="TOC2"/>
        <w:tabs>
          <w:tab w:val="right" w:leader="dot" w:pos="8306"/>
        </w:tabs>
      </w:pPr>
      <w:hyperlink w:anchor="_Toc3546" w:history="1">
        <w:r>
          <w:rPr>
            <w:rFonts w:ascii="仿宋" w:eastAsia="仿宋" w:hAnsi="仿宋" w:cs="仿宋" w:hint="eastAsia"/>
            <w:lang w:eastAsia="zh-CN"/>
          </w:rPr>
          <w:t>(四)、安全色及安全标志使用要求</w:t>
        </w:r>
        <w:r>
          <w:tab/>
        </w:r>
        <w:r>
          <w:fldChar w:fldCharType="begin"/>
        </w:r>
        <w:r>
          <w:instrText xml:space="preserve"> PAGEREF _Toc3546 \h </w:instrText>
        </w:r>
        <w:r>
          <w:fldChar w:fldCharType="separate"/>
        </w:r>
        <w:r>
          <w:t>46</w:t>
        </w:r>
        <w:r>
          <w:fldChar w:fldCharType="end"/>
        </w:r>
      </w:hyperlink>
    </w:p>
    <w:p>
      <w:pPr>
        <w:pStyle w:val="TOC2"/>
        <w:tabs>
          <w:tab w:val="right" w:leader="dot" w:pos="8306"/>
        </w:tabs>
      </w:pPr>
      <w:hyperlink w:anchor="_Toc2150" w:history="1">
        <w:r>
          <w:rPr>
            <w:rFonts w:ascii="仿宋" w:eastAsia="仿宋" w:hAnsi="仿宋" w:cs="仿宋" w:hint="eastAsia"/>
            <w:lang w:eastAsia="zh-CN"/>
          </w:rPr>
          <w:t>(五)、防尘防毒措施</w:t>
        </w:r>
        <w:r>
          <w:tab/>
        </w:r>
        <w:r>
          <w:fldChar w:fldCharType="begin"/>
        </w:r>
        <w:r>
          <w:instrText xml:space="preserve"> PAGEREF _Toc2150 \h </w:instrText>
        </w:r>
        <w:r>
          <w:fldChar w:fldCharType="separate"/>
        </w:r>
        <w:r>
          <w:t>47</w:t>
        </w:r>
        <w:r>
          <w:fldChar w:fldCharType="end"/>
        </w:r>
      </w:hyperlink>
    </w:p>
    <w:p>
      <w:pPr>
        <w:pStyle w:val="TOC2"/>
        <w:tabs>
          <w:tab w:val="right" w:leader="dot" w:pos="8306"/>
        </w:tabs>
      </w:pPr>
      <w:hyperlink w:anchor="_Toc17598" w:history="1">
        <w:r>
          <w:rPr>
            <w:rFonts w:ascii="仿宋" w:eastAsia="仿宋" w:hAnsi="仿宋" w:cs="仿宋" w:hint="eastAsia"/>
            <w:lang w:eastAsia="zh-CN"/>
          </w:rPr>
          <w:t>(六)、防静电、触电防护及防雷措施</w:t>
        </w:r>
        <w:r>
          <w:tab/>
        </w:r>
        <w:r>
          <w:fldChar w:fldCharType="begin"/>
        </w:r>
        <w:r>
          <w:instrText xml:space="preserve"> PAGEREF _Toc17598 \h </w:instrText>
        </w:r>
        <w:r>
          <w:fldChar w:fldCharType="separate"/>
        </w:r>
        <w:r>
          <w:t>48</w:t>
        </w:r>
        <w:r>
          <w:fldChar w:fldCharType="end"/>
        </w:r>
      </w:hyperlink>
    </w:p>
    <w:p>
      <w:pPr>
        <w:pStyle w:val="TOC2"/>
        <w:tabs>
          <w:tab w:val="right" w:leader="dot" w:pos="8306"/>
        </w:tabs>
      </w:pPr>
      <w:hyperlink w:anchor="_Toc8944" w:history="1">
        <w:r>
          <w:rPr>
            <w:rFonts w:ascii="仿宋" w:eastAsia="仿宋" w:hAnsi="仿宋" w:cs="仿宋" w:hint="eastAsia"/>
            <w:lang w:eastAsia="zh-CN"/>
          </w:rPr>
          <w:t>(七)、机械设备安全保障措施</w:t>
        </w:r>
        <w:r>
          <w:tab/>
        </w:r>
        <w:r>
          <w:fldChar w:fldCharType="begin"/>
        </w:r>
        <w:r>
          <w:instrText xml:space="preserve"> PAGEREF _Toc8944 \h </w:instrText>
        </w:r>
        <w:r>
          <w:fldChar w:fldCharType="separate"/>
        </w:r>
        <w:r>
          <w:t>49</w:t>
        </w:r>
        <w:r>
          <w:fldChar w:fldCharType="end"/>
        </w:r>
      </w:hyperlink>
    </w:p>
    <w:p>
      <w:pPr>
        <w:pStyle w:val="TOC1"/>
        <w:tabs>
          <w:tab w:val="right" w:leader="dot" w:pos="8306"/>
        </w:tabs>
      </w:pPr>
      <w:hyperlink w:anchor="_Toc18710" w:history="1">
        <w:r>
          <w:rPr>
            <w:rFonts w:ascii="仿宋" w:eastAsia="仿宋" w:hAnsi="仿宋" w:cs="仿宋" w:hint="eastAsia"/>
            <w:lang w:eastAsia="zh-CN"/>
          </w:rPr>
          <w:t>十二、低压控制器项目风险管理</w:t>
        </w:r>
        <w:r>
          <w:tab/>
        </w:r>
        <w:r>
          <w:fldChar w:fldCharType="begin"/>
        </w:r>
        <w:r>
          <w:instrText xml:space="preserve"> PAGEREF _Toc18710 \h </w:instrText>
        </w:r>
        <w:r>
          <w:fldChar w:fldCharType="separate"/>
        </w:r>
        <w:r>
          <w:t>51</w:t>
        </w:r>
        <w:r>
          <w:fldChar w:fldCharType="end"/>
        </w:r>
      </w:hyperlink>
    </w:p>
    <w:p>
      <w:pPr>
        <w:pStyle w:val="TOC2"/>
        <w:tabs>
          <w:tab w:val="right" w:leader="dot" w:pos="8306"/>
        </w:tabs>
      </w:pPr>
      <w:hyperlink w:anchor="_Toc25888" w:history="1">
        <w:r>
          <w:rPr>
            <w:rFonts w:ascii="仿宋" w:eastAsia="仿宋" w:hAnsi="仿宋" w:cs="仿宋" w:hint="eastAsia"/>
            <w:lang w:eastAsia="zh-CN"/>
          </w:rPr>
          <w:t>(一)、风险识别与评估</w:t>
        </w:r>
        <w:r>
          <w:tab/>
        </w:r>
        <w:r>
          <w:fldChar w:fldCharType="begin"/>
        </w:r>
        <w:r>
          <w:instrText xml:space="preserve"> PAGEREF _Toc25888 \h </w:instrText>
        </w:r>
        <w:r>
          <w:fldChar w:fldCharType="separate"/>
        </w:r>
        <w:r>
          <w:t>51</w:t>
        </w:r>
        <w:r>
          <w:fldChar w:fldCharType="end"/>
        </w:r>
      </w:hyperlink>
    </w:p>
    <w:p>
      <w:pPr>
        <w:pStyle w:val="TOC2"/>
        <w:tabs>
          <w:tab w:val="right" w:leader="dot" w:pos="8306"/>
        </w:tabs>
      </w:pPr>
      <w:hyperlink w:anchor="_Toc13185" w:history="1">
        <w:r>
          <w:rPr>
            <w:rFonts w:ascii="仿宋" w:eastAsia="仿宋" w:hAnsi="仿宋" w:cs="仿宋" w:hint="eastAsia"/>
            <w:lang w:eastAsia="zh-CN"/>
          </w:rPr>
          <w:t>(二)、风险应对策略</w:t>
        </w:r>
        <w:r>
          <w:tab/>
        </w:r>
        <w:r>
          <w:fldChar w:fldCharType="begin"/>
        </w:r>
        <w:r>
          <w:instrText xml:space="preserve"> PAGEREF _Toc13185 \h </w:instrText>
        </w:r>
        <w:r>
          <w:fldChar w:fldCharType="separate"/>
        </w:r>
        <w:r>
          <w:t>52</w:t>
        </w:r>
        <w:r>
          <w:fldChar w:fldCharType="end"/>
        </w:r>
      </w:hyperlink>
    </w:p>
    <w:p>
      <w:pPr>
        <w:pStyle w:val="TOC2"/>
        <w:tabs>
          <w:tab w:val="right" w:leader="dot" w:pos="8306"/>
        </w:tabs>
      </w:pPr>
      <w:hyperlink w:anchor="_Toc14094" w:history="1">
        <w:r>
          <w:rPr>
            <w:rFonts w:ascii="仿宋" w:eastAsia="仿宋" w:hAnsi="仿宋" w:cs="仿宋" w:hint="eastAsia"/>
            <w:lang w:eastAsia="zh-CN"/>
          </w:rPr>
          <w:t>(三)、风险监控与控制</w:t>
        </w:r>
        <w:r>
          <w:tab/>
        </w:r>
        <w:r>
          <w:fldChar w:fldCharType="begin"/>
        </w:r>
        <w:r>
          <w:instrText xml:space="preserve"> PAGEREF _Toc14094 \h </w:instrText>
        </w:r>
        <w:r>
          <w:fldChar w:fldCharType="separate"/>
        </w:r>
        <w:r>
          <w:t>54</w:t>
        </w:r>
        <w:r>
          <w:fldChar w:fldCharType="end"/>
        </w:r>
      </w:hyperlink>
    </w:p>
    <w:p>
      <w:pPr>
        <w:pStyle w:val="TOC1"/>
        <w:tabs>
          <w:tab w:val="right" w:leader="dot" w:pos="8306"/>
        </w:tabs>
      </w:pPr>
      <w:hyperlink w:anchor="_Toc7623" w:history="1">
        <w:r>
          <w:rPr>
            <w:rFonts w:ascii="仿宋" w:eastAsia="仿宋" w:hAnsi="仿宋" w:cs="仿宋" w:hint="eastAsia"/>
            <w:lang w:eastAsia="zh-CN"/>
          </w:rPr>
          <w:t>十三、营销与推广策略</w:t>
        </w:r>
        <w:r>
          <w:tab/>
        </w:r>
        <w:r>
          <w:fldChar w:fldCharType="begin"/>
        </w:r>
        <w:r>
          <w:instrText xml:space="preserve"> PAGEREF _Toc7623 \h </w:instrText>
        </w:r>
        <w:r>
          <w:fldChar w:fldCharType="separate"/>
        </w:r>
        <w:r>
          <w:t>55</w:t>
        </w:r>
        <w:r>
          <w:fldChar w:fldCharType="end"/>
        </w:r>
      </w:hyperlink>
    </w:p>
    <w:p>
      <w:pPr>
        <w:pStyle w:val="TOC2"/>
        <w:tabs>
          <w:tab w:val="right" w:leader="dot" w:pos="8306"/>
        </w:tabs>
      </w:pPr>
      <w:hyperlink w:anchor="_Toc7474" w:history="1">
        <w:r>
          <w:rPr>
            <w:rFonts w:ascii="仿宋" w:eastAsia="仿宋" w:hAnsi="仿宋" w:cs="仿宋" w:hint="eastAsia"/>
            <w:lang w:eastAsia="zh-CN"/>
          </w:rPr>
          <w:t>(一)、产品/服务定位与特点</w:t>
        </w:r>
        <w:r>
          <w:tab/>
        </w:r>
        <w:r>
          <w:fldChar w:fldCharType="begin"/>
        </w:r>
        <w:r>
          <w:instrText xml:space="preserve"> PAGEREF _Toc7474 \h </w:instrText>
        </w:r>
        <w:r>
          <w:fldChar w:fldCharType="separate"/>
        </w:r>
        <w:r>
          <w:t>55</w:t>
        </w:r>
        <w:r>
          <w:fldChar w:fldCharType="end"/>
        </w:r>
      </w:hyperlink>
    </w:p>
    <w:p>
      <w:pPr>
        <w:pStyle w:val="TOC2"/>
        <w:tabs>
          <w:tab w:val="right" w:leader="dot" w:pos="8306"/>
        </w:tabs>
      </w:pPr>
      <w:hyperlink w:anchor="_Toc11550" w:history="1">
        <w:r>
          <w:rPr>
            <w:rFonts w:ascii="仿宋" w:eastAsia="仿宋" w:hAnsi="仿宋" w:cs="仿宋" w:hint="eastAsia"/>
            <w:lang w:eastAsia="zh-CN"/>
          </w:rPr>
          <w:t>(二)、市场定位与竞争分析</w:t>
        </w:r>
        <w:r>
          <w:tab/>
        </w:r>
        <w:r>
          <w:fldChar w:fldCharType="begin"/>
        </w:r>
        <w:r>
          <w:instrText xml:space="preserve"> PAGEREF _Toc11550 \h </w:instrText>
        </w:r>
        <w:r>
          <w:fldChar w:fldCharType="separate"/>
        </w:r>
        <w:r>
          <w:t>56</w:t>
        </w:r>
        <w:r>
          <w:fldChar w:fldCharType="end"/>
        </w:r>
      </w:hyperlink>
    </w:p>
    <w:p>
      <w:pPr>
        <w:pStyle w:val="TOC2"/>
        <w:tabs>
          <w:tab w:val="right" w:leader="dot" w:pos="8306"/>
        </w:tabs>
      </w:pPr>
      <w:hyperlink w:anchor="_Toc6139" w:history="1">
        <w:r>
          <w:rPr>
            <w:rFonts w:ascii="仿宋" w:eastAsia="仿宋" w:hAnsi="仿宋" w:cs="仿宋" w:hint="eastAsia"/>
            <w:lang w:eastAsia="zh-CN"/>
          </w:rPr>
          <w:t>(三)、营销渠道与策略</w:t>
        </w:r>
        <w:r>
          <w:tab/>
        </w:r>
        <w:r>
          <w:fldChar w:fldCharType="begin"/>
        </w:r>
        <w:r>
          <w:instrText xml:space="preserve"> PAGEREF _Toc6139 \h </w:instrText>
        </w:r>
        <w:r>
          <w:fldChar w:fldCharType="separate"/>
        </w:r>
        <w:r>
          <w:t>57</w:t>
        </w:r>
        <w:r>
          <w:fldChar w:fldCharType="end"/>
        </w:r>
      </w:hyperlink>
    </w:p>
    <w:p>
      <w:pPr>
        <w:pStyle w:val="TOC2"/>
        <w:tabs>
          <w:tab w:val="right" w:leader="dot" w:pos="8306"/>
        </w:tabs>
      </w:pPr>
      <w:hyperlink w:anchor="_Toc30704" w:history="1">
        <w:r>
          <w:rPr>
            <w:rFonts w:ascii="仿宋" w:eastAsia="仿宋" w:hAnsi="仿宋" w:cs="仿宋" w:hint="eastAsia"/>
            <w:lang w:eastAsia="zh-CN"/>
          </w:rPr>
          <w:t>(四)、推广与宣传活动</w:t>
        </w:r>
        <w:r>
          <w:tab/>
        </w:r>
        <w:r>
          <w:fldChar w:fldCharType="begin"/>
        </w:r>
        <w:r>
          <w:instrText xml:space="preserve"> PAGEREF _Toc30704 \h </w:instrText>
        </w:r>
        <w:r>
          <w:fldChar w:fldCharType="separate"/>
        </w:r>
        <w:r>
          <w:t>58</w:t>
        </w:r>
        <w:r>
          <w:fldChar w:fldCharType="end"/>
        </w:r>
      </w:hyperlink>
    </w:p>
    <w:p>
      <w:pPr>
        <w:pStyle w:val="TOC1"/>
        <w:tabs>
          <w:tab w:val="right" w:leader="dot" w:pos="8306"/>
        </w:tabs>
      </w:pPr>
      <w:hyperlink w:anchor="_Toc25886" w:history="1">
        <w:r>
          <w:rPr>
            <w:rFonts w:ascii="仿宋" w:eastAsia="仿宋" w:hAnsi="仿宋" w:cs="仿宋" w:hint="eastAsia"/>
            <w:lang w:eastAsia="zh-CN"/>
          </w:rPr>
          <w:t>十四、低压控制器项目实施保障措施</w:t>
        </w:r>
        <w:r>
          <w:tab/>
        </w:r>
        <w:r>
          <w:fldChar w:fldCharType="begin"/>
        </w:r>
        <w:r>
          <w:instrText xml:space="preserve"> PAGEREF _Toc25886 \h </w:instrText>
        </w:r>
        <w:r>
          <w:fldChar w:fldCharType="separate"/>
        </w:r>
        <w:r>
          <w:t>64</w:t>
        </w:r>
        <w:r>
          <w:fldChar w:fldCharType="end"/>
        </w:r>
      </w:hyperlink>
    </w:p>
    <w:p>
      <w:pPr>
        <w:pStyle w:val="TOC2"/>
        <w:tabs>
          <w:tab w:val="right" w:leader="dot" w:pos="8306"/>
        </w:tabs>
      </w:pPr>
      <w:hyperlink w:anchor="_Toc27233" w:history="1">
        <w:r>
          <w:rPr>
            <w:rFonts w:ascii="仿宋" w:eastAsia="仿宋" w:hAnsi="仿宋" w:cs="仿宋" w:hint="eastAsia"/>
            <w:lang w:eastAsia="zh-CN"/>
          </w:rPr>
          <w:t>(一)、低压控制器项目实施保障机制</w:t>
        </w:r>
        <w:r>
          <w:tab/>
        </w:r>
        <w:r>
          <w:fldChar w:fldCharType="begin"/>
        </w:r>
        <w:r>
          <w:instrText xml:space="preserve"> PAGEREF _Toc27233 \h </w:instrText>
        </w:r>
        <w:r>
          <w:fldChar w:fldCharType="separate"/>
        </w:r>
        <w:r>
          <w:t>64</w:t>
        </w:r>
        <w:r>
          <w:fldChar w:fldCharType="end"/>
        </w:r>
      </w:hyperlink>
    </w:p>
    <w:p>
      <w:pPr>
        <w:pStyle w:val="TOC2"/>
        <w:tabs>
          <w:tab w:val="right" w:leader="dot" w:pos="8306"/>
        </w:tabs>
      </w:pPr>
      <w:hyperlink w:anchor="_Toc22629" w:history="1">
        <w:r>
          <w:rPr>
            <w:rFonts w:ascii="仿宋" w:eastAsia="仿宋" w:hAnsi="仿宋" w:cs="仿宋" w:hint="eastAsia"/>
            <w:lang w:eastAsia="zh-CN"/>
          </w:rPr>
          <w:t>(二)、低压控制器项目法律合规要求</w:t>
        </w:r>
        <w:r>
          <w:tab/>
        </w:r>
        <w:r>
          <w:fldChar w:fldCharType="begin"/>
        </w:r>
        <w:r>
          <w:instrText xml:space="preserve"> PAGEREF _Toc22629 \h </w:instrText>
        </w:r>
        <w:r>
          <w:fldChar w:fldCharType="separate"/>
        </w:r>
        <w:r>
          <w:t>67</w:t>
        </w:r>
        <w:r>
          <w:fldChar w:fldCharType="end"/>
        </w:r>
      </w:hyperlink>
    </w:p>
    <w:p>
      <w:pPr>
        <w:pStyle w:val="TOC2"/>
        <w:tabs>
          <w:tab w:val="right" w:leader="dot" w:pos="8306"/>
        </w:tabs>
      </w:pPr>
      <w:hyperlink w:anchor="_Toc10336" w:history="1">
        <w:r>
          <w:rPr>
            <w:rFonts w:ascii="仿宋" w:eastAsia="仿宋" w:hAnsi="仿宋" w:cs="仿宋" w:hint="eastAsia"/>
            <w:lang w:eastAsia="zh-CN"/>
          </w:rPr>
          <w:t>(三)、低压控制器项目合同管理与法律事务</w:t>
        </w:r>
        <w:r>
          <w:tab/>
        </w:r>
        <w:r>
          <w:fldChar w:fldCharType="begin"/>
        </w:r>
        <w:r>
          <w:instrText xml:space="preserve"> PAGEREF _Toc10336 \h </w:instrText>
        </w:r>
        <w:r>
          <w:fldChar w:fldCharType="separate"/>
        </w:r>
        <w:r>
          <w:t>71</w:t>
        </w:r>
        <w:r>
          <w:fldChar w:fldCharType="end"/>
        </w:r>
      </w:hyperlink>
    </w:p>
    <w:p>
      <w:pPr>
        <w:pStyle w:val="TOC2"/>
        <w:tabs>
          <w:tab w:val="right" w:leader="dot" w:pos="8306"/>
        </w:tabs>
      </w:pPr>
      <w:hyperlink w:anchor="_Toc28686" w:history="1">
        <w:r>
          <w:rPr>
            <w:rFonts w:ascii="仿宋" w:eastAsia="仿宋" w:hAnsi="仿宋" w:cs="仿宋" w:hint="eastAsia"/>
            <w:lang w:eastAsia="zh-CN"/>
          </w:rPr>
          <w:t>(四)、低压控制器项目知识产权保护策略</w:t>
        </w:r>
        <w:r>
          <w:tab/>
        </w:r>
        <w:r>
          <w:fldChar w:fldCharType="begin"/>
        </w:r>
        <w:r>
          <w:instrText xml:space="preserve"> PAGEREF _Toc28686 \h </w:instrText>
        </w:r>
        <w:r>
          <w:fldChar w:fldCharType="separate"/>
        </w:r>
        <w:r>
          <w:t>78</w:t>
        </w:r>
        <w:r>
          <w:fldChar w:fldCharType="end"/>
        </w:r>
      </w:hyperlink>
    </w:p>
    <w:p>
      <w:pPr>
        <w:pStyle w:val="TOC1"/>
        <w:tabs>
          <w:tab w:val="right" w:leader="dot" w:pos="8306"/>
        </w:tabs>
      </w:pPr>
      <w:hyperlink w:anchor="_Toc8471" w:history="1">
        <w:r>
          <w:rPr>
            <w:rFonts w:ascii="仿宋" w:eastAsia="仿宋" w:hAnsi="仿宋" w:cs="仿宋" w:hint="eastAsia"/>
            <w:lang w:eastAsia="zh-CN"/>
          </w:rPr>
          <w:t>十五、低压控制器项目工程方案分析</w:t>
        </w:r>
        <w:r>
          <w:tab/>
        </w:r>
        <w:r>
          <w:fldChar w:fldCharType="begin"/>
        </w:r>
        <w:r>
          <w:instrText xml:space="preserve"> PAGEREF _Toc8471 \h </w:instrText>
        </w:r>
        <w:r>
          <w:fldChar w:fldCharType="separate"/>
        </w:r>
        <w:r>
          <w:t>80</w:t>
        </w:r>
        <w:r>
          <w:fldChar w:fldCharType="end"/>
        </w:r>
      </w:hyperlink>
    </w:p>
    <w:p>
      <w:pPr>
        <w:pStyle w:val="TOC2"/>
        <w:tabs>
          <w:tab w:val="right" w:leader="dot" w:pos="8306"/>
        </w:tabs>
      </w:pPr>
      <w:hyperlink w:anchor="_Toc10482" w:history="1">
        <w:r>
          <w:rPr>
            <w:rFonts w:ascii="仿宋" w:eastAsia="仿宋" w:hAnsi="仿宋" w:cs="仿宋" w:hint="eastAsia"/>
            <w:lang w:eastAsia="zh-CN"/>
          </w:rPr>
          <w:t>(一)、建筑工程设计原则</w:t>
        </w:r>
        <w:r>
          <w:tab/>
        </w:r>
        <w:r>
          <w:fldChar w:fldCharType="begin"/>
        </w:r>
        <w:r>
          <w:instrText xml:space="preserve"> PAGEREF _Toc10482 \h </w:instrText>
        </w:r>
        <w:r>
          <w:fldChar w:fldCharType="separate"/>
        </w:r>
        <w:r>
          <w:t>80</w:t>
        </w:r>
        <w:r>
          <w:fldChar w:fldCharType="end"/>
        </w:r>
      </w:hyperlink>
    </w:p>
    <w:p>
      <w:pPr>
        <w:pStyle w:val="TOC2"/>
        <w:tabs>
          <w:tab w:val="right" w:leader="dot" w:pos="8306"/>
        </w:tabs>
      </w:pPr>
      <w:hyperlink w:anchor="_Toc26348" w:history="1">
        <w:r>
          <w:rPr>
            <w:rFonts w:ascii="仿宋" w:eastAsia="仿宋" w:hAnsi="仿宋" w:cs="仿宋" w:hint="eastAsia"/>
            <w:lang w:eastAsia="zh-CN"/>
          </w:rPr>
          <w:t>(二)、土建工程建设指标</w:t>
        </w:r>
        <w:r>
          <w:tab/>
        </w:r>
        <w:r>
          <w:fldChar w:fldCharType="begin"/>
        </w:r>
        <w:r>
          <w:instrText xml:space="preserve"> PAGEREF _Toc26348 \h </w:instrText>
        </w:r>
        <w:r>
          <w:fldChar w:fldCharType="separate"/>
        </w:r>
        <w:r>
          <w:t>83</w:t>
        </w:r>
        <w:r>
          <w:fldChar w:fldCharType="end"/>
        </w:r>
      </w:hyperlink>
    </w:p>
    <w:p>
      <w:pPr>
        <w:pStyle w:val="TOC1"/>
        <w:tabs>
          <w:tab w:val="right" w:leader="dot" w:pos="8306"/>
        </w:tabs>
      </w:pPr>
      <w:hyperlink w:anchor="_Toc30988" w:history="1">
        <w:r>
          <w:rPr>
            <w:rFonts w:ascii="仿宋" w:eastAsia="仿宋" w:hAnsi="仿宋" w:cs="仿宋" w:hint="eastAsia"/>
            <w:lang w:eastAsia="zh-CN"/>
          </w:rPr>
          <w:t>十六、质量管理体系</w:t>
        </w:r>
        <w:r>
          <w:tab/>
        </w:r>
        <w:r>
          <w:fldChar w:fldCharType="begin"/>
        </w:r>
        <w:r>
          <w:instrText xml:space="preserve"> PAGEREF _Toc30988 \h </w:instrText>
        </w:r>
        <w:r>
          <w:fldChar w:fldCharType="separate"/>
        </w:r>
        <w:r>
          <w:t>85</w:t>
        </w:r>
        <w:r>
          <w:fldChar w:fldCharType="end"/>
        </w:r>
      </w:hyperlink>
    </w:p>
    <w:p>
      <w:pPr>
        <w:pStyle w:val="TOC2"/>
        <w:tabs>
          <w:tab w:val="right" w:leader="dot" w:pos="8306"/>
        </w:tabs>
      </w:pPr>
      <w:hyperlink w:anchor="_Toc14450" w:history="1">
        <w:r>
          <w:rPr>
            <w:rFonts w:ascii="仿宋" w:eastAsia="仿宋" w:hAnsi="仿宋" w:cs="仿宋" w:hint="eastAsia"/>
            <w:lang w:eastAsia="zh-CN"/>
          </w:rPr>
          <w:t>(一)、质量目标与方针</w:t>
        </w:r>
        <w:r>
          <w:tab/>
        </w:r>
        <w:r>
          <w:fldChar w:fldCharType="begin"/>
        </w:r>
        <w:r>
          <w:instrText xml:space="preserve"> PAGEREF _Toc14450 \h </w:instrText>
        </w:r>
        <w:r>
          <w:fldChar w:fldCharType="separate"/>
        </w:r>
        <w:r>
          <w:t>85</w:t>
        </w:r>
        <w:r>
          <w:fldChar w:fldCharType="end"/>
        </w:r>
      </w:hyperlink>
    </w:p>
    <w:p>
      <w:pPr>
        <w:pStyle w:val="TOC2"/>
        <w:tabs>
          <w:tab w:val="right" w:leader="dot" w:pos="8306"/>
        </w:tabs>
      </w:pPr>
      <w:hyperlink w:anchor="_Toc19228" w:history="1">
        <w:r>
          <w:rPr>
            <w:rFonts w:ascii="仿宋" w:eastAsia="仿宋" w:hAnsi="仿宋" w:cs="仿宋" w:hint="eastAsia"/>
            <w:lang w:eastAsia="zh-CN"/>
          </w:rPr>
          <w:t>(二)、质量管理责任</w:t>
        </w:r>
        <w:r>
          <w:tab/>
        </w:r>
        <w:r>
          <w:fldChar w:fldCharType="begin"/>
        </w:r>
        <w:r>
          <w:instrText xml:space="preserve"> PAGEREF _Toc19228 \h </w:instrText>
        </w:r>
        <w:r>
          <w:fldChar w:fldCharType="separate"/>
        </w:r>
        <w:r>
          <w:t>86</w:t>
        </w:r>
        <w:r>
          <w:fldChar w:fldCharType="end"/>
        </w:r>
      </w:hyperlink>
    </w:p>
    <w:p>
      <w:pPr>
        <w:pStyle w:val="TOC2"/>
        <w:tabs>
          <w:tab w:val="right" w:leader="dot" w:pos="8306"/>
        </w:tabs>
      </w:pPr>
      <w:hyperlink w:anchor="_Toc18940" w:history="1">
        <w:r>
          <w:rPr>
            <w:rFonts w:ascii="仿宋" w:eastAsia="仿宋" w:hAnsi="仿宋" w:cs="仿宋" w:hint="eastAsia"/>
            <w:lang w:eastAsia="zh-CN"/>
          </w:rPr>
          <w:t>(三)、质量管理体系文件</w:t>
        </w:r>
        <w:r>
          <w:tab/>
        </w:r>
        <w:r>
          <w:fldChar w:fldCharType="begin"/>
        </w:r>
        <w:r>
          <w:instrText xml:space="preserve"> PAGEREF _Toc18940 \h </w:instrText>
        </w:r>
        <w:r>
          <w:fldChar w:fldCharType="separate"/>
        </w:r>
        <w:r>
          <w:t>87</w:t>
        </w:r>
        <w:r>
          <w:fldChar w:fldCharType="end"/>
        </w:r>
      </w:hyperlink>
    </w:p>
    <w:p>
      <w:pPr>
        <w:pStyle w:val="TOC2"/>
        <w:tabs>
          <w:tab w:val="right" w:leader="dot" w:pos="8306"/>
        </w:tabs>
      </w:pPr>
      <w:hyperlink w:anchor="_Toc27765" w:history="1">
        <w:r>
          <w:rPr>
            <w:rFonts w:ascii="仿宋" w:eastAsia="仿宋" w:hAnsi="仿宋" w:cs="仿宋" w:hint="eastAsia"/>
            <w:lang w:eastAsia="zh-CN"/>
          </w:rPr>
          <w:t>(四)、质量培训与教育</w:t>
        </w:r>
        <w:r>
          <w:tab/>
        </w:r>
        <w:r>
          <w:fldChar w:fldCharType="begin"/>
        </w:r>
        <w:r>
          <w:instrText xml:space="preserve"> PAGEREF _Toc27765 \h </w:instrText>
        </w:r>
        <w:r>
          <w:fldChar w:fldCharType="separate"/>
        </w:r>
        <w:r>
          <w:t>90</w:t>
        </w:r>
        <w:r>
          <w:fldChar w:fldCharType="end"/>
        </w:r>
      </w:hyperlink>
    </w:p>
    <w:p>
      <w:pPr>
        <w:pStyle w:val="TOC2"/>
        <w:tabs>
          <w:tab w:val="right" w:leader="dot" w:pos="8306"/>
        </w:tabs>
      </w:pPr>
      <w:hyperlink w:anchor="_Toc7343" w:history="1">
        <w:r>
          <w:rPr>
            <w:rFonts w:ascii="仿宋" w:eastAsia="仿宋" w:hAnsi="仿宋" w:cs="仿宋" w:hint="eastAsia"/>
            <w:lang w:eastAsia="zh-CN"/>
          </w:rPr>
          <w:t>(五)、质量审核与评价</w:t>
        </w:r>
        <w:r>
          <w:tab/>
        </w:r>
        <w:r>
          <w:fldChar w:fldCharType="begin"/>
        </w:r>
        <w:r>
          <w:instrText xml:space="preserve"> PAGEREF _Toc7343 \h </w:instrText>
        </w:r>
        <w:r>
          <w:fldChar w:fldCharType="separate"/>
        </w:r>
        <w:r>
          <w:t>91</w:t>
        </w:r>
        <w:r>
          <w:fldChar w:fldCharType="end"/>
        </w:r>
      </w:hyperlink>
    </w:p>
    <w:p>
      <w:pPr>
        <w:pStyle w:val="TOC2"/>
        <w:tabs>
          <w:tab w:val="right" w:leader="dot" w:pos="8306"/>
        </w:tabs>
      </w:pPr>
      <w:hyperlink w:anchor="_Toc9791" w:history="1">
        <w:r>
          <w:rPr>
            <w:rFonts w:ascii="仿宋" w:eastAsia="仿宋" w:hAnsi="仿宋" w:cs="仿宋" w:hint="eastAsia"/>
            <w:lang w:eastAsia="zh-CN"/>
          </w:rPr>
          <w:t>(六)、不符合与纠正措施</w:t>
        </w:r>
        <w:r>
          <w:tab/>
        </w:r>
        <w:r>
          <w:fldChar w:fldCharType="begin"/>
        </w:r>
        <w:r>
          <w:instrText xml:space="preserve"> PAGEREF _Toc9791 \h </w:instrText>
        </w:r>
        <w:r>
          <w:fldChar w:fldCharType="separate"/>
        </w:r>
        <w:r>
          <w:t>92</w:t>
        </w:r>
        <w:r>
          <w:fldChar w:fldCharType="end"/>
        </w:r>
      </w:hyperlink>
    </w:p>
    <w:p>
      <w:pPr>
        <w:pStyle w:val="TOC1"/>
        <w:tabs>
          <w:tab w:val="right" w:leader="dot" w:pos="8306"/>
        </w:tabs>
      </w:pPr>
      <w:hyperlink w:anchor="_Toc22345" w:history="1">
        <w:r>
          <w:rPr>
            <w:rFonts w:ascii="仿宋" w:eastAsia="仿宋" w:hAnsi="仿宋" w:cs="仿宋" w:hint="eastAsia"/>
            <w:lang w:eastAsia="zh-CN"/>
          </w:rPr>
          <w:t>十七、低压控制器项目变更管理</w:t>
        </w:r>
        <w:r>
          <w:tab/>
        </w:r>
        <w:r>
          <w:fldChar w:fldCharType="begin"/>
        </w:r>
        <w:r>
          <w:instrText xml:space="preserve"> PAGEREF _Toc22345 \h </w:instrText>
        </w:r>
        <w:r>
          <w:fldChar w:fldCharType="separate"/>
        </w:r>
        <w:r>
          <w:t>93</w:t>
        </w:r>
        <w:r>
          <w:fldChar w:fldCharType="end"/>
        </w:r>
      </w:hyperlink>
    </w:p>
    <w:p>
      <w:pPr>
        <w:pStyle w:val="TOC2"/>
        <w:tabs>
          <w:tab w:val="right" w:leader="dot" w:pos="8306"/>
        </w:tabs>
      </w:pPr>
      <w:hyperlink w:anchor="_Toc17835" w:history="1">
        <w:r>
          <w:rPr>
            <w:rFonts w:ascii="仿宋" w:eastAsia="仿宋" w:hAnsi="仿宋" w:cs="仿宋" w:hint="eastAsia"/>
            <w:lang w:eastAsia="zh-CN"/>
          </w:rPr>
          <w:t>(一)、变更申请与评估</w:t>
        </w:r>
        <w:r>
          <w:tab/>
        </w:r>
        <w:r>
          <w:fldChar w:fldCharType="begin"/>
        </w:r>
        <w:r>
          <w:instrText xml:space="preserve"> PAGEREF _Toc17835 \h </w:instrText>
        </w:r>
        <w:r>
          <w:fldChar w:fldCharType="separate"/>
        </w:r>
        <w:r>
          <w:t>93</w:t>
        </w:r>
        <w:r>
          <w:fldChar w:fldCharType="end"/>
        </w:r>
      </w:hyperlink>
    </w:p>
    <w:p>
      <w:pPr>
        <w:pStyle w:val="TOC2"/>
        <w:tabs>
          <w:tab w:val="right" w:leader="dot" w:pos="8306"/>
        </w:tabs>
      </w:pPr>
      <w:hyperlink w:anchor="_Toc30197" w:history="1">
        <w:r>
          <w:rPr>
            <w:rFonts w:ascii="仿宋" w:eastAsia="仿宋" w:hAnsi="仿宋" w:cs="仿宋" w:hint="eastAsia"/>
            <w:lang w:eastAsia="zh-CN"/>
          </w:rPr>
          <w:t>(二)、变更实施与控制</w:t>
        </w:r>
        <w:r>
          <w:tab/>
        </w:r>
        <w:r>
          <w:fldChar w:fldCharType="begin"/>
        </w:r>
        <w:r>
          <w:instrText xml:space="preserve"> PAGEREF _Toc30197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37"/>
      <w:r>
        <w:rPr>
          <w:rFonts w:ascii="仿宋" w:eastAsia="仿宋" w:hAnsi="仿宋" w:cs="仿宋" w:hint="eastAsia"/>
          <w:sz w:val="28"/>
          <w:lang w:eastAsia="zh-CN"/>
        </w:rPr>
        <w:t>一、低压控制器项目建设单位说明</w:t>
      </w:r>
      <w:bookmarkEnd w:id="2"/>
    </w:p>
    <w:p>
      <w:pPr>
        <w:pStyle w:val="Heading2"/>
        <w:rPr>
          <w:rFonts w:ascii="仿宋" w:eastAsia="仿宋" w:hAnsi="仿宋" w:cs="仿宋" w:hint="eastAsia"/>
          <w:lang w:eastAsia="zh-CN"/>
        </w:rPr>
      </w:pPr>
      <w:bookmarkStart w:id="3" w:name="_Toc15167"/>
      <w:r>
        <w:rPr>
          <w:rFonts w:ascii="仿宋" w:eastAsia="仿宋" w:hAnsi="仿宋" w:cs="仿宋" w:hint="eastAsia"/>
          <w:lang w:eastAsia="zh-CN"/>
        </w:rPr>
        <w:t>(一)、低压控制器项目承办单位基本情况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0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控制器项目承办单位的XXXX，我们着眼于实现可持续的经济效益。通过技术创新和解决方案的提供，公司预计在低压控制器项目执行期间将获得可观的收入增长。这一收入来源主要包括低压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同时，我们注重成本控制和效率提升，以确保低压控制器项目的可持续盈利。透过精细的管理和资源优化，公司期望实现低压控制器项目利润最大化。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控制器项目实施进行全面的投资评估，包括低压控制器项目启动阶段的资金投入和后续运营成本。通过对低压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低压控制器项目实施过程中具备足够的资金流动性，公司将进行详尽的现金流分析。这包括资金需求的合理预测、低压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9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63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的技术管理特点体现在其创新导向。通过引入最先进的技术趋势和解决方案，低压控制器项目致力于提升科技含量、提高质量和效率水平。这意味着我们将采用最新的工具和方法，确保低压控制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控制器项目技术管理的显著特征。通过整合不同领域的技术资源，我们实现了跨学科的协同工作。这有助于优化技术架构，提高整体效能。此外，整合性策略还促进了不同技术团队之间的紧密沟通和高效合作，确保低压控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控制器项目所采用的技术。通过不断优化技术方案，低压控制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低压控制器项目团队将在低压控制器项目初期识别可能的技术风险，并采取相应的预防和应对措施。通过建立健全的风险评估机制，低压控制器项目能够在实施过程中及时发现并解决潜在的技术问题，保障低压控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控制器项目中，技术将成为低压控制器项目成功的有力支持。这一深度剖析揭示了技术管理在低压控制器项目实施中的关键作用，为低压控制器项目的技术基础奠定了坚实的基础。</w:t>
      </w:r>
    </w:p>
    <w:p>
      <w:pPr>
        <w:pStyle w:val="Heading2"/>
        <w:ind w:firstLine="560" w:firstLineChars="200"/>
        <w:rPr>
          <w:rFonts w:ascii="仿宋" w:eastAsia="仿宋" w:hAnsi="仿宋" w:cs="仿宋" w:hint="eastAsia"/>
          <w:sz w:val="28"/>
          <w:lang w:eastAsia="zh-CN"/>
        </w:rPr>
      </w:pPr>
      <w:bookmarkStart w:id="7" w:name="_Toc15716"/>
      <w:r>
        <w:rPr>
          <w:rFonts w:ascii="仿宋" w:eastAsia="仿宋" w:hAnsi="仿宋" w:cs="仿宋" w:hint="eastAsia"/>
          <w:sz w:val="28"/>
          <w:lang w:eastAsia="zh-CN"/>
        </w:rPr>
        <w:t>(二)、低压控制器项目工艺技术设计方案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控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控制器项目将严格按照相关行业规范要求进行组织。通过有效控制产品质量，低压控制器项目将致力于为顾客提供优质的低压控制器项目产品和良好的服务。这体现了低压控制器项目对于生产活动合规性和质量标准的高度重视，为低压控制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低压控制器项目注重生态效益和清洁生产原则。低压控制器项目建设将紧密结合地方特色经济发展，与社会经济发展规划和区域环境保护规划方案相协调一致。通过与当地区域自然生态系统的结合，低压控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控制器项目产品具有多样化的客户需求和个性化的特点。因此，低压控制器项目产品规格品种多样，且单批生产数量较小。为满足这一特点，低压控制器项目承办单位将建设先进的柔性制造生产线。通过广泛应用柔性制造技术，低压控制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控制器项目采用的技术具有较高的技术含量和自动化水平，处于国内先进水平。这一技术选用不仅体现了对生产效率、质量和环境友好性的高标准要求，同时为低压控制器项目的可持续发展奠定了坚实的基础。</w:t>
      </w:r>
    </w:p>
    <w:p>
      <w:pPr>
        <w:pStyle w:val="Heading2"/>
        <w:ind w:firstLine="560" w:firstLineChars="200"/>
        <w:rPr>
          <w:rFonts w:ascii="仿宋" w:eastAsia="仿宋" w:hAnsi="仿宋" w:cs="仿宋" w:hint="eastAsia"/>
          <w:sz w:val="28"/>
          <w:lang w:eastAsia="zh-CN"/>
        </w:rPr>
      </w:pPr>
      <w:bookmarkStart w:id="8" w:name="_Toc316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为确保低压控制器项目的高效生产和技术实施，我们制定了一套精心设计的设备选型方案，以满足低压控制器项目生产、质量和环保的要求。该方案的主要特点如下：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控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针对低压控制器项目产品的多样性和小批量生产的特点，我们将建设柔性制造生产线。通过在设备选型中考虑柔性制造技术，可以灵活应对不同产品规格和生产需求，实现生产线的高度灵活性和适应性。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894"/>
      <w:r>
        <w:rPr>
          <w:rFonts w:ascii="仿宋" w:eastAsia="仿宋" w:hAnsi="仿宋" w:cs="仿宋" w:hint="eastAsia"/>
          <w:sz w:val="28"/>
          <w:lang w:eastAsia="zh-CN"/>
        </w:rPr>
        <w:t>三、低压控制器项目绩效评估</w:t>
      </w:r>
      <w:bookmarkEnd w:id="9"/>
    </w:p>
    <w:p>
      <w:pPr>
        <w:pStyle w:val="Heading2"/>
        <w:rPr>
          <w:rFonts w:ascii="仿宋" w:eastAsia="仿宋" w:hAnsi="仿宋" w:cs="仿宋" w:hint="eastAsia"/>
          <w:lang w:eastAsia="zh-CN"/>
        </w:rPr>
      </w:pPr>
      <w:bookmarkStart w:id="10" w:name="_Toc3121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中，我们设计了一套全面的绩效评估指标，以确保低压控制器项目的可控和成功交付。这些指标跨足低压控制器项目目标、成本、进度和质量等多个维度，为我们提供了全面洞察低压控制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目标达成率是我们关注的首要指标。我们设定了明确的目标，并通过定期监测和评估，迅速发现并应对潜在的目标偏差。这为低压控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成本绩效是另一个核心关注点。通过实际成本与预算成本的对比分析，我们深入了解成本差异的原因，及时调整资源分配，保持低压控制器项目在经济效益方面的合理水平。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进度作为关键的绩效指标之一，得到了精心的关注。我们制定了详细的低压控制器项目进度计划，并设立了进度符合度指标，确保实际进度与计划进度保持一致。这使我们能够快速发现和解决潜在的进度问题，保持低压控制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压控制器项目绩效的不可或缺的一环。我们引入了一系列的质量标准和客户满意度指标，以确保低压控制器项目交付的成果在质量上达到或超越预期水平。通过持续监测这些指标，我们努力提升低压控制器项目整体质量水平，为低压控制器项目的成功交付提供有力保障。通过这些科学且全面的绩效评估，我们能够更好地引导低压控制器项目的持续改进，确保低压控制器项目目标的顺利达成。</w:t>
      </w:r>
    </w:p>
    <w:p>
      <w:pPr>
        <w:pStyle w:val="Heading2"/>
        <w:ind w:firstLine="560" w:firstLineChars="200"/>
        <w:rPr>
          <w:rFonts w:ascii="仿宋" w:eastAsia="仿宋" w:hAnsi="仿宋" w:cs="仿宋" w:hint="eastAsia"/>
          <w:sz w:val="28"/>
          <w:lang w:eastAsia="zh-CN"/>
        </w:rPr>
      </w:pPr>
      <w:bookmarkStart w:id="11" w:name="_Toc646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绩效评估是低压控制器项目中的关键环节，为确保低压控制器项目达到预期目标，我们采用了多层次、多维度的绩效评估方法。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压控制器项目的战略目标对齐，确保每个决策和行动都与低压控制器项目整体目标保持一致。团队会定期召开战略对齐会议，审视当前工作与低压控制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压控制器项目进度、质量、成本和风险等方面。这些指标通过数据收集和分析，为低压控制器项目管理团队提供了客观的评估依据。例如，我们通过低压控制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绩效评估不仅仅停留在低压控制器项目内部，还考虑了低压控制器项目对外部环境的影响。我们定期进行干系人满意度调查，以了解各利益相关方对低压控制器项目的期望和满意度，并及时做出调整。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这种多层次、多角度的绩效评估方法，使得我们能够全面了解低压控制器项目的运行状态，及时做出调整，确保低压控制器项目在不断变化的环境中保持稳健前行。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804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为了确保低压控制器项目的有效管理和不断优化，我们采用了精心设计的绩效评估周期。这个周期旨在实现灵活、实时和全面的评估，以适应低压控制器项目执行中的各种挑战。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压控制器项目的不同需求，分为短期、中期和长期。短期评估关注每个迭代或工作周期，以及时发现和解决当前任务中的问题。中期评估涵盖几个迭代，深入了解整体低压控制器项目的趋势和性能。长期评估则着眼于整个低压控制器项目阶段，确保低压控制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压控制器项目管理工具和协作平台，团队成员能够随时更新和分享低压控制器项目数据。这种实时性的反馈机制使我们能够及时察觉潜在问题，快速调整，保持低压控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低压控制器项目的决策制定密不可分。每个周期的低压控制器项目回顾会议成为集体总结经验、识别问题深层次原因并找到创新解决方案的平台。这种定期的反思与调整机制使低压控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972"/>
      <w:r>
        <w:rPr>
          <w:rFonts w:ascii="仿宋" w:eastAsia="仿宋" w:hAnsi="仿宋" w:cs="仿宋" w:hint="eastAsia"/>
          <w:sz w:val="28"/>
          <w:lang w:eastAsia="zh-CN"/>
        </w:rPr>
        <w:t>四、低压控制器项目土建工程</w:t>
      </w:r>
      <w:bookmarkEnd w:id="13"/>
    </w:p>
    <w:p>
      <w:pPr>
        <w:pStyle w:val="Heading2"/>
        <w:rPr>
          <w:rFonts w:ascii="仿宋" w:eastAsia="仿宋" w:hAnsi="仿宋" w:cs="仿宋" w:hint="eastAsia"/>
          <w:lang w:eastAsia="zh-CN"/>
        </w:rPr>
      </w:pPr>
      <w:bookmarkStart w:id="14" w:name="_Toc1393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在低压控制器项目的建筑工程设计中，我们将秉承一系列重要的设计原则，以确保低压控制器项目建筑在功能、美观、可持续性等方面达到最佳效果。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在建筑设计中，我们将综合考虑建设和运营成本。通过精细的经济效益分析，确保设计方案在高效利用资源的同时，对低压控制器项目的长期盈利能力有积极的贡献。</w:t>
      </w:r>
    </w:p>
    <w:p>
      <w:pPr>
        <w:pStyle w:val="Heading2"/>
        <w:ind w:firstLine="560" w:firstLineChars="200"/>
        <w:rPr>
          <w:rFonts w:ascii="仿宋" w:eastAsia="仿宋" w:hAnsi="仿宋" w:cs="仿宋" w:hint="eastAsia"/>
          <w:sz w:val="28"/>
          <w:lang w:eastAsia="zh-CN"/>
        </w:rPr>
      </w:pPr>
      <w:bookmarkStart w:id="15" w:name="_Toc1819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的土建工程设计中，我们将精准设定设计年限，结合低压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672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低压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压控制器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压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755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本期工程低压控制器项目预计总建筑面积XXX平方米，其中：计容建筑面积XXX平方米，计划建筑工程投资XX万元，占低压控制器项目总投资的XX%。</w:t>
      </w:r>
    </w:p>
    <w:p>
      <w:pPr>
        <w:pStyle w:val="Heading1"/>
        <w:ind w:firstLine="560" w:firstLineChars="200"/>
        <w:rPr>
          <w:rFonts w:ascii="仿宋" w:eastAsia="仿宋" w:hAnsi="仿宋" w:cs="仿宋" w:hint="eastAsia"/>
          <w:sz w:val="28"/>
          <w:lang w:eastAsia="zh-CN"/>
        </w:rPr>
      </w:pPr>
      <w:bookmarkStart w:id="18" w:name="_Toc31200"/>
      <w:r>
        <w:rPr>
          <w:rFonts w:ascii="仿宋" w:eastAsia="仿宋" w:hAnsi="仿宋" w:cs="仿宋" w:hint="eastAsia"/>
          <w:sz w:val="28"/>
          <w:lang w:eastAsia="zh-CN"/>
        </w:rPr>
        <w:t>五、低压控制器项目文档管理</w:t>
      </w:r>
      <w:bookmarkEnd w:id="18"/>
    </w:p>
    <w:p>
      <w:pPr>
        <w:pStyle w:val="Heading2"/>
        <w:rPr>
          <w:rFonts w:ascii="仿宋" w:eastAsia="仿宋" w:hAnsi="仿宋" w:cs="仿宋" w:hint="eastAsia"/>
          <w:lang w:eastAsia="zh-CN"/>
        </w:rPr>
      </w:pPr>
      <w:bookmarkStart w:id="19" w:name="_Toc2377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低压控制器项目高度重视文档的质量和准确性，以支持低压控制器项目的各项活动和决策。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文档的编制始于低压控制器项目计划的初期，我们制定了详细的文档编制计划，明确了每个文档的内容、格式和编写责任人。在低压控制器项目启动阶段，我们首先编制了低压控制器项目章程，明确定义了低压控制器项目的目标、范围、风险等关键要素。随后，低压控制器项目团队根据计划陆续编制了需求文档、设计文档、测试文档等各类文档，确保低压控制器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控制器项目管理中的重要环节，旨在确保低压控制器项目文档符合质量标准和低压控制器项目需求。在低压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控制器项目相关利益方和专业领域的专家对文档进行独立审查。这有助于获取更全面、客观的反馈，确保低压控制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低压控制器项目在文档编制与审查方面建立了严格的管理机制，通过规范的流程和多维度的审查，确保低压控制器项目文档的质量、准确性和可靠性，为低压控制器项目的顺利推进提供了有力支持。</w:t>
      </w:r>
    </w:p>
    <w:p>
      <w:pPr>
        <w:pStyle w:val="Heading2"/>
        <w:ind w:firstLine="560" w:firstLineChars="200"/>
        <w:rPr>
          <w:rFonts w:ascii="仿宋" w:eastAsia="仿宋" w:hAnsi="仿宋" w:cs="仿宋" w:hint="eastAsia"/>
          <w:sz w:val="28"/>
          <w:lang w:eastAsia="zh-CN"/>
        </w:rPr>
      </w:pPr>
      <w:bookmarkStart w:id="20" w:name="_Toc10992"/>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https://d.book118.com/247065201164006030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低压控制器项目规划设计方案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F36BB"/>
    <w:rsid w:val="0EEF36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652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2024-01-11T08:36:00Z</dcterms:created>
  <dcterms:modified xsi:type="dcterms:W3CDTF">2024-01-11T08:36:50Z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79A6705990D44B9E805139EFEABD8CAE_11</vt:lpwstr>
  </property>
  <property fmtid="{D5CDD505-2E9C-101B-9397-08002B2CF9AE}" pid="3" name="KSOProductBuildVer">
    <vt:lpwstr>2052-12.1.0.16120</vt:lpwstr>
  </property>
</Properties>
</file>