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矿泉水项目规划设计方案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07" w:history="1">
        <w:r>
          <w:rPr>
            <w:rFonts w:ascii="仿宋" w:eastAsia="仿宋" w:hAnsi="仿宋" w:cs="仿宋" w:hint="eastAsia"/>
            <w:lang w:eastAsia="zh-CN"/>
          </w:rPr>
          <w:t>前言</w:t>
        </w:r>
        <w:r>
          <w:tab/>
        </w:r>
        <w:r>
          <w:fldChar w:fldCharType="begin"/>
        </w:r>
        <w:r>
          <w:instrText xml:space="preserve"> PAGEREF _Toc12007 \h </w:instrText>
        </w:r>
        <w:r>
          <w:fldChar w:fldCharType="separate"/>
        </w:r>
        <w:r>
          <w:t>3</w:t>
        </w:r>
        <w:r>
          <w:fldChar w:fldCharType="end"/>
        </w:r>
      </w:hyperlink>
    </w:p>
    <w:p>
      <w:pPr>
        <w:pStyle w:val="TOC1"/>
        <w:tabs>
          <w:tab w:val="right" w:leader="dot" w:pos="8306"/>
        </w:tabs>
      </w:pPr>
      <w:hyperlink w:anchor="_Toc7202" w:history="1">
        <w:r>
          <w:rPr>
            <w:rFonts w:ascii="仿宋" w:eastAsia="仿宋" w:hAnsi="仿宋" w:cs="仿宋" w:hint="eastAsia"/>
            <w:lang w:eastAsia="zh-CN"/>
          </w:rPr>
          <w:t>一、矿泉水项目可持续发展</w:t>
        </w:r>
        <w:r>
          <w:tab/>
        </w:r>
        <w:r>
          <w:fldChar w:fldCharType="begin"/>
        </w:r>
        <w:r>
          <w:instrText xml:space="preserve"> PAGEREF _Toc7202 \h </w:instrText>
        </w:r>
        <w:r>
          <w:fldChar w:fldCharType="separate"/>
        </w:r>
        <w:r>
          <w:t>3</w:t>
        </w:r>
        <w:r>
          <w:fldChar w:fldCharType="end"/>
        </w:r>
      </w:hyperlink>
    </w:p>
    <w:p>
      <w:pPr>
        <w:pStyle w:val="TOC2"/>
        <w:tabs>
          <w:tab w:val="right" w:leader="dot" w:pos="8306"/>
        </w:tabs>
      </w:pPr>
      <w:hyperlink w:anchor="_Toc16207" w:history="1">
        <w:r>
          <w:rPr>
            <w:rFonts w:ascii="仿宋" w:eastAsia="仿宋" w:hAnsi="仿宋" w:cs="仿宋" w:hint="eastAsia"/>
            <w:lang w:eastAsia="zh-CN"/>
          </w:rPr>
          <w:t>(一)、可持续战略与实践</w:t>
        </w:r>
        <w:r>
          <w:tab/>
        </w:r>
        <w:r>
          <w:fldChar w:fldCharType="begin"/>
        </w:r>
        <w:r>
          <w:instrText xml:space="preserve"> PAGEREF _Toc16207 \h </w:instrText>
        </w:r>
        <w:r>
          <w:fldChar w:fldCharType="separate"/>
        </w:r>
        <w:r>
          <w:t>3</w:t>
        </w:r>
        <w:r>
          <w:fldChar w:fldCharType="end"/>
        </w:r>
      </w:hyperlink>
    </w:p>
    <w:p>
      <w:pPr>
        <w:pStyle w:val="TOC2"/>
        <w:tabs>
          <w:tab w:val="right" w:leader="dot" w:pos="8306"/>
        </w:tabs>
      </w:pPr>
      <w:hyperlink w:anchor="_Toc673" w:history="1">
        <w:r>
          <w:rPr>
            <w:rFonts w:ascii="仿宋" w:eastAsia="仿宋" w:hAnsi="仿宋" w:cs="仿宋" w:hint="eastAsia"/>
            <w:lang w:eastAsia="zh-CN"/>
          </w:rPr>
          <w:t>(二)、环保与社会责任</w:t>
        </w:r>
        <w:r>
          <w:tab/>
        </w:r>
        <w:r>
          <w:fldChar w:fldCharType="begin"/>
        </w:r>
        <w:r>
          <w:instrText xml:space="preserve"> PAGEREF _Toc673 \h </w:instrText>
        </w:r>
        <w:r>
          <w:fldChar w:fldCharType="separate"/>
        </w:r>
        <w:r>
          <w:t>4</w:t>
        </w:r>
        <w:r>
          <w:fldChar w:fldCharType="end"/>
        </w:r>
      </w:hyperlink>
    </w:p>
    <w:p>
      <w:pPr>
        <w:pStyle w:val="TOC1"/>
        <w:tabs>
          <w:tab w:val="right" w:leader="dot" w:pos="8306"/>
        </w:tabs>
      </w:pPr>
      <w:hyperlink w:anchor="_Toc10699" w:history="1">
        <w:r>
          <w:rPr>
            <w:rFonts w:ascii="仿宋" w:eastAsia="仿宋" w:hAnsi="仿宋" w:cs="仿宋" w:hint="eastAsia"/>
            <w:lang w:eastAsia="zh-CN"/>
          </w:rPr>
          <w:t>二、矿泉水项目概论</w:t>
        </w:r>
        <w:r>
          <w:tab/>
        </w:r>
        <w:r>
          <w:fldChar w:fldCharType="begin"/>
        </w:r>
        <w:r>
          <w:instrText xml:space="preserve"> PAGEREF _Toc10699 \h </w:instrText>
        </w:r>
        <w:r>
          <w:fldChar w:fldCharType="separate"/>
        </w:r>
        <w:r>
          <w:t>5</w:t>
        </w:r>
        <w:r>
          <w:fldChar w:fldCharType="end"/>
        </w:r>
      </w:hyperlink>
    </w:p>
    <w:p>
      <w:pPr>
        <w:pStyle w:val="TOC2"/>
        <w:tabs>
          <w:tab w:val="right" w:leader="dot" w:pos="8306"/>
        </w:tabs>
      </w:pPr>
      <w:hyperlink w:anchor="_Toc14809" w:history="1">
        <w:r>
          <w:rPr>
            <w:rFonts w:ascii="仿宋" w:eastAsia="仿宋" w:hAnsi="仿宋" w:cs="仿宋" w:hint="eastAsia"/>
            <w:lang w:eastAsia="zh-CN"/>
          </w:rPr>
          <w:t>(一)、矿泉水项目概况</w:t>
        </w:r>
        <w:r>
          <w:tab/>
        </w:r>
        <w:r>
          <w:fldChar w:fldCharType="begin"/>
        </w:r>
        <w:r>
          <w:instrText xml:space="preserve"> PAGEREF _Toc14809 \h </w:instrText>
        </w:r>
        <w:r>
          <w:fldChar w:fldCharType="separate"/>
        </w:r>
        <w:r>
          <w:t>5</w:t>
        </w:r>
        <w:r>
          <w:fldChar w:fldCharType="end"/>
        </w:r>
      </w:hyperlink>
    </w:p>
    <w:p>
      <w:pPr>
        <w:pStyle w:val="TOC2"/>
        <w:tabs>
          <w:tab w:val="right" w:leader="dot" w:pos="8306"/>
        </w:tabs>
      </w:pPr>
      <w:hyperlink w:anchor="_Toc11837" w:history="1">
        <w:r>
          <w:rPr>
            <w:rFonts w:ascii="仿宋" w:eastAsia="仿宋" w:hAnsi="仿宋" w:cs="仿宋" w:hint="eastAsia"/>
            <w:lang w:eastAsia="zh-CN"/>
          </w:rPr>
          <w:t>(二)、矿泉水项目目标</w:t>
        </w:r>
        <w:r>
          <w:tab/>
        </w:r>
        <w:r>
          <w:fldChar w:fldCharType="begin"/>
        </w:r>
        <w:r>
          <w:instrText xml:space="preserve"> PAGEREF _Toc11837 \h </w:instrText>
        </w:r>
        <w:r>
          <w:fldChar w:fldCharType="separate"/>
        </w:r>
        <w:r>
          <w:t>7</w:t>
        </w:r>
        <w:r>
          <w:fldChar w:fldCharType="end"/>
        </w:r>
      </w:hyperlink>
    </w:p>
    <w:p>
      <w:pPr>
        <w:pStyle w:val="TOC2"/>
        <w:tabs>
          <w:tab w:val="right" w:leader="dot" w:pos="8306"/>
        </w:tabs>
      </w:pPr>
      <w:hyperlink w:anchor="_Toc984" w:history="1">
        <w:r>
          <w:rPr>
            <w:rFonts w:ascii="仿宋" w:eastAsia="仿宋" w:hAnsi="仿宋" w:cs="仿宋" w:hint="eastAsia"/>
            <w:lang w:eastAsia="zh-CN"/>
          </w:rPr>
          <w:t>(三)、矿泉水项目提出的理由</w:t>
        </w:r>
        <w:r>
          <w:tab/>
        </w:r>
        <w:r>
          <w:fldChar w:fldCharType="begin"/>
        </w:r>
        <w:r>
          <w:instrText xml:space="preserve"> PAGEREF _Toc984 \h </w:instrText>
        </w:r>
        <w:r>
          <w:fldChar w:fldCharType="separate"/>
        </w:r>
        <w:r>
          <w:t>8</w:t>
        </w:r>
        <w:r>
          <w:fldChar w:fldCharType="end"/>
        </w:r>
      </w:hyperlink>
    </w:p>
    <w:p>
      <w:pPr>
        <w:pStyle w:val="TOC2"/>
        <w:tabs>
          <w:tab w:val="right" w:leader="dot" w:pos="8306"/>
        </w:tabs>
      </w:pPr>
      <w:hyperlink w:anchor="_Toc18784" w:history="1">
        <w:r>
          <w:rPr>
            <w:rFonts w:ascii="仿宋" w:eastAsia="仿宋" w:hAnsi="仿宋" w:cs="仿宋" w:hint="eastAsia"/>
            <w:lang w:eastAsia="zh-CN"/>
          </w:rPr>
          <w:t>(四)、矿泉水项目意义</w:t>
        </w:r>
        <w:r>
          <w:tab/>
        </w:r>
        <w:r>
          <w:fldChar w:fldCharType="begin"/>
        </w:r>
        <w:r>
          <w:instrText xml:space="preserve"> PAGEREF _Toc18784 \h </w:instrText>
        </w:r>
        <w:r>
          <w:fldChar w:fldCharType="separate"/>
        </w:r>
        <w:r>
          <w:t>9</w:t>
        </w:r>
        <w:r>
          <w:fldChar w:fldCharType="end"/>
        </w:r>
      </w:hyperlink>
    </w:p>
    <w:p>
      <w:pPr>
        <w:pStyle w:val="TOC2"/>
        <w:tabs>
          <w:tab w:val="right" w:leader="dot" w:pos="8306"/>
        </w:tabs>
      </w:pPr>
      <w:hyperlink w:anchor="_Toc18864" w:history="1">
        <w:r>
          <w:rPr>
            <w:rFonts w:ascii="仿宋" w:eastAsia="仿宋" w:hAnsi="仿宋" w:cs="仿宋" w:hint="eastAsia"/>
            <w:lang w:eastAsia="zh-CN"/>
          </w:rPr>
          <w:t>(五)、矿泉水项目背景</w:t>
        </w:r>
        <w:r>
          <w:tab/>
        </w:r>
        <w:r>
          <w:fldChar w:fldCharType="begin"/>
        </w:r>
        <w:r>
          <w:instrText xml:space="preserve"> PAGEREF _Toc18864 \h </w:instrText>
        </w:r>
        <w:r>
          <w:fldChar w:fldCharType="separate"/>
        </w:r>
        <w:r>
          <w:t>10</w:t>
        </w:r>
        <w:r>
          <w:fldChar w:fldCharType="end"/>
        </w:r>
      </w:hyperlink>
    </w:p>
    <w:p>
      <w:pPr>
        <w:pStyle w:val="TOC1"/>
        <w:tabs>
          <w:tab w:val="right" w:leader="dot" w:pos="8306"/>
        </w:tabs>
      </w:pPr>
      <w:hyperlink w:anchor="_Toc10809" w:history="1">
        <w:r>
          <w:rPr>
            <w:rFonts w:ascii="仿宋" w:eastAsia="仿宋" w:hAnsi="仿宋" w:cs="仿宋" w:hint="eastAsia"/>
            <w:lang w:eastAsia="zh-CN"/>
          </w:rPr>
          <w:t>三、产品规划分析</w:t>
        </w:r>
        <w:r>
          <w:tab/>
        </w:r>
        <w:r>
          <w:fldChar w:fldCharType="begin"/>
        </w:r>
        <w:r>
          <w:instrText xml:space="preserve"> PAGEREF _Toc10809 \h </w:instrText>
        </w:r>
        <w:r>
          <w:fldChar w:fldCharType="separate"/>
        </w:r>
        <w:r>
          <w:t>11</w:t>
        </w:r>
        <w:r>
          <w:fldChar w:fldCharType="end"/>
        </w:r>
      </w:hyperlink>
    </w:p>
    <w:p>
      <w:pPr>
        <w:pStyle w:val="TOC2"/>
        <w:tabs>
          <w:tab w:val="right" w:leader="dot" w:pos="8306"/>
        </w:tabs>
      </w:pPr>
      <w:hyperlink w:anchor="_Toc10145" w:history="1">
        <w:r>
          <w:rPr>
            <w:rFonts w:ascii="仿宋" w:eastAsia="仿宋" w:hAnsi="仿宋" w:cs="仿宋" w:hint="eastAsia"/>
            <w:lang w:eastAsia="zh-CN"/>
          </w:rPr>
          <w:t>(一)、产品规划</w:t>
        </w:r>
        <w:r>
          <w:tab/>
        </w:r>
        <w:r>
          <w:fldChar w:fldCharType="begin"/>
        </w:r>
        <w:r>
          <w:instrText xml:space="preserve"> PAGEREF _Toc10145 \h </w:instrText>
        </w:r>
        <w:r>
          <w:fldChar w:fldCharType="separate"/>
        </w:r>
        <w:r>
          <w:t>11</w:t>
        </w:r>
        <w:r>
          <w:fldChar w:fldCharType="end"/>
        </w:r>
      </w:hyperlink>
    </w:p>
    <w:p>
      <w:pPr>
        <w:pStyle w:val="TOC2"/>
        <w:tabs>
          <w:tab w:val="right" w:leader="dot" w:pos="8306"/>
        </w:tabs>
      </w:pPr>
      <w:hyperlink w:anchor="_Toc18452" w:history="1">
        <w:r>
          <w:rPr>
            <w:rFonts w:ascii="仿宋" w:eastAsia="仿宋" w:hAnsi="仿宋" w:cs="仿宋" w:hint="eastAsia"/>
            <w:lang w:eastAsia="zh-CN"/>
          </w:rPr>
          <w:t>(二)、建设规模</w:t>
        </w:r>
        <w:r>
          <w:tab/>
        </w:r>
        <w:r>
          <w:fldChar w:fldCharType="begin"/>
        </w:r>
        <w:r>
          <w:instrText xml:space="preserve"> PAGEREF _Toc18452 \h </w:instrText>
        </w:r>
        <w:r>
          <w:fldChar w:fldCharType="separate"/>
        </w:r>
        <w:r>
          <w:t>12</w:t>
        </w:r>
        <w:r>
          <w:fldChar w:fldCharType="end"/>
        </w:r>
      </w:hyperlink>
    </w:p>
    <w:p>
      <w:pPr>
        <w:pStyle w:val="TOC1"/>
        <w:tabs>
          <w:tab w:val="right" w:leader="dot" w:pos="8306"/>
        </w:tabs>
      </w:pPr>
      <w:hyperlink w:anchor="_Toc31657" w:history="1">
        <w:r>
          <w:rPr>
            <w:rFonts w:ascii="仿宋" w:eastAsia="仿宋" w:hAnsi="仿宋" w:cs="仿宋" w:hint="eastAsia"/>
            <w:lang w:eastAsia="zh-CN"/>
          </w:rPr>
          <w:t>四、矿泉水项目危机管理</w:t>
        </w:r>
        <w:r>
          <w:tab/>
        </w:r>
        <w:r>
          <w:fldChar w:fldCharType="begin"/>
        </w:r>
        <w:r>
          <w:instrText xml:space="preserve"> PAGEREF _Toc31657 \h </w:instrText>
        </w:r>
        <w:r>
          <w:fldChar w:fldCharType="separate"/>
        </w:r>
        <w:r>
          <w:t>13</w:t>
        </w:r>
        <w:r>
          <w:fldChar w:fldCharType="end"/>
        </w:r>
      </w:hyperlink>
    </w:p>
    <w:p>
      <w:pPr>
        <w:pStyle w:val="TOC2"/>
        <w:tabs>
          <w:tab w:val="right" w:leader="dot" w:pos="8306"/>
        </w:tabs>
      </w:pPr>
      <w:hyperlink w:anchor="_Toc17742" w:history="1">
        <w:r>
          <w:rPr>
            <w:rFonts w:ascii="仿宋" w:eastAsia="仿宋" w:hAnsi="仿宋" w:cs="仿宋" w:hint="eastAsia"/>
            <w:lang w:eastAsia="zh-CN"/>
          </w:rPr>
          <w:t>(一)、危机预警与识别</w:t>
        </w:r>
        <w:r>
          <w:tab/>
        </w:r>
        <w:r>
          <w:fldChar w:fldCharType="begin"/>
        </w:r>
        <w:r>
          <w:instrText xml:space="preserve"> PAGEREF _Toc17742 \h </w:instrText>
        </w:r>
        <w:r>
          <w:fldChar w:fldCharType="separate"/>
        </w:r>
        <w:r>
          <w:t>13</w:t>
        </w:r>
        <w:r>
          <w:fldChar w:fldCharType="end"/>
        </w:r>
      </w:hyperlink>
    </w:p>
    <w:p>
      <w:pPr>
        <w:pStyle w:val="TOC2"/>
        <w:tabs>
          <w:tab w:val="right" w:leader="dot" w:pos="8306"/>
        </w:tabs>
      </w:pPr>
      <w:hyperlink w:anchor="_Toc4518" w:history="1">
        <w:r>
          <w:rPr>
            <w:rFonts w:ascii="仿宋" w:eastAsia="仿宋" w:hAnsi="仿宋" w:cs="仿宋" w:hint="eastAsia"/>
            <w:lang w:eastAsia="zh-CN"/>
          </w:rPr>
          <w:t>(二)、危机应对与恢复</w:t>
        </w:r>
        <w:r>
          <w:tab/>
        </w:r>
        <w:r>
          <w:fldChar w:fldCharType="begin"/>
        </w:r>
        <w:r>
          <w:instrText xml:space="preserve"> PAGEREF _Toc4518 \h </w:instrText>
        </w:r>
        <w:r>
          <w:fldChar w:fldCharType="separate"/>
        </w:r>
        <w:r>
          <w:t>14</w:t>
        </w:r>
        <w:r>
          <w:fldChar w:fldCharType="end"/>
        </w:r>
      </w:hyperlink>
    </w:p>
    <w:p>
      <w:pPr>
        <w:pStyle w:val="TOC1"/>
        <w:tabs>
          <w:tab w:val="right" w:leader="dot" w:pos="8306"/>
        </w:tabs>
      </w:pPr>
      <w:hyperlink w:anchor="_Toc28022" w:history="1">
        <w:r>
          <w:rPr>
            <w:rFonts w:ascii="仿宋" w:eastAsia="仿宋" w:hAnsi="仿宋" w:cs="仿宋" w:hint="eastAsia"/>
            <w:lang w:eastAsia="zh-CN"/>
          </w:rPr>
          <w:t>五、工艺说明</w:t>
        </w:r>
        <w:r>
          <w:tab/>
        </w:r>
        <w:r>
          <w:fldChar w:fldCharType="begin"/>
        </w:r>
        <w:r>
          <w:instrText xml:space="preserve"> PAGEREF _Toc28022 \h </w:instrText>
        </w:r>
        <w:r>
          <w:fldChar w:fldCharType="separate"/>
        </w:r>
        <w:r>
          <w:t>15</w:t>
        </w:r>
        <w:r>
          <w:fldChar w:fldCharType="end"/>
        </w:r>
      </w:hyperlink>
    </w:p>
    <w:p>
      <w:pPr>
        <w:pStyle w:val="TOC2"/>
        <w:tabs>
          <w:tab w:val="right" w:leader="dot" w:pos="8306"/>
        </w:tabs>
      </w:pPr>
      <w:hyperlink w:anchor="_Toc8553" w:history="1">
        <w:r>
          <w:rPr>
            <w:rFonts w:ascii="仿宋" w:eastAsia="仿宋" w:hAnsi="仿宋" w:cs="仿宋" w:hint="eastAsia"/>
            <w:lang w:eastAsia="zh-CN"/>
          </w:rPr>
          <w:t>(一)、技术管理特点</w:t>
        </w:r>
        <w:r>
          <w:tab/>
        </w:r>
        <w:r>
          <w:fldChar w:fldCharType="begin"/>
        </w:r>
        <w:r>
          <w:instrText xml:space="preserve"> PAGEREF _Toc8553 \h </w:instrText>
        </w:r>
        <w:r>
          <w:fldChar w:fldCharType="separate"/>
        </w:r>
        <w:r>
          <w:t>15</w:t>
        </w:r>
        <w:r>
          <w:fldChar w:fldCharType="end"/>
        </w:r>
      </w:hyperlink>
    </w:p>
    <w:p>
      <w:pPr>
        <w:pStyle w:val="TOC2"/>
        <w:tabs>
          <w:tab w:val="right" w:leader="dot" w:pos="8306"/>
        </w:tabs>
      </w:pPr>
      <w:hyperlink w:anchor="_Toc20888" w:history="1">
        <w:r>
          <w:rPr>
            <w:rFonts w:ascii="仿宋" w:eastAsia="仿宋" w:hAnsi="仿宋" w:cs="仿宋" w:hint="eastAsia"/>
            <w:lang w:eastAsia="zh-CN"/>
          </w:rPr>
          <w:t>(二)、矿泉水项目工艺技术设计方案</w:t>
        </w:r>
        <w:r>
          <w:tab/>
        </w:r>
        <w:r>
          <w:fldChar w:fldCharType="begin"/>
        </w:r>
        <w:r>
          <w:instrText xml:space="preserve"> PAGEREF _Toc20888 \h </w:instrText>
        </w:r>
        <w:r>
          <w:fldChar w:fldCharType="separate"/>
        </w:r>
        <w:r>
          <w:t>16</w:t>
        </w:r>
        <w:r>
          <w:fldChar w:fldCharType="end"/>
        </w:r>
      </w:hyperlink>
    </w:p>
    <w:p>
      <w:pPr>
        <w:pStyle w:val="TOC2"/>
        <w:tabs>
          <w:tab w:val="right" w:leader="dot" w:pos="8306"/>
        </w:tabs>
      </w:pPr>
      <w:hyperlink w:anchor="_Toc13924" w:history="1">
        <w:r>
          <w:rPr>
            <w:rFonts w:ascii="仿宋" w:eastAsia="仿宋" w:hAnsi="仿宋" w:cs="仿宋" w:hint="eastAsia"/>
            <w:lang w:eastAsia="zh-CN"/>
          </w:rPr>
          <w:t>(三)、设备选型方案</w:t>
        </w:r>
        <w:r>
          <w:tab/>
        </w:r>
        <w:r>
          <w:fldChar w:fldCharType="begin"/>
        </w:r>
        <w:r>
          <w:instrText xml:space="preserve"> PAGEREF _Toc13924 \h </w:instrText>
        </w:r>
        <w:r>
          <w:fldChar w:fldCharType="separate"/>
        </w:r>
        <w:r>
          <w:t>18</w:t>
        </w:r>
        <w:r>
          <w:fldChar w:fldCharType="end"/>
        </w:r>
      </w:hyperlink>
    </w:p>
    <w:p>
      <w:pPr>
        <w:pStyle w:val="TOC1"/>
        <w:tabs>
          <w:tab w:val="right" w:leader="dot" w:pos="8306"/>
        </w:tabs>
      </w:pPr>
      <w:hyperlink w:anchor="_Toc23462" w:history="1">
        <w:r>
          <w:rPr>
            <w:rFonts w:ascii="仿宋" w:eastAsia="仿宋" w:hAnsi="仿宋" w:cs="仿宋" w:hint="eastAsia"/>
            <w:lang w:eastAsia="zh-CN"/>
          </w:rPr>
          <w:t>六、市场分析、调研</w:t>
        </w:r>
        <w:r>
          <w:tab/>
        </w:r>
        <w:r>
          <w:fldChar w:fldCharType="begin"/>
        </w:r>
        <w:r>
          <w:instrText xml:space="preserve"> PAGEREF _Toc23462 \h </w:instrText>
        </w:r>
        <w:r>
          <w:fldChar w:fldCharType="separate"/>
        </w:r>
        <w:r>
          <w:t>19</w:t>
        </w:r>
        <w:r>
          <w:fldChar w:fldCharType="end"/>
        </w:r>
      </w:hyperlink>
    </w:p>
    <w:p>
      <w:pPr>
        <w:pStyle w:val="TOC2"/>
        <w:tabs>
          <w:tab w:val="right" w:leader="dot" w:pos="8306"/>
        </w:tabs>
      </w:pPr>
      <w:hyperlink w:anchor="_Toc5601" w:history="1">
        <w:r>
          <w:rPr>
            <w:rFonts w:ascii="仿宋" w:eastAsia="仿宋" w:hAnsi="仿宋" w:cs="仿宋" w:hint="eastAsia"/>
            <w:lang w:eastAsia="zh-CN"/>
          </w:rPr>
          <w:t>(一)、矿泉水行业分析</w:t>
        </w:r>
        <w:r>
          <w:tab/>
        </w:r>
        <w:r>
          <w:fldChar w:fldCharType="begin"/>
        </w:r>
        <w:r>
          <w:instrText xml:space="preserve"> PAGEREF _Toc5601 \h </w:instrText>
        </w:r>
        <w:r>
          <w:fldChar w:fldCharType="separate"/>
        </w:r>
        <w:r>
          <w:t>19</w:t>
        </w:r>
        <w:r>
          <w:fldChar w:fldCharType="end"/>
        </w:r>
      </w:hyperlink>
    </w:p>
    <w:p>
      <w:pPr>
        <w:pStyle w:val="TOC2"/>
        <w:tabs>
          <w:tab w:val="right" w:leader="dot" w:pos="8306"/>
        </w:tabs>
      </w:pPr>
      <w:hyperlink w:anchor="_Toc14937" w:history="1">
        <w:r>
          <w:rPr>
            <w:rFonts w:ascii="仿宋" w:eastAsia="仿宋" w:hAnsi="仿宋" w:cs="仿宋" w:hint="eastAsia"/>
            <w:lang w:eastAsia="zh-CN"/>
          </w:rPr>
          <w:t>(二)、矿泉水市场分析预测</w:t>
        </w:r>
        <w:r>
          <w:tab/>
        </w:r>
        <w:r>
          <w:fldChar w:fldCharType="begin"/>
        </w:r>
        <w:r>
          <w:instrText xml:space="preserve"> PAGEREF _Toc14937 \h </w:instrText>
        </w:r>
        <w:r>
          <w:fldChar w:fldCharType="separate"/>
        </w:r>
        <w:r>
          <w:t>20</w:t>
        </w:r>
        <w:r>
          <w:fldChar w:fldCharType="end"/>
        </w:r>
      </w:hyperlink>
    </w:p>
    <w:p>
      <w:pPr>
        <w:pStyle w:val="TOC1"/>
        <w:tabs>
          <w:tab w:val="right" w:leader="dot" w:pos="8306"/>
        </w:tabs>
      </w:pPr>
      <w:hyperlink w:anchor="_Toc8167" w:history="1">
        <w:r>
          <w:rPr>
            <w:rFonts w:ascii="仿宋" w:eastAsia="仿宋" w:hAnsi="仿宋" w:cs="仿宋" w:hint="eastAsia"/>
            <w:lang w:eastAsia="zh-CN"/>
          </w:rPr>
          <w:t>七、生产安全保护</w:t>
        </w:r>
        <w:r>
          <w:tab/>
        </w:r>
        <w:r>
          <w:fldChar w:fldCharType="begin"/>
        </w:r>
        <w:r>
          <w:instrText xml:space="preserve"> PAGEREF _Toc8167 \h </w:instrText>
        </w:r>
        <w:r>
          <w:fldChar w:fldCharType="separate"/>
        </w:r>
        <w:r>
          <w:t>20</w:t>
        </w:r>
        <w:r>
          <w:fldChar w:fldCharType="end"/>
        </w:r>
      </w:hyperlink>
    </w:p>
    <w:p>
      <w:pPr>
        <w:pStyle w:val="TOC2"/>
        <w:tabs>
          <w:tab w:val="right" w:leader="dot" w:pos="8306"/>
        </w:tabs>
      </w:pPr>
      <w:hyperlink w:anchor="_Toc20746" w:history="1">
        <w:r>
          <w:rPr>
            <w:rFonts w:ascii="仿宋" w:eastAsia="仿宋" w:hAnsi="仿宋" w:cs="仿宋" w:hint="eastAsia"/>
            <w:lang w:eastAsia="zh-CN"/>
          </w:rPr>
          <w:t>(一)、消防安全</w:t>
        </w:r>
        <w:r>
          <w:tab/>
        </w:r>
        <w:r>
          <w:fldChar w:fldCharType="begin"/>
        </w:r>
        <w:r>
          <w:instrText xml:space="preserve"> PAGEREF _Toc20746 \h </w:instrText>
        </w:r>
        <w:r>
          <w:fldChar w:fldCharType="separate"/>
        </w:r>
        <w:r>
          <w:t>20</w:t>
        </w:r>
        <w:r>
          <w:fldChar w:fldCharType="end"/>
        </w:r>
      </w:hyperlink>
    </w:p>
    <w:p>
      <w:pPr>
        <w:pStyle w:val="TOC2"/>
        <w:tabs>
          <w:tab w:val="right" w:leader="dot" w:pos="8306"/>
        </w:tabs>
      </w:pPr>
      <w:hyperlink w:anchor="_Toc18477" w:history="1">
        <w:r>
          <w:rPr>
            <w:rFonts w:ascii="仿宋" w:eastAsia="仿宋" w:hAnsi="仿宋" w:cs="仿宋" w:hint="eastAsia"/>
            <w:lang w:eastAsia="zh-CN"/>
          </w:rPr>
          <w:t>(二)、防火防爆总图布置措施</w:t>
        </w:r>
        <w:r>
          <w:tab/>
        </w:r>
        <w:r>
          <w:fldChar w:fldCharType="begin"/>
        </w:r>
        <w:r>
          <w:instrText xml:space="preserve"> PAGEREF _Toc18477 \h </w:instrText>
        </w:r>
        <w:r>
          <w:fldChar w:fldCharType="separate"/>
        </w:r>
        <w:r>
          <w:t>22</w:t>
        </w:r>
        <w:r>
          <w:fldChar w:fldCharType="end"/>
        </w:r>
      </w:hyperlink>
    </w:p>
    <w:p>
      <w:pPr>
        <w:pStyle w:val="TOC2"/>
        <w:tabs>
          <w:tab w:val="right" w:leader="dot" w:pos="8306"/>
        </w:tabs>
      </w:pPr>
      <w:hyperlink w:anchor="_Toc29514" w:history="1">
        <w:r>
          <w:rPr>
            <w:rFonts w:ascii="仿宋" w:eastAsia="仿宋" w:hAnsi="仿宋" w:cs="仿宋" w:hint="eastAsia"/>
            <w:lang w:eastAsia="zh-CN"/>
          </w:rPr>
          <w:t>(三)、自然灾害防范措施</w:t>
        </w:r>
        <w:r>
          <w:tab/>
        </w:r>
        <w:r>
          <w:fldChar w:fldCharType="begin"/>
        </w:r>
        <w:r>
          <w:instrText xml:space="preserve"> PAGEREF _Toc29514 \h </w:instrText>
        </w:r>
        <w:r>
          <w:fldChar w:fldCharType="separate"/>
        </w:r>
        <w:r>
          <w:t>23</w:t>
        </w:r>
        <w:r>
          <w:fldChar w:fldCharType="end"/>
        </w:r>
      </w:hyperlink>
    </w:p>
    <w:p>
      <w:pPr>
        <w:pStyle w:val="TOC2"/>
        <w:tabs>
          <w:tab w:val="right" w:leader="dot" w:pos="8306"/>
        </w:tabs>
      </w:pPr>
      <w:hyperlink w:anchor="_Toc28628" w:history="1">
        <w:r>
          <w:rPr>
            <w:rFonts w:ascii="仿宋" w:eastAsia="仿宋" w:hAnsi="仿宋" w:cs="仿宋" w:hint="eastAsia"/>
            <w:lang w:eastAsia="zh-CN"/>
          </w:rPr>
          <w:t>(四)、安全色及安全标志使用要求</w:t>
        </w:r>
        <w:r>
          <w:tab/>
        </w:r>
        <w:r>
          <w:fldChar w:fldCharType="begin"/>
        </w:r>
        <w:r>
          <w:instrText xml:space="preserve"> PAGEREF _Toc28628 \h </w:instrText>
        </w:r>
        <w:r>
          <w:fldChar w:fldCharType="separate"/>
        </w:r>
        <w:r>
          <w:t>24</w:t>
        </w:r>
        <w:r>
          <w:fldChar w:fldCharType="end"/>
        </w:r>
      </w:hyperlink>
    </w:p>
    <w:p>
      <w:pPr>
        <w:pStyle w:val="TOC2"/>
        <w:tabs>
          <w:tab w:val="right" w:leader="dot" w:pos="8306"/>
        </w:tabs>
      </w:pPr>
      <w:hyperlink w:anchor="_Toc12867" w:history="1">
        <w:r>
          <w:rPr>
            <w:rFonts w:ascii="仿宋" w:eastAsia="仿宋" w:hAnsi="仿宋" w:cs="仿宋" w:hint="eastAsia"/>
            <w:lang w:eastAsia="zh-CN"/>
          </w:rPr>
          <w:t>(五)、防尘防毒措施</w:t>
        </w:r>
        <w:r>
          <w:tab/>
        </w:r>
        <w:r>
          <w:fldChar w:fldCharType="begin"/>
        </w:r>
        <w:r>
          <w:instrText xml:space="preserve"> PAGEREF _Toc12867 \h </w:instrText>
        </w:r>
        <w:r>
          <w:fldChar w:fldCharType="separate"/>
        </w:r>
        <w:r>
          <w:t>25</w:t>
        </w:r>
        <w:r>
          <w:fldChar w:fldCharType="end"/>
        </w:r>
      </w:hyperlink>
    </w:p>
    <w:p>
      <w:pPr>
        <w:pStyle w:val="TOC2"/>
        <w:tabs>
          <w:tab w:val="right" w:leader="dot" w:pos="8306"/>
        </w:tabs>
      </w:pPr>
      <w:hyperlink w:anchor="_Toc28092" w:history="1">
        <w:r>
          <w:rPr>
            <w:rFonts w:ascii="仿宋" w:eastAsia="仿宋" w:hAnsi="仿宋" w:cs="仿宋" w:hint="eastAsia"/>
            <w:lang w:eastAsia="zh-CN"/>
          </w:rPr>
          <w:t>(六)、防静电、触电防护及防雷措施</w:t>
        </w:r>
        <w:r>
          <w:tab/>
        </w:r>
        <w:r>
          <w:fldChar w:fldCharType="begin"/>
        </w:r>
        <w:r>
          <w:instrText xml:space="preserve"> PAGEREF _Toc28092 \h </w:instrText>
        </w:r>
        <w:r>
          <w:fldChar w:fldCharType="separate"/>
        </w:r>
        <w:r>
          <w:t>25</w:t>
        </w:r>
        <w:r>
          <w:fldChar w:fldCharType="end"/>
        </w:r>
      </w:hyperlink>
    </w:p>
    <w:p>
      <w:pPr>
        <w:pStyle w:val="TOC2"/>
        <w:tabs>
          <w:tab w:val="right" w:leader="dot" w:pos="8306"/>
        </w:tabs>
      </w:pPr>
      <w:hyperlink w:anchor="_Toc29231" w:history="1">
        <w:r>
          <w:rPr>
            <w:rFonts w:ascii="仿宋" w:eastAsia="仿宋" w:hAnsi="仿宋" w:cs="仿宋" w:hint="eastAsia"/>
            <w:lang w:eastAsia="zh-CN"/>
          </w:rPr>
          <w:t>(七)、机械设备安全保障措施</w:t>
        </w:r>
        <w:r>
          <w:tab/>
        </w:r>
        <w:r>
          <w:fldChar w:fldCharType="begin"/>
        </w:r>
        <w:r>
          <w:instrText xml:space="preserve"> PAGEREF _Toc29231 \h </w:instrText>
        </w:r>
        <w:r>
          <w:fldChar w:fldCharType="separate"/>
        </w:r>
        <w:r>
          <w:t>27</w:t>
        </w:r>
        <w:r>
          <w:fldChar w:fldCharType="end"/>
        </w:r>
      </w:hyperlink>
    </w:p>
    <w:p>
      <w:pPr>
        <w:pStyle w:val="TOC1"/>
        <w:tabs>
          <w:tab w:val="right" w:leader="dot" w:pos="8306"/>
        </w:tabs>
      </w:pPr>
      <w:hyperlink w:anchor="_Toc17069" w:history="1">
        <w:r>
          <w:rPr>
            <w:rFonts w:ascii="仿宋" w:eastAsia="仿宋" w:hAnsi="仿宋" w:cs="仿宋" w:hint="eastAsia"/>
            <w:lang w:eastAsia="zh-CN"/>
          </w:rPr>
          <w:t>八、矿泉水项目创新与研发</w:t>
        </w:r>
        <w:r>
          <w:tab/>
        </w:r>
        <w:r>
          <w:fldChar w:fldCharType="begin"/>
        </w:r>
        <w:r>
          <w:instrText xml:space="preserve"> PAGEREF _Toc17069 \h </w:instrText>
        </w:r>
        <w:r>
          <w:fldChar w:fldCharType="separate"/>
        </w:r>
        <w:r>
          <w:t>28</w:t>
        </w:r>
        <w:r>
          <w:fldChar w:fldCharType="end"/>
        </w:r>
      </w:hyperlink>
    </w:p>
    <w:p>
      <w:pPr>
        <w:pStyle w:val="TOC2"/>
        <w:tabs>
          <w:tab w:val="right" w:leader="dot" w:pos="8306"/>
        </w:tabs>
      </w:pPr>
      <w:hyperlink w:anchor="_Toc28768" w:history="1">
        <w:r>
          <w:rPr>
            <w:rFonts w:ascii="仿宋" w:eastAsia="仿宋" w:hAnsi="仿宋" w:cs="仿宋" w:hint="eastAsia"/>
            <w:lang w:eastAsia="zh-CN"/>
          </w:rPr>
          <w:t>(一)、创新策略与方向</w:t>
        </w:r>
        <w:r>
          <w:tab/>
        </w:r>
        <w:r>
          <w:fldChar w:fldCharType="begin"/>
        </w:r>
        <w:r>
          <w:instrText xml:space="preserve"> PAGEREF _Toc28768 \h </w:instrText>
        </w:r>
        <w:r>
          <w:fldChar w:fldCharType="separate"/>
        </w:r>
        <w:r>
          <w:t>28</w:t>
        </w:r>
        <w:r>
          <w:fldChar w:fldCharType="end"/>
        </w:r>
      </w:hyperlink>
    </w:p>
    <w:p>
      <w:pPr>
        <w:pStyle w:val="TOC2"/>
        <w:tabs>
          <w:tab w:val="right" w:leader="dot" w:pos="8306"/>
        </w:tabs>
      </w:pPr>
      <w:hyperlink w:anchor="_Toc8114" w:history="1">
        <w:r>
          <w:rPr>
            <w:rFonts w:ascii="仿宋" w:eastAsia="仿宋" w:hAnsi="仿宋" w:cs="仿宋" w:hint="eastAsia"/>
            <w:lang w:eastAsia="zh-CN"/>
          </w:rPr>
          <w:t>(二)、研发规划与投入</w:t>
        </w:r>
        <w:r>
          <w:tab/>
        </w:r>
        <w:r>
          <w:fldChar w:fldCharType="begin"/>
        </w:r>
        <w:r>
          <w:instrText xml:space="preserve"> PAGEREF _Toc8114 \h </w:instrText>
        </w:r>
        <w:r>
          <w:fldChar w:fldCharType="separate"/>
        </w:r>
        <w:r>
          <w:t>30</w:t>
        </w:r>
        <w:r>
          <w:fldChar w:fldCharType="end"/>
        </w:r>
      </w:hyperlink>
    </w:p>
    <w:p>
      <w:pPr>
        <w:pStyle w:val="TOC1"/>
        <w:tabs>
          <w:tab w:val="right" w:leader="dot" w:pos="8306"/>
        </w:tabs>
      </w:pPr>
      <w:hyperlink w:anchor="_Toc26286" w:history="1">
        <w:r>
          <w:rPr>
            <w:rFonts w:ascii="仿宋" w:eastAsia="仿宋" w:hAnsi="仿宋" w:cs="仿宋" w:hint="eastAsia"/>
            <w:lang w:eastAsia="zh-CN"/>
          </w:rPr>
          <w:t>九、矿泉水项目计划安排</w:t>
        </w:r>
        <w:r>
          <w:tab/>
        </w:r>
        <w:r>
          <w:fldChar w:fldCharType="begin"/>
        </w:r>
        <w:r>
          <w:instrText xml:space="preserve"> PAGEREF _Toc26286 \h </w:instrText>
        </w:r>
        <w:r>
          <w:fldChar w:fldCharType="separate"/>
        </w:r>
        <w:r>
          <w:t>31</w:t>
        </w:r>
        <w:r>
          <w:fldChar w:fldCharType="end"/>
        </w:r>
      </w:hyperlink>
    </w:p>
    <w:p>
      <w:pPr>
        <w:pStyle w:val="TOC2"/>
        <w:tabs>
          <w:tab w:val="right" w:leader="dot" w:pos="8306"/>
        </w:tabs>
      </w:pPr>
      <w:hyperlink w:anchor="_Toc22609" w:history="1">
        <w:r>
          <w:rPr>
            <w:rFonts w:ascii="仿宋" w:eastAsia="仿宋" w:hAnsi="仿宋" w:cs="仿宋" w:hint="eastAsia"/>
            <w:lang w:eastAsia="zh-CN"/>
          </w:rPr>
          <w:t>(一)、建设周期</w:t>
        </w:r>
        <w:r>
          <w:tab/>
        </w:r>
        <w:r>
          <w:fldChar w:fldCharType="begin"/>
        </w:r>
        <w:r>
          <w:instrText xml:space="preserve"> PAGEREF _Toc22609 \h </w:instrText>
        </w:r>
        <w:r>
          <w:fldChar w:fldCharType="separate"/>
        </w:r>
        <w:r>
          <w:t>31</w:t>
        </w:r>
        <w:r>
          <w:fldChar w:fldCharType="end"/>
        </w:r>
      </w:hyperlink>
    </w:p>
    <w:p>
      <w:pPr>
        <w:pStyle w:val="TOC2"/>
        <w:tabs>
          <w:tab w:val="right" w:leader="dot" w:pos="8306"/>
        </w:tabs>
      </w:pPr>
      <w:hyperlink w:anchor="_Toc8017" w:history="1">
        <w:r>
          <w:rPr>
            <w:rFonts w:ascii="仿宋" w:eastAsia="仿宋" w:hAnsi="仿宋" w:cs="仿宋" w:hint="eastAsia"/>
            <w:lang w:eastAsia="zh-CN"/>
          </w:rPr>
          <w:t>(二)、建设进度</w:t>
        </w:r>
        <w:r>
          <w:tab/>
        </w:r>
        <w:r>
          <w:fldChar w:fldCharType="begin"/>
        </w:r>
        <w:r>
          <w:instrText xml:space="preserve"> PAGEREF _Toc8017 \h </w:instrText>
        </w:r>
        <w:r>
          <w:fldChar w:fldCharType="separate"/>
        </w:r>
        <w:r>
          <w:t>32</w:t>
        </w:r>
        <w:r>
          <w:fldChar w:fldCharType="end"/>
        </w:r>
      </w:hyperlink>
    </w:p>
    <w:p>
      <w:pPr>
        <w:pStyle w:val="TOC2"/>
        <w:tabs>
          <w:tab w:val="right" w:leader="dot" w:pos="8306"/>
        </w:tabs>
      </w:pPr>
      <w:hyperlink w:anchor="_Toc26506" w:history="1">
        <w:r>
          <w:rPr>
            <w:rFonts w:ascii="仿宋" w:eastAsia="仿宋" w:hAnsi="仿宋" w:cs="仿宋" w:hint="eastAsia"/>
            <w:lang w:eastAsia="zh-CN"/>
          </w:rPr>
          <w:t>(三)、进度安排注意事项</w:t>
        </w:r>
        <w:r>
          <w:tab/>
        </w:r>
        <w:r>
          <w:fldChar w:fldCharType="begin"/>
        </w:r>
        <w:r>
          <w:instrText xml:space="preserve"> PAGEREF _Toc26506 \h </w:instrText>
        </w:r>
        <w:r>
          <w:fldChar w:fldCharType="separate"/>
        </w:r>
        <w:r>
          <w:t>33</w:t>
        </w:r>
        <w:r>
          <w:fldChar w:fldCharType="end"/>
        </w:r>
      </w:hyperlink>
    </w:p>
    <w:p>
      <w:pPr>
        <w:pStyle w:val="TOC2"/>
        <w:tabs>
          <w:tab w:val="right" w:leader="dot" w:pos="8306"/>
        </w:tabs>
      </w:pPr>
      <w:hyperlink w:anchor="_Toc9313" w:history="1">
        <w:r>
          <w:rPr>
            <w:rFonts w:ascii="仿宋" w:eastAsia="仿宋" w:hAnsi="仿宋" w:cs="仿宋" w:hint="eastAsia"/>
            <w:lang w:eastAsia="zh-CN"/>
          </w:rPr>
          <w:t>(四)、人力资源配置</w:t>
        </w:r>
        <w:r>
          <w:tab/>
        </w:r>
        <w:r>
          <w:fldChar w:fldCharType="begin"/>
        </w:r>
        <w:r>
          <w:instrText xml:space="preserve"> PAGEREF _Toc9313 \h </w:instrText>
        </w:r>
        <w:r>
          <w:fldChar w:fldCharType="separate"/>
        </w:r>
        <w:r>
          <w:t>35</w:t>
        </w:r>
        <w:r>
          <w:fldChar w:fldCharType="end"/>
        </w:r>
      </w:hyperlink>
    </w:p>
    <w:p>
      <w:pPr>
        <w:pStyle w:val="TOC1"/>
        <w:tabs>
          <w:tab w:val="right" w:leader="dot" w:pos="8306"/>
        </w:tabs>
      </w:pPr>
      <w:hyperlink w:anchor="_Toc9666" w:history="1">
        <w:r>
          <w:rPr>
            <w:rFonts w:ascii="仿宋" w:eastAsia="仿宋" w:hAnsi="仿宋" w:cs="仿宋" w:hint="eastAsia"/>
            <w:lang w:eastAsia="zh-CN"/>
          </w:rPr>
          <w:t>十、矿泉水项目环境影响分析</w:t>
        </w:r>
        <w:r>
          <w:tab/>
        </w:r>
        <w:r>
          <w:fldChar w:fldCharType="begin"/>
        </w:r>
        <w:r>
          <w:instrText xml:space="preserve"> PAGEREF _Toc9666 \h </w:instrText>
        </w:r>
        <w:r>
          <w:fldChar w:fldCharType="separate"/>
        </w:r>
        <w:r>
          <w:t>35</w:t>
        </w:r>
        <w:r>
          <w:fldChar w:fldCharType="end"/>
        </w:r>
      </w:hyperlink>
    </w:p>
    <w:p>
      <w:pPr>
        <w:pStyle w:val="TOC2"/>
        <w:tabs>
          <w:tab w:val="right" w:leader="dot" w:pos="8306"/>
        </w:tabs>
      </w:pPr>
      <w:hyperlink w:anchor="_Toc20638" w:history="1">
        <w:r>
          <w:rPr>
            <w:rFonts w:ascii="仿宋" w:eastAsia="仿宋" w:hAnsi="仿宋" w:cs="仿宋" w:hint="eastAsia"/>
            <w:lang w:eastAsia="zh-CN"/>
          </w:rPr>
          <w:t>(一)、建设区域环境质量现状</w:t>
        </w:r>
        <w:r>
          <w:tab/>
        </w:r>
        <w:r>
          <w:fldChar w:fldCharType="begin"/>
        </w:r>
        <w:r>
          <w:instrText xml:space="preserve"> PAGEREF _Toc20638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12" w:history="1">
        <w:r>
          <w:rPr>
            <w:rFonts w:ascii="仿宋" w:eastAsia="仿宋" w:hAnsi="仿宋" w:cs="仿宋" w:hint="eastAsia"/>
            <w:lang w:eastAsia="zh-CN"/>
          </w:rPr>
          <w:t>(二)、建设期环境保护</w:t>
        </w:r>
        <w:r>
          <w:tab/>
        </w:r>
        <w:r>
          <w:fldChar w:fldCharType="begin"/>
        </w:r>
        <w:r>
          <w:instrText xml:space="preserve"> PAGEREF _Toc32512 \h </w:instrText>
        </w:r>
        <w:r>
          <w:fldChar w:fldCharType="separate"/>
        </w:r>
        <w:r>
          <w:t>37</w:t>
        </w:r>
        <w:r>
          <w:fldChar w:fldCharType="end"/>
        </w:r>
      </w:hyperlink>
    </w:p>
    <w:p>
      <w:pPr>
        <w:pStyle w:val="TOC2"/>
        <w:tabs>
          <w:tab w:val="right" w:leader="dot" w:pos="8306"/>
        </w:tabs>
      </w:pPr>
      <w:hyperlink w:anchor="_Toc29482" w:history="1">
        <w:r>
          <w:rPr>
            <w:rFonts w:ascii="仿宋" w:eastAsia="仿宋" w:hAnsi="仿宋" w:cs="仿宋" w:hint="eastAsia"/>
            <w:lang w:eastAsia="zh-CN"/>
          </w:rPr>
          <w:t>(三)、运营期环境保护</w:t>
        </w:r>
        <w:r>
          <w:tab/>
        </w:r>
        <w:r>
          <w:fldChar w:fldCharType="begin"/>
        </w:r>
        <w:r>
          <w:instrText xml:space="preserve"> PAGEREF _Toc29482 \h </w:instrText>
        </w:r>
        <w:r>
          <w:fldChar w:fldCharType="separate"/>
        </w:r>
        <w:r>
          <w:t>38</w:t>
        </w:r>
        <w:r>
          <w:fldChar w:fldCharType="end"/>
        </w:r>
      </w:hyperlink>
    </w:p>
    <w:p>
      <w:pPr>
        <w:pStyle w:val="TOC2"/>
        <w:tabs>
          <w:tab w:val="right" w:leader="dot" w:pos="8306"/>
        </w:tabs>
      </w:pPr>
      <w:hyperlink w:anchor="_Toc13355" w:history="1">
        <w:r>
          <w:rPr>
            <w:rFonts w:ascii="仿宋" w:eastAsia="仿宋" w:hAnsi="仿宋" w:cs="仿宋" w:hint="eastAsia"/>
            <w:lang w:eastAsia="zh-CN"/>
          </w:rPr>
          <w:t>(四)、矿泉水项目建设对区域经济的影响</w:t>
        </w:r>
        <w:r>
          <w:tab/>
        </w:r>
        <w:r>
          <w:fldChar w:fldCharType="begin"/>
        </w:r>
        <w:r>
          <w:instrText xml:space="preserve"> PAGEREF _Toc13355 \h </w:instrText>
        </w:r>
        <w:r>
          <w:fldChar w:fldCharType="separate"/>
        </w:r>
        <w:r>
          <w:t>40</w:t>
        </w:r>
        <w:r>
          <w:fldChar w:fldCharType="end"/>
        </w:r>
      </w:hyperlink>
    </w:p>
    <w:p>
      <w:pPr>
        <w:pStyle w:val="TOC2"/>
        <w:tabs>
          <w:tab w:val="right" w:leader="dot" w:pos="8306"/>
        </w:tabs>
      </w:pPr>
      <w:hyperlink w:anchor="_Toc1625" w:history="1">
        <w:r>
          <w:rPr>
            <w:rFonts w:ascii="仿宋" w:eastAsia="仿宋" w:hAnsi="仿宋" w:cs="仿宋" w:hint="eastAsia"/>
            <w:lang w:eastAsia="zh-CN"/>
          </w:rPr>
          <w:t>(五)、废弃物处理</w:t>
        </w:r>
        <w:r>
          <w:tab/>
        </w:r>
        <w:r>
          <w:fldChar w:fldCharType="begin"/>
        </w:r>
        <w:r>
          <w:instrText xml:space="preserve"> PAGEREF _Toc1625 \h </w:instrText>
        </w:r>
        <w:r>
          <w:fldChar w:fldCharType="separate"/>
        </w:r>
        <w:r>
          <w:t>41</w:t>
        </w:r>
        <w:r>
          <w:fldChar w:fldCharType="end"/>
        </w:r>
      </w:hyperlink>
    </w:p>
    <w:p>
      <w:pPr>
        <w:pStyle w:val="TOC2"/>
        <w:tabs>
          <w:tab w:val="right" w:leader="dot" w:pos="8306"/>
        </w:tabs>
      </w:pPr>
      <w:hyperlink w:anchor="_Toc18222" w:history="1">
        <w:r>
          <w:rPr>
            <w:rFonts w:ascii="仿宋" w:eastAsia="仿宋" w:hAnsi="仿宋" w:cs="仿宋" w:hint="eastAsia"/>
            <w:lang w:eastAsia="zh-CN"/>
          </w:rPr>
          <w:t>(六)、特殊环境影响分析</w:t>
        </w:r>
        <w:r>
          <w:tab/>
        </w:r>
        <w:r>
          <w:fldChar w:fldCharType="begin"/>
        </w:r>
        <w:r>
          <w:instrText xml:space="preserve"> PAGEREF _Toc18222 \h </w:instrText>
        </w:r>
        <w:r>
          <w:fldChar w:fldCharType="separate"/>
        </w:r>
        <w:r>
          <w:t>43</w:t>
        </w:r>
        <w:r>
          <w:fldChar w:fldCharType="end"/>
        </w:r>
      </w:hyperlink>
    </w:p>
    <w:p>
      <w:pPr>
        <w:pStyle w:val="TOC2"/>
        <w:tabs>
          <w:tab w:val="right" w:leader="dot" w:pos="8306"/>
        </w:tabs>
      </w:pPr>
      <w:hyperlink w:anchor="_Toc14791" w:history="1">
        <w:r>
          <w:rPr>
            <w:rFonts w:ascii="仿宋" w:eastAsia="仿宋" w:hAnsi="仿宋" w:cs="仿宋" w:hint="eastAsia"/>
            <w:lang w:eastAsia="zh-CN"/>
          </w:rPr>
          <w:t>(七)、清洁生产</w:t>
        </w:r>
        <w:r>
          <w:tab/>
        </w:r>
        <w:r>
          <w:fldChar w:fldCharType="begin"/>
        </w:r>
        <w:r>
          <w:instrText xml:space="preserve"> PAGEREF _Toc14791 \h </w:instrText>
        </w:r>
        <w:r>
          <w:fldChar w:fldCharType="separate"/>
        </w:r>
        <w:r>
          <w:t>44</w:t>
        </w:r>
        <w:r>
          <w:fldChar w:fldCharType="end"/>
        </w:r>
      </w:hyperlink>
    </w:p>
    <w:p>
      <w:pPr>
        <w:pStyle w:val="TOC2"/>
        <w:tabs>
          <w:tab w:val="right" w:leader="dot" w:pos="8306"/>
        </w:tabs>
      </w:pPr>
      <w:hyperlink w:anchor="_Toc28962" w:history="1">
        <w:r>
          <w:rPr>
            <w:rFonts w:ascii="仿宋" w:eastAsia="仿宋" w:hAnsi="仿宋" w:cs="仿宋" w:hint="eastAsia"/>
            <w:lang w:eastAsia="zh-CN"/>
          </w:rPr>
          <w:t>(八)、环境保护综合评价</w:t>
        </w:r>
        <w:r>
          <w:tab/>
        </w:r>
        <w:r>
          <w:fldChar w:fldCharType="begin"/>
        </w:r>
        <w:r>
          <w:instrText xml:space="preserve"> PAGEREF _Toc28962 \h </w:instrText>
        </w:r>
        <w:r>
          <w:fldChar w:fldCharType="separate"/>
        </w:r>
        <w:r>
          <w:t>45</w:t>
        </w:r>
        <w:r>
          <w:fldChar w:fldCharType="end"/>
        </w:r>
      </w:hyperlink>
    </w:p>
    <w:p>
      <w:pPr>
        <w:pStyle w:val="TOC1"/>
        <w:tabs>
          <w:tab w:val="right" w:leader="dot" w:pos="8306"/>
        </w:tabs>
      </w:pPr>
      <w:hyperlink w:anchor="_Toc21073" w:history="1">
        <w:r>
          <w:rPr>
            <w:rFonts w:ascii="仿宋" w:eastAsia="仿宋" w:hAnsi="仿宋" w:cs="仿宋" w:hint="eastAsia"/>
            <w:lang w:eastAsia="zh-CN"/>
          </w:rPr>
          <w:t>十一、矿泉水项目经营效益</w:t>
        </w:r>
        <w:r>
          <w:tab/>
        </w:r>
        <w:r>
          <w:fldChar w:fldCharType="begin"/>
        </w:r>
        <w:r>
          <w:instrText xml:space="preserve"> PAGEREF _Toc21073 \h </w:instrText>
        </w:r>
        <w:r>
          <w:fldChar w:fldCharType="separate"/>
        </w:r>
        <w:r>
          <w:t>46</w:t>
        </w:r>
        <w:r>
          <w:fldChar w:fldCharType="end"/>
        </w:r>
      </w:hyperlink>
    </w:p>
    <w:p>
      <w:pPr>
        <w:pStyle w:val="TOC2"/>
        <w:tabs>
          <w:tab w:val="right" w:leader="dot" w:pos="8306"/>
        </w:tabs>
      </w:pPr>
      <w:hyperlink w:anchor="_Toc15093" w:history="1">
        <w:r>
          <w:rPr>
            <w:rFonts w:ascii="仿宋" w:eastAsia="仿宋" w:hAnsi="仿宋" w:cs="仿宋" w:hint="eastAsia"/>
            <w:lang w:eastAsia="zh-CN"/>
          </w:rPr>
          <w:t>(一)、经济评价财务测算</w:t>
        </w:r>
        <w:r>
          <w:tab/>
        </w:r>
        <w:r>
          <w:fldChar w:fldCharType="begin"/>
        </w:r>
        <w:r>
          <w:instrText xml:space="preserve"> PAGEREF _Toc15093 \h </w:instrText>
        </w:r>
        <w:r>
          <w:fldChar w:fldCharType="separate"/>
        </w:r>
        <w:r>
          <w:t>46</w:t>
        </w:r>
        <w:r>
          <w:fldChar w:fldCharType="end"/>
        </w:r>
      </w:hyperlink>
    </w:p>
    <w:p>
      <w:pPr>
        <w:pStyle w:val="TOC2"/>
        <w:tabs>
          <w:tab w:val="right" w:leader="dot" w:pos="8306"/>
        </w:tabs>
      </w:pPr>
      <w:hyperlink w:anchor="_Toc13990" w:history="1">
        <w:r>
          <w:rPr>
            <w:rFonts w:ascii="仿宋" w:eastAsia="仿宋" w:hAnsi="仿宋" w:cs="仿宋" w:hint="eastAsia"/>
            <w:lang w:eastAsia="zh-CN"/>
          </w:rPr>
          <w:t>(二)、矿泉水项目盈利能力分析</w:t>
        </w:r>
        <w:r>
          <w:tab/>
        </w:r>
        <w:r>
          <w:fldChar w:fldCharType="begin"/>
        </w:r>
        <w:r>
          <w:instrText xml:space="preserve"> PAGEREF _Toc13990 \h </w:instrText>
        </w:r>
        <w:r>
          <w:fldChar w:fldCharType="separate"/>
        </w:r>
        <w:r>
          <w:t>47</w:t>
        </w:r>
        <w:r>
          <w:fldChar w:fldCharType="end"/>
        </w:r>
      </w:hyperlink>
    </w:p>
    <w:p>
      <w:pPr>
        <w:pStyle w:val="TOC1"/>
        <w:tabs>
          <w:tab w:val="right" w:leader="dot" w:pos="8306"/>
        </w:tabs>
      </w:pPr>
      <w:hyperlink w:anchor="_Toc21546" w:history="1">
        <w:r>
          <w:rPr>
            <w:rFonts w:ascii="仿宋" w:eastAsia="仿宋" w:hAnsi="仿宋" w:cs="仿宋" w:hint="eastAsia"/>
            <w:lang w:eastAsia="zh-CN"/>
          </w:rPr>
          <w:t>十二、矿泉水项目投资规划</w:t>
        </w:r>
        <w:r>
          <w:tab/>
        </w:r>
        <w:r>
          <w:fldChar w:fldCharType="begin"/>
        </w:r>
        <w:r>
          <w:instrText xml:space="preserve"> PAGEREF _Toc21546 \h </w:instrText>
        </w:r>
        <w:r>
          <w:fldChar w:fldCharType="separate"/>
        </w:r>
        <w:r>
          <w:t>48</w:t>
        </w:r>
        <w:r>
          <w:fldChar w:fldCharType="end"/>
        </w:r>
      </w:hyperlink>
    </w:p>
    <w:p>
      <w:pPr>
        <w:pStyle w:val="TOC2"/>
        <w:tabs>
          <w:tab w:val="right" w:leader="dot" w:pos="8306"/>
        </w:tabs>
      </w:pPr>
      <w:hyperlink w:anchor="_Toc30088" w:history="1">
        <w:r>
          <w:rPr>
            <w:rFonts w:ascii="仿宋" w:eastAsia="仿宋" w:hAnsi="仿宋" w:cs="仿宋" w:hint="eastAsia"/>
            <w:lang w:eastAsia="zh-CN"/>
          </w:rPr>
          <w:t>(一)、矿泉水项目总投资估算</w:t>
        </w:r>
        <w:r>
          <w:tab/>
        </w:r>
        <w:r>
          <w:fldChar w:fldCharType="begin"/>
        </w:r>
        <w:r>
          <w:instrText xml:space="preserve"> PAGEREF _Toc30088 \h </w:instrText>
        </w:r>
        <w:r>
          <w:fldChar w:fldCharType="separate"/>
        </w:r>
        <w:r>
          <w:t>48</w:t>
        </w:r>
        <w:r>
          <w:fldChar w:fldCharType="end"/>
        </w:r>
      </w:hyperlink>
    </w:p>
    <w:p>
      <w:pPr>
        <w:pStyle w:val="TOC2"/>
        <w:tabs>
          <w:tab w:val="right" w:leader="dot" w:pos="8306"/>
        </w:tabs>
      </w:pPr>
      <w:hyperlink w:anchor="_Toc24734" w:history="1">
        <w:r>
          <w:rPr>
            <w:rFonts w:ascii="仿宋" w:eastAsia="仿宋" w:hAnsi="仿宋" w:cs="仿宋" w:hint="eastAsia"/>
            <w:lang w:eastAsia="zh-CN"/>
          </w:rPr>
          <w:t>(二)、资金筹措</w:t>
        </w:r>
        <w:r>
          <w:tab/>
        </w:r>
        <w:r>
          <w:fldChar w:fldCharType="begin"/>
        </w:r>
        <w:r>
          <w:instrText xml:space="preserve"> PAGEREF _Toc24734 \h </w:instrText>
        </w:r>
        <w:r>
          <w:fldChar w:fldCharType="separate"/>
        </w:r>
        <w:r>
          <w:t>49</w:t>
        </w:r>
        <w:r>
          <w:fldChar w:fldCharType="end"/>
        </w:r>
      </w:hyperlink>
    </w:p>
    <w:p>
      <w:pPr>
        <w:pStyle w:val="TOC1"/>
        <w:tabs>
          <w:tab w:val="right" w:leader="dot" w:pos="8306"/>
        </w:tabs>
      </w:pPr>
      <w:hyperlink w:anchor="_Toc15098" w:history="1">
        <w:r>
          <w:rPr>
            <w:rFonts w:ascii="仿宋" w:eastAsia="仿宋" w:hAnsi="仿宋" w:cs="仿宋" w:hint="eastAsia"/>
            <w:lang w:eastAsia="zh-CN"/>
          </w:rPr>
          <w:t>十三、营销与推广策略</w:t>
        </w:r>
        <w:r>
          <w:tab/>
        </w:r>
        <w:r>
          <w:fldChar w:fldCharType="begin"/>
        </w:r>
        <w:r>
          <w:instrText xml:space="preserve"> PAGEREF _Toc15098 \h </w:instrText>
        </w:r>
        <w:r>
          <w:fldChar w:fldCharType="separate"/>
        </w:r>
        <w:r>
          <w:t>50</w:t>
        </w:r>
        <w:r>
          <w:fldChar w:fldCharType="end"/>
        </w:r>
      </w:hyperlink>
    </w:p>
    <w:p>
      <w:pPr>
        <w:pStyle w:val="TOC2"/>
        <w:tabs>
          <w:tab w:val="right" w:leader="dot" w:pos="8306"/>
        </w:tabs>
      </w:pPr>
      <w:hyperlink w:anchor="_Toc32124" w:history="1">
        <w:r>
          <w:rPr>
            <w:rFonts w:ascii="仿宋" w:eastAsia="仿宋" w:hAnsi="仿宋" w:cs="仿宋" w:hint="eastAsia"/>
            <w:lang w:eastAsia="zh-CN"/>
          </w:rPr>
          <w:t>(一)、产品/服务定位与特点</w:t>
        </w:r>
        <w:r>
          <w:tab/>
        </w:r>
        <w:r>
          <w:fldChar w:fldCharType="begin"/>
        </w:r>
        <w:r>
          <w:instrText xml:space="preserve"> PAGEREF _Toc32124 \h </w:instrText>
        </w:r>
        <w:r>
          <w:fldChar w:fldCharType="separate"/>
        </w:r>
        <w:r>
          <w:t>50</w:t>
        </w:r>
        <w:r>
          <w:fldChar w:fldCharType="end"/>
        </w:r>
      </w:hyperlink>
    </w:p>
    <w:p>
      <w:pPr>
        <w:pStyle w:val="TOC2"/>
        <w:tabs>
          <w:tab w:val="right" w:leader="dot" w:pos="8306"/>
        </w:tabs>
      </w:pPr>
      <w:hyperlink w:anchor="_Toc5095" w:history="1">
        <w:r>
          <w:rPr>
            <w:rFonts w:ascii="仿宋" w:eastAsia="仿宋" w:hAnsi="仿宋" w:cs="仿宋" w:hint="eastAsia"/>
            <w:lang w:eastAsia="zh-CN"/>
          </w:rPr>
          <w:t>(二)、市场定位与竞争分析</w:t>
        </w:r>
        <w:r>
          <w:tab/>
        </w:r>
        <w:r>
          <w:fldChar w:fldCharType="begin"/>
        </w:r>
        <w:r>
          <w:instrText xml:space="preserve"> PAGEREF _Toc5095 \h </w:instrText>
        </w:r>
        <w:r>
          <w:fldChar w:fldCharType="separate"/>
        </w:r>
        <w:r>
          <w:t>51</w:t>
        </w:r>
        <w:r>
          <w:fldChar w:fldCharType="end"/>
        </w:r>
      </w:hyperlink>
    </w:p>
    <w:p>
      <w:pPr>
        <w:pStyle w:val="TOC2"/>
        <w:tabs>
          <w:tab w:val="right" w:leader="dot" w:pos="8306"/>
        </w:tabs>
      </w:pPr>
      <w:hyperlink w:anchor="_Toc32449" w:history="1">
        <w:r>
          <w:rPr>
            <w:rFonts w:ascii="仿宋" w:eastAsia="仿宋" w:hAnsi="仿宋" w:cs="仿宋" w:hint="eastAsia"/>
            <w:lang w:eastAsia="zh-CN"/>
          </w:rPr>
          <w:t>(三)、营销渠道与策略</w:t>
        </w:r>
        <w:r>
          <w:tab/>
        </w:r>
        <w:r>
          <w:fldChar w:fldCharType="begin"/>
        </w:r>
        <w:r>
          <w:instrText xml:space="preserve"> PAGEREF _Toc32449 \h </w:instrText>
        </w:r>
        <w:r>
          <w:fldChar w:fldCharType="separate"/>
        </w:r>
        <w:r>
          <w:t>53</w:t>
        </w:r>
        <w:r>
          <w:fldChar w:fldCharType="end"/>
        </w:r>
      </w:hyperlink>
    </w:p>
    <w:p>
      <w:pPr>
        <w:pStyle w:val="TOC2"/>
        <w:tabs>
          <w:tab w:val="right" w:leader="dot" w:pos="8306"/>
        </w:tabs>
      </w:pPr>
      <w:hyperlink w:anchor="_Toc7182" w:history="1">
        <w:r>
          <w:rPr>
            <w:rFonts w:ascii="仿宋" w:eastAsia="仿宋" w:hAnsi="仿宋" w:cs="仿宋" w:hint="eastAsia"/>
            <w:lang w:eastAsia="zh-CN"/>
          </w:rPr>
          <w:t>(四)、推广与宣传活动</w:t>
        </w:r>
        <w:r>
          <w:tab/>
        </w:r>
        <w:r>
          <w:fldChar w:fldCharType="begin"/>
        </w:r>
        <w:r>
          <w:instrText xml:space="preserve"> PAGEREF _Toc7182 \h </w:instrText>
        </w:r>
        <w:r>
          <w:fldChar w:fldCharType="separate"/>
        </w:r>
        <w:r>
          <w:t>54</w:t>
        </w:r>
        <w:r>
          <w:fldChar w:fldCharType="end"/>
        </w:r>
      </w:hyperlink>
    </w:p>
    <w:p>
      <w:pPr>
        <w:pStyle w:val="TOC1"/>
        <w:tabs>
          <w:tab w:val="right" w:leader="dot" w:pos="8306"/>
        </w:tabs>
      </w:pPr>
      <w:hyperlink w:anchor="_Toc12807" w:history="1">
        <w:r>
          <w:rPr>
            <w:rFonts w:ascii="仿宋" w:eastAsia="仿宋" w:hAnsi="仿宋" w:cs="仿宋" w:hint="eastAsia"/>
            <w:lang w:eastAsia="zh-CN"/>
          </w:rPr>
          <w:t>十四、矿泉水项目实施保障措施</w:t>
        </w:r>
        <w:r>
          <w:tab/>
        </w:r>
        <w:r>
          <w:fldChar w:fldCharType="begin"/>
        </w:r>
        <w:r>
          <w:instrText xml:space="preserve"> PAGEREF _Toc12807 \h </w:instrText>
        </w:r>
        <w:r>
          <w:fldChar w:fldCharType="separate"/>
        </w:r>
        <w:r>
          <w:t>59</w:t>
        </w:r>
        <w:r>
          <w:fldChar w:fldCharType="end"/>
        </w:r>
      </w:hyperlink>
    </w:p>
    <w:p>
      <w:pPr>
        <w:pStyle w:val="TOC2"/>
        <w:tabs>
          <w:tab w:val="right" w:leader="dot" w:pos="8306"/>
        </w:tabs>
      </w:pPr>
      <w:hyperlink w:anchor="_Toc20529" w:history="1">
        <w:r>
          <w:rPr>
            <w:rFonts w:ascii="仿宋" w:eastAsia="仿宋" w:hAnsi="仿宋" w:cs="仿宋" w:hint="eastAsia"/>
            <w:lang w:eastAsia="zh-CN"/>
          </w:rPr>
          <w:t>(一)、矿泉水项目实施保障机制</w:t>
        </w:r>
        <w:r>
          <w:tab/>
        </w:r>
        <w:r>
          <w:fldChar w:fldCharType="begin"/>
        </w:r>
        <w:r>
          <w:instrText xml:space="preserve"> PAGEREF _Toc20529 \h </w:instrText>
        </w:r>
        <w:r>
          <w:fldChar w:fldCharType="separate"/>
        </w:r>
        <w:r>
          <w:t>59</w:t>
        </w:r>
        <w:r>
          <w:fldChar w:fldCharType="end"/>
        </w:r>
      </w:hyperlink>
    </w:p>
    <w:p>
      <w:pPr>
        <w:pStyle w:val="TOC2"/>
        <w:tabs>
          <w:tab w:val="right" w:leader="dot" w:pos="8306"/>
        </w:tabs>
      </w:pPr>
      <w:hyperlink w:anchor="_Toc6246" w:history="1">
        <w:r>
          <w:rPr>
            <w:rFonts w:ascii="仿宋" w:eastAsia="仿宋" w:hAnsi="仿宋" w:cs="仿宋" w:hint="eastAsia"/>
            <w:lang w:eastAsia="zh-CN"/>
          </w:rPr>
          <w:t>(二)、矿泉水项目法律合规要求</w:t>
        </w:r>
        <w:r>
          <w:tab/>
        </w:r>
        <w:r>
          <w:fldChar w:fldCharType="begin"/>
        </w:r>
        <w:r>
          <w:instrText xml:space="preserve"> PAGEREF _Toc6246 \h </w:instrText>
        </w:r>
        <w:r>
          <w:fldChar w:fldCharType="separate"/>
        </w:r>
        <w:r>
          <w:t>62</w:t>
        </w:r>
        <w:r>
          <w:fldChar w:fldCharType="end"/>
        </w:r>
      </w:hyperlink>
    </w:p>
    <w:p>
      <w:pPr>
        <w:pStyle w:val="TOC2"/>
        <w:tabs>
          <w:tab w:val="right" w:leader="dot" w:pos="8306"/>
        </w:tabs>
      </w:pPr>
      <w:hyperlink w:anchor="_Toc20185" w:history="1">
        <w:r>
          <w:rPr>
            <w:rFonts w:ascii="仿宋" w:eastAsia="仿宋" w:hAnsi="仿宋" w:cs="仿宋" w:hint="eastAsia"/>
            <w:lang w:eastAsia="zh-CN"/>
          </w:rPr>
          <w:t>(三)、矿泉水项目合同管理与法律事务</w:t>
        </w:r>
        <w:r>
          <w:tab/>
        </w:r>
        <w:r>
          <w:fldChar w:fldCharType="begin"/>
        </w:r>
        <w:r>
          <w:instrText xml:space="preserve"> PAGEREF _Toc20185 \h </w:instrText>
        </w:r>
        <w:r>
          <w:fldChar w:fldCharType="separate"/>
        </w:r>
        <w:r>
          <w:t>66</w:t>
        </w:r>
        <w:r>
          <w:fldChar w:fldCharType="end"/>
        </w:r>
      </w:hyperlink>
    </w:p>
    <w:p>
      <w:pPr>
        <w:pStyle w:val="TOC2"/>
        <w:tabs>
          <w:tab w:val="right" w:leader="dot" w:pos="8306"/>
        </w:tabs>
      </w:pPr>
      <w:hyperlink w:anchor="_Toc22709" w:history="1">
        <w:r>
          <w:rPr>
            <w:rFonts w:ascii="仿宋" w:eastAsia="仿宋" w:hAnsi="仿宋" w:cs="仿宋" w:hint="eastAsia"/>
            <w:lang w:eastAsia="zh-CN"/>
          </w:rPr>
          <w:t>(四)、矿泉水项目知识产权保护策略</w:t>
        </w:r>
        <w:r>
          <w:tab/>
        </w:r>
        <w:r>
          <w:fldChar w:fldCharType="begin"/>
        </w:r>
        <w:r>
          <w:instrText xml:space="preserve"> PAGEREF _Toc22709 \h </w:instrText>
        </w:r>
        <w:r>
          <w:fldChar w:fldCharType="separate"/>
        </w:r>
        <w:r>
          <w:t>73</w:t>
        </w:r>
        <w:r>
          <w:fldChar w:fldCharType="end"/>
        </w:r>
      </w:hyperlink>
    </w:p>
    <w:p>
      <w:pPr>
        <w:pStyle w:val="TOC1"/>
        <w:tabs>
          <w:tab w:val="right" w:leader="dot" w:pos="8306"/>
        </w:tabs>
      </w:pPr>
      <w:hyperlink w:anchor="_Toc25654" w:history="1">
        <w:r>
          <w:rPr>
            <w:rFonts w:ascii="仿宋" w:eastAsia="仿宋" w:hAnsi="仿宋" w:cs="仿宋" w:hint="eastAsia"/>
            <w:lang w:eastAsia="zh-CN"/>
          </w:rPr>
          <w:t>十五、矿泉水项目治理与监督</w:t>
        </w:r>
        <w:r>
          <w:tab/>
        </w:r>
        <w:r>
          <w:fldChar w:fldCharType="begin"/>
        </w:r>
        <w:r>
          <w:instrText xml:space="preserve"> PAGEREF _Toc25654 \h </w:instrText>
        </w:r>
        <w:r>
          <w:fldChar w:fldCharType="separate"/>
        </w:r>
        <w:r>
          <w:t>75</w:t>
        </w:r>
        <w:r>
          <w:fldChar w:fldCharType="end"/>
        </w:r>
      </w:hyperlink>
    </w:p>
    <w:p>
      <w:pPr>
        <w:pStyle w:val="TOC2"/>
        <w:tabs>
          <w:tab w:val="right" w:leader="dot" w:pos="8306"/>
        </w:tabs>
      </w:pPr>
      <w:hyperlink w:anchor="_Toc29803" w:history="1">
        <w:r>
          <w:rPr>
            <w:rFonts w:ascii="仿宋" w:eastAsia="仿宋" w:hAnsi="仿宋" w:cs="仿宋" w:hint="eastAsia"/>
            <w:lang w:eastAsia="zh-CN"/>
          </w:rPr>
          <w:t>(一)、矿泉水项目治理结构</w:t>
        </w:r>
        <w:r>
          <w:tab/>
        </w:r>
        <w:r>
          <w:fldChar w:fldCharType="begin"/>
        </w:r>
        <w:r>
          <w:instrText xml:space="preserve"> PAGEREF _Toc29803 \h </w:instrText>
        </w:r>
        <w:r>
          <w:fldChar w:fldCharType="separate"/>
        </w:r>
        <w:r>
          <w:t>75</w:t>
        </w:r>
        <w:r>
          <w:fldChar w:fldCharType="end"/>
        </w:r>
      </w:hyperlink>
    </w:p>
    <w:p>
      <w:pPr>
        <w:pStyle w:val="TOC2"/>
        <w:tabs>
          <w:tab w:val="right" w:leader="dot" w:pos="8306"/>
        </w:tabs>
      </w:pPr>
      <w:hyperlink w:anchor="_Toc25044" w:history="1">
        <w:r>
          <w:rPr>
            <w:rFonts w:ascii="仿宋" w:eastAsia="仿宋" w:hAnsi="仿宋" w:cs="仿宋" w:hint="eastAsia"/>
            <w:lang w:eastAsia="zh-CN"/>
          </w:rPr>
          <w:t>(二)、监督与审计</w:t>
        </w:r>
        <w:r>
          <w:tab/>
        </w:r>
        <w:r>
          <w:fldChar w:fldCharType="begin"/>
        </w:r>
        <w:r>
          <w:instrText xml:space="preserve"> PAGEREF _Toc25044 \h </w:instrText>
        </w:r>
        <w:r>
          <w:fldChar w:fldCharType="separate"/>
        </w:r>
        <w:r>
          <w:t>76</w:t>
        </w:r>
        <w:r>
          <w:fldChar w:fldCharType="end"/>
        </w:r>
      </w:hyperlink>
    </w:p>
    <w:p>
      <w:pPr>
        <w:pStyle w:val="TOC1"/>
        <w:tabs>
          <w:tab w:val="right" w:leader="dot" w:pos="8306"/>
        </w:tabs>
      </w:pPr>
      <w:hyperlink w:anchor="_Toc23792" w:history="1">
        <w:r>
          <w:rPr>
            <w:rFonts w:ascii="仿宋" w:eastAsia="仿宋" w:hAnsi="仿宋" w:cs="仿宋" w:hint="eastAsia"/>
            <w:lang w:eastAsia="zh-CN"/>
          </w:rPr>
          <w:t>十六、矿泉水项目工程方案分析</w:t>
        </w:r>
        <w:r>
          <w:tab/>
        </w:r>
        <w:r>
          <w:fldChar w:fldCharType="begin"/>
        </w:r>
        <w:r>
          <w:instrText xml:space="preserve"> PAGEREF _Toc23792 \h </w:instrText>
        </w:r>
        <w:r>
          <w:fldChar w:fldCharType="separate"/>
        </w:r>
        <w:r>
          <w:t>78</w:t>
        </w:r>
        <w:r>
          <w:fldChar w:fldCharType="end"/>
        </w:r>
      </w:hyperlink>
    </w:p>
    <w:p>
      <w:pPr>
        <w:pStyle w:val="TOC2"/>
        <w:tabs>
          <w:tab w:val="right" w:leader="dot" w:pos="8306"/>
        </w:tabs>
      </w:pPr>
      <w:hyperlink w:anchor="_Toc2377" w:history="1">
        <w:r>
          <w:rPr>
            <w:rFonts w:ascii="仿宋" w:eastAsia="仿宋" w:hAnsi="仿宋" w:cs="仿宋" w:hint="eastAsia"/>
            <w:lang w:eastAsia="zh-CN"/>
          </w:rPr>
          <w:t>(一)、建筑工程设计原则</w:t>
        </w:r>
        <w:r>
          <w:tab/>
        </w:r>
        <w:r>
          <w:fldChar w:fldCharType="begin"/>
        </w:r>
        <w:r>
          <w:instrText xml:space="preserve"> PAGEREF _Toc2377 \h </w:instrText>
        </w:r>
        <w:r>
          <w:fldChar w:fldCharType="separate"/>
        </w:r>
        <w:r>
          <w:t>78</w:t>
        </w:r>
        <w:r>
          <w:fldChar w:fldCharType="end"/>
        </w:r>
      </w:hyperlink>
    </w:p>
    <w:p>
      <w:pPr>
        <w:pStyle w:val="TOC2"/>
        <w:tabs>
          <w:tab w:val="right" w:leader="dot" w:pos="8306"/>
        </w:tabs>
      </w:pPr>
      <w:hyperlink w:anchor="_Toc13350" w:history="1">
        <w:r>
          <w:rPr>
            <w:rFonts w:ascii="仿宋" w:eastAsia="仿宋" w:hAnsi="仿宋" w:cs="仿宋" w:hint="eastAsia"/>
            <w:lang w:eastAsia="zh-CN"/>
          </w:rPr>
          <w:t>(二)、土建工程建设指标</w:t>
        </w:r>
        <w:r>
          <w:tab/>
        </w:r>
        <w:r>
          <w:fldChar w:fldCharType="begin"/>
        </w:r>
        <w:r>
          <w:instrText xml:space="preserve"> PAGEREF _Toc13350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202"/>
      <w:r>
        <w:rPr>
          <w:rFonts w:ascii="仿宋" w:eastAsia="仿宋" w:hAnsi="仿宋" w:cs="仿宋" w:hint="eastAsia"/>
          <w:sz w:val="28"/>
          <w:lang w:eastAsia="zh-CN"/>
        </w:rPr>
        <w:t>一、矿泉水项目可持续发展</w:t>
      </w:r>
      <w:bookmarkEnd w:id="2"/>
    </w:p>
    <w:p>
      <w:pPr>
        <w:pStyle w:val="Heading2"/>
        <w:rPr>
          <w:rFonts w:ascii="仿宋" w:eastAsia="仿宋" w:hAnsi="仿宋" w:cs="仿宋" w:hint="eastAsia"/>
          <w:lang w:eastAsia="zh-CN"/>
        </w:rPr>
      </w:pPr>
      <w:bookmarkStart w:id="3" w:name="_Toc1620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泉水项目中，矿泉水项目团队着眼于未来，明确了可持续发展的战略方向。制定的具体可持续发展目标包括降低资源使用、采用环保技术、最大化社会效益等。这一步骤不仅有助于矿泉水项目在环保和社会责任方面达到最高标准，也为未来提供了明确的指引，确保矿泉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可持续实践的融入矿泉水项目管理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矿泉水项目管理周期。从矿泉水项目规划开始，矿泉水项目团队就考虑了环境和社会的因素。在执行阶段，矿泉水项目团队积极推动绿色技术的应用，优化资源利用。此外，关注员工的社会责任，通过培训和沟通活动提高员工对可持续发展的认知，使他们能够在日常工作中践行可持续实践。这些举措不仅为矿泉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7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扎根于矿泉水项目的可持续发展理念，我们深信环保与社会责任是矿泉水项目成功的关键支柱。在矿泉水项目的每一步，我们都致力于通过创新和实践，履行对环境和社会的坚定责任。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团队通过引入先进的环保技术、建立高效的废物处理系统以及推动能源节约措施，积极履行环保责任。定期的环保监测和评估确保矿泉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不仅致力于自身可持续发展，还注重对社会的回馈。通过支持社区矿泉水项目、参与慈善事业、提供培训机会等方式，矿泉水项目积极履行社会责任。与当地社区建立积极互动，关注员工的工作与生活平衡，以及员工的身心健康，是矿泉水项目在社会责任层面的关键举措。这样的实践不仅增强了矿泉水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0699"/>
      <w:r>
        <w:rPr>
          <w:rFonts w:ascii="仿宋" w:eastAsia="仿宋" w:hAnsi="仿宋" w:cs="仿宋" w:hint="eastAsia"/>
          <w:sz w:val="28"/>
          <w:lang w:eastAsia="zh-CN"/>
        </w:rPr>
        <w:t>二、矿泉水项目概论</w:t>
      </w:r>
      <w:bookmarkEnd w:id="5"/>
    </w:p>
    <w:p>
      <w:pPr>
        <w:pStyle w:val="Heading2"/>
        <w:rPr>
          <w:rFonts w:ascii="仿宋" w:eastAsia="仿宋" w:hAnsi="仿宋" w:cs="仿宋" w:hint="eastAsia"/>
          <w:lang w:eastAsia="zh-CN"/>
        </w:rPr>
      </w:pPr>
      <w:bookmarkStart w:id="6" w:name="_Toc14809"/>
      <w:r>
        <w:rPr>
          <w:rFonts w:ascii="仿宋" w:eastAsia="仿宋" w:hAnsi="仿宋" w:cs="仿宋" w:hint="eastAsia"/>
          <w:lang w:eastAsia="zh-CN"/>
        </w:rPr>
        <w:t>(一)、矿泉水项目概况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的起源追溯至对市场的深入洞察。市场的不断演变与变革为矿泉水项目提供了难得的机遇。当前市场存在的需求缺口和变革的大环境共同构成了矿泉水项目的背景。这个矿泉水项目旨在充分利用市场机遇，填补行业中尚未满足的需求，为客户提供全新的解决方案。市场的变革和需求的增长使得这个矿泉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矿泉水项目名称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正式命名为矿泉水。这个名称不仅仅是一个标识，更代表了矿泉水项目的核心理念和愿景。它蕴含着矿泉水项目所要解决问题的关键字，具有强烈的表达和辨识度，为矿泉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矿泉水项目目标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的核心目标是提供一种全新、高效的解决方案，满足客户日益增长的需求。矿泉水项目追求的不仅仅是满足市场需求，更是在市场中获得卓越的竞争优势。通过不断提升产品或服务的质量和创新水平，矿泉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矿泉水项目范围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全面涵盖了产品研发、制造、市场推广和售后服务，确保从产品设计到最终用户体验的全方位关注。这一全面的矿泉水项目范围是为了确保矿泉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矿泉水项目时间表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矿泉水项目计划在未来18个月内完成，包括研发、测试、市场试点和正式推出等不同阶段。这个时间表的合理设计是为了确保矿泉水项目各个阶段的顺利推进，以便按时交付高质量的成果。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矿泉水项目预算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矿泉水项目总预算估算为XX百万美元，主要分配在研发、市场推广、人员培训和运营等方面。这一充足的预算为矿泉水项目提供了充足的资源，确保矿泉水项目在各个方面都能取得优异的表现。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矿泉水项目风险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矿泉水项目可能面临的风险包括市场接受度低、技术难题、竞争激烈等。矿泉水项目团队已经制定了相应的风险应对计划，通过前瞻性的风险管理，确保矿泉水项目在面对不确定性时能够迅速做出应对。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矿泉水项目团队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矿泉水项目汇聚了一支经验丰富、多领域专业素养的核心团队，确保矿泉水项目在各个方面都能拥有高水平的执行力。团队的协同作战是矿泉水项目成功的关键因素之一。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矿泉水项目背景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矿泉水项目的背景根植于市场对更高效、创新产品的渴望，同时也受到科技发展对行业格局的深刻改变的影响。这为矿泉水项目提供了广阔的发展空间和市场需求。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矿泉水项目现状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截至目前，矿泉水项目已完成市场调研和技术验证，取得了初步的成功。这为矿泉水项目在未来的发展奠定了坚实的基础，为更远大的目标打下了坚实的基石。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1837"/>
      <w:r>
        <w:rPr>
          <w:rFonts w:ascii="仿宋" w:eastAsia="仿宋" w:hAnsi="仿宋" w:cs="仿宋" w:hint="eastAsia"/>
          <w:sz w:val="28"/>
          <w:lang w:eastAsia="zh-CN"/>
        </w:rPr>
        <w:t>(二)、矿泉水项目目标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keyword》矿泉水项目首要业务目标是在市场中占据有利地位，实现产品/服务的成功推广和销售。通过不断提升产品质量、创新性，矿泉水项目追求成为行业中的领导者，赢得更多客户的青睐。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在科技迅速发展的时代，矿泉水项目着眼于技术创新。通过持续的研发和技术升级，矿泉水项目旨在推出更具创新性的产品或服务，以满足市场对新鲜、先进解决方案的需求。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为了建立可持续的客户关系，矿泉水项目设定了客户满意度目标。通过提供卓越的产品质量和优质的客户服务，矿泉水项目追求赢得客户的信任和忠诚度，确保他们的满意度达到行业领先水平。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矿泉水项目注重社会责任和可持续发展。通过实施环保、社会责任矿泉水项目，矿泉水项目致力于在经济发展的同时保护环境，促进社会公平，实现可持续经营。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矿泉水项目的团队是实现目标的核心驱动力。因此，矿泉水项目设定了团队发展目标，包括提升团队成员的专业技能、培养领导力，以及搭建协同高效的团队工作氛围。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984"/>
      <w:r>
        <w:rPr>
          <w:rFonts w:ascii="仿宋" w:eastAsia="仿宋" w:hAnsi="仿宋" w:cs="仿宋" w:hint="eastAsia"/>
          <w:sz w:val="28"/>
          <w:lang w:eastAsia="zh-CN"/>
        </w:rPr>
        <w:t>(三)、矿泉水项目提出的理由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矿泉水项目提出的理由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的提出源于对市场机遇的深刻洞察。当前市场中存在的需求缺口和行业发展趋势表明，有巨大的商业机会等待被开发。通过准确捕捉市场机遇，矿泉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的理念基于对技术创新的信仰。通过持续的研发和技术投入，矿泉水项目有望推出更具创新性的产品或服务。在科技飞速发展的当下，矿泉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的提出是为了增强企业的行业竞争力。通过提升产品或服务的质量和独特性，矿泉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矿泉水项目响应了消费者需求的变化。随着社会和科技的不断发展，消费者对产品和服务的需求也在发生变化。通过深入了解并及时回应消费者的新需求，矿泉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矿泉水项目的提出是企业战略发展规划的一部分。在面对日益激烈的市场竞争和不断变化的商业环境中，矿泉水项目作为企业战略的一环，旨在为企业开辟新的增长领域，巩固企业在行业中的地位。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矿泉水项目的提出不仅仅是基于商业考量，还注重社会责任。通过推出环保、社会责任等方面的矿泉水项目，矿泉水企业可以在社会中树立积极形象，为社会做出积极贡献，实现经济效益和社会效益的双赢。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矿泉水项目的提出反映了对利益相关者期望的关注。包括客户、员工、投资者等利益相关者在企业发展中都有着各自的期望，矿泉水项目力求在满足这些期望的同时，取得更大的共赢。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8784"/>
      <w:r>
        <w:rPr>
          <w:rFonts w:ascii="仿宋" w:eastAsia="仿宋" w:hAnsi="仿宋" w:cs="仿宋" w:hint="eastAsia"/>
          <w:sz w:val="28"/>
          <w:lang w:eastAsia="zh-CN"/>
        </w:rPr>
        <w:t>(四)、矿泉水项目意义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在实施矿泉水项目的过程中，我们不仅仅是在追逐商业成功，更是为企业和社会的多个层面创造了深远的意义。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矿泉水项目的首要意义在于提升企业的市场竞争力。通过持续的创新和对产品质量的高标准要求，矿泉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矿泉水项目的推进将促使行业技术水平的提升。通过引入先进技术和创新性解决方案，矿泉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在社会层面，矿泉水项目不仅创造了大量就业机会，提高了就业水平，还注重社会责任和环保。通过参与社会公益事业和推动环保矿泉水项目，矿泉水项目为社会贡献了一份力量，体现了企业对社会的积极回馈。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综合而言，矿泉水项目意义重大，不仅推动了企业的发展，也为行业和社会的进步贡献了积极力量。这是一个全面而深刻的影响，将在未来产生可持续的正面效应。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8864"/>
      <w:r>
        <w:rPr>
          <w:rFonts w:ascii="仿宋" w:eastAsia="仿宋" w:hAnsi="仿宋" w:cs="仿宋" w:hint="eastAsia"/>
          <w:sz w:val="28"/>
          <w:lang w:eastAsia="zh-CN"/>
        </w:rPr>
        <w:t>(五)、矿泉水项目背景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在当今迅猛发展的商业环境中，矿泉水项目的动因根植于对多方面因素的审慎考量。这个矿泉水项目的提出并非孤立的决策，而是对企业所处背景深入思考的产物。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市场的不断演变是矿泉水项目背后的首要原因。科技的迅速发展和全球市场的快速变化使得企业必须灵活应对。矿泉水项目应运而生，旨在通过创新性的解决方案迎合市场的多变需求，赢得竞争中的先机。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竞争的激烈程度也是矿泉水项目背景中不可忽视的一环。企业需要在激烈竞争中脱颖而出，为此，矿泉水项目致力于打破常规，提供独特的价值主张，以吸引客户并确保市场份额的增长。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技术的迅速发展为企业带来了机遇与挑战。作为矿泉水项目启动的背景之一，对新兴技术的应用将有助于提升企业的技术水平，使其在不断演进的商业环境中保持竞争优势。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此外，社会对企业责任的期望也在逐渐升高。矿泉水项目充分融入了社会责任的理念，通过可持续经营和社会公益矿泉水项目，企图为社会贡献一份力量，在商业成功的同时关注社会价值。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080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014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矿泉水项目的主要产品是XXXX，预计年产值为XXX万元。这一产品在市场中占据着重要的地位，其广泛的应用范围使得该矿泉水项目的市场前景非常广阔。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矿泉水项目的xxx产品作为重要的原材料之一，将在多个领域发挥关键作用。其在建筑、交通、能源等方面的广泛应用将为整个产业链提供强大的支持，形成产业协同效应。矿泉水项目的年产值XXX万XXX万XXX万万元不仅反映了其在市场上的巨大潜力，更预示着它对国民经济的积极贡献。这种关联度高、涉及面广的产业关系，使得该矿泉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8452"/>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总征地面积为XXXX平方米，相当于约XX.XX亩，其中净用地面积为XXXX平方米，红线范围内相当于约XX.XX亩。这一用地规模充分考虑了矿泉水项目的建设需求，保障了矿泉水项目在合适的空间内得以充分发展。矿泉水项目规划的总建筑面积为XXXX平方米，其中主体工程建设占XXXX平方米，计容建筑面积达XXXX平方米。预计建筑工程的投资将达到XXXX万元，为矿泉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计划购置的设备共计XXXX台（套），设备购置费用为XXXX万元。这一设备购置计划充分考虑到矿泉水项目的生产需求和技术要求，确保了矿泉水项目在生产运营中具备先进的技术装备和高效的生产能力。设备的合理配置将为矿泉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计划总投资为XXXX万元，预计年实现营业收入为XXXX万元。这一产能规模的设定旨在确保矿泉水项目能够在投资与回报之间取得平衡，实现长期可持续的发展。矿泉水项目的总投资充分考虑到各个方面的需求，包括用地建设、设备购置等多个环节，以确保矿泉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1657"/>
      <w:r>
        <w:rPr>
          <w:rFonts w:ascii="仿宋" w:eastAsia="仿宋" w:hAnsi="仿宋" w:cs="仿宋" w:hint="eastAsia"/>
          <w:sz w:val="28"/>
          <w:lang w:eastAsia="zh-CN"/>
        </w:rPr>
        <w:t>四、矿泉水项目危机管理</w:t>
      </w:r>
      <w:bookmarkEnd w:id="14"/>
    </w:p>
    <w:p>
      <w:pPr>
        <w:pStyle w:val="Heading2"/>
        <w:rPr>
          <w:rFonts w:ascii="仿宋" w:eastAsia="仿宋" w:hAnsi="仿宋" w:cs="仿宋" w:hint="eastAsia"/>
          <w:lang w:eastAsia="zh-CN"/>
        </w:rPr>
      </w:pPr>
      <w:bookmarkStart w:id="15" w:name="_Toc1774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矿泉水项目危机管理中，危机预警与识别是确保矿泉水项目稳健运行的核心步骤。通过建立全面的监测机制，矿泉水项目团队旨在及时发现和理解潜在的风险和危机因素，以便采取及时的预防和应对措施，确保矿泉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首先，通过深入的风险评估，矿泉水项目团队全面分析了整个矿泉水项目和各个阶段可能存在的威胁。这包括准确评估每个潜在风险的发生概率和可能影响的程度，为后续危机预警提供了有力支持。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矿泉水项目团队着重于明确定义矿泉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矿泉水项目进展的持续监控，团队能够及时发现潜在问题并作出迅速反应。矿泉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在这一阶段，团队的专业素养和反应速度将发挥至关重要的作用，以确保潜在危机能够在初期得到有效的处理，最大程度地减轻负面影响。通过危机预警与识别，矿泉水项目得以更有序、可控地推进。</w:t>
      </w:r>
    </w:p>
    <w:p>
      <w:pPr>
        <w:pStyle w:val="Heading2"/>
        <w:ind w:firstLine="560" w:firstLineChars="200"/>
        <w:rPr>
          <w:rFonts w:ascii="仿宋" w:eastAsia="仿宋" w:hAnsi="仿宋" w:cs="仿宋" w:hint="eastAsia"/>
          <w:sz w:val="28"/>
          <w:lang w:eastAsia="zh-CN"/>
        </w:rPr>
      </w:pPr>
      <w:bookmarkStart w:id="16" w:name="_Toc4518"/>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在危机发生时，矿泉水项目团队立即行动，成立了应急小组。该小组的任务是迅速制定并实施紧急应对措施，以最小化潜在损失。以下是采取的主要措施：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暂停矿泉水项目进度：为遏制危机蔓延，矿泉水项目暂时停止进行，以便全面评估当前状况。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资源重新分配：重新评估矿泉水项目资源的分配，确保最大限度地减小损失。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实时沟通：与关键利益相关者建立实时沟通机制，向他们传递矿泉水项目危机的实际状况，保障矿泉水项目核心利益。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在紧急应对的同时，矿泉水项目团队强调了团队协作和有效沟通的重要性。以下是团队协作的关键举措：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信息共享机制：建立了信息共享平台，确保团队成员能够及时获取矿泉水项目危机的实时信息。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领导者沟通：矿泉水项目领导者通过定期会议和即时沟通工具，指导团队应对危机，保持团队稳定运行。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随着危机得到初步控制，矿泉水项目团队转向制定恢复计划，以确保矿泉水项目能够从中迅速恢复。主要恢复计划包括：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修复受损的进度计划：重新评估矿泉水项目进度，制定修复计划，确保矿泉水项目尽快回归正常进程。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重新调整资源分配：优化资源分配，确保矿泉水项目在有限资源下高效运转。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风险管理机制加强：对矿泉水项目风险进行全面评估，制定更强化的风险管理策略，以预防未来可能的危机。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8022"/>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855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矿泉水项目的技术管理特点体现在其创新导向。通过引入最先进的技术趋势和解决方案，矿泉水项目致力于提升科技含量、提高质量和效率水平。这意味着我们将采用最新的工具和方法，确保矿泉水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矿泉水项目技术管理的显著特征。通过整合不同领域的技术资源，我们实现了跨学科的协同工作。这有助于优化技术架构，提高整体效能。此外，整合性策略还促进了不同技术团队之间的紧密沟通和高效合作，确保矿泉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矿泉水项目所采用的技术。通过不断优化技术方案，矿泉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矿泉水项目团队将在矿泉水项目初期识别可能的技术风险，并采取相应的预防和应对措施。通过建立健全的风险评估机制，矿泉水项目能够在实施过程中及时发现并解决潜在的技术问题，保障矿泉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通过这些独特的技术管理特点，我们确信在矿泉水项目中，技术将成为矿泉水项目成功的有力支持。这一深度剖析揭示了技术管理在矿泉水项目实施中的关键作用，为矿泉水项目的技术基础奠定了坚实的基础。</w:t>
      </w:r>
    </w:p>
    <w:p>
      <w:pPr>
        <w:pStyle w:val="Heading2"/>
        <w:ind w:firstLine="560" w:firstLineChars="200"/>
        <w:rPr>
          <w:rFonts w:ascii="仿宋" w:eastAsia="仿宋" w:hAnsi="仿宋" w:cs="仿宋" w:hint="eastAsia"/>
          <w:sz w:val="28"/>
          <w:lang w:eastAsia="zh-CN"/>
        </w:rPr>
      </w:pPr>
      <w:bookmarkStart w:id="19" w:name="_Toc20888"/>
      <w:r>
        <w:rPr>
          <w:rFonts w:ascii="仿宋" w:eastAsia="仿宋" w:hAnsi="仿宋" w:cs="仿宋" w:hint="eastAsia"/>
          <w:sz w:val="28"/>
          <w:lang w:eastAsia="zh-CN"/>
        </w:rPr>
        <w:t>(二)、矿泉水项目工艺技术设计方案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https://d.book118.com/247102033145006026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矿泉水项目规划设计方案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F15EB6"/>
    <w:rsid w:val="13F15E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710203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2024-01-08T22:00:00Z</dcterms:created>
  <dcterms:modified xsi:type="dcterms:W3CDTF">2024-01-08T22:01:08Z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6D78914DD5864CF9971AEFD16E445882_11</vt:lpwstr>
  </property>
  <property fmtid="{D5CDD505-2E9C-101B-9397-08002B2CF9AE}" pid="3" name="KSOProductBuildVer">
    <vt:lpwstr>2052-12.1.0.16120</vt:lpwstr>
  </property>
</Properties>
</file>