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扁钢项目规划设计方案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8587" w:history="1">
        <w:r>
          <w:rPr>
            <w:rFonts w:ascii="仿宋" w:eastAsia="仿宋" w:hAnsi="仿宋" w:cs="仿宋" w:hint="eastAsia"/>
            <w:lang w:eastAsia="zh-CN"/>
          </w:rPr>
          <w:t>概论</w:t>
        </w:r>
        <w:r>
          <w:tab/>
        </w:r>
        <w:r>
          <w:fldChar w:fldCharType="begin"/>
        </w:r>
        <w:r>
          <w:instrText xml:space="preserve"> PAGEREF _Toc18587 \h </w:instrText>
        </w:r>
        <w:r>
          <w:fldChar w:fldCharType="separate"/>
        </w:r>
        <w:r>
          <w:t>3</w:t>
        </w:r>
        <w:r>
          <w:fldChar w:fldCharType="end"/>
        </w:r>
      </w:hyperlink>
    </w:p>
    <w:p>
      <w:pPr>
        <w:pStyle w:val="TOC1"/>
        <w:tabs>
          <w:tab w:val="right" w:leader="dot" w:pos="8306"/>
        </w:tabs>
      </w:pPr>
      <w:hyperlink w:anchor="_Toc20696" w:history="1">
        <w:r>
          <w:rPr>
            <w:rFonts w:ascii="仿宋" w:eastAsia="仿宋" w:hAnsi="仿宋" w:cs="仿宋" w:hint="eastAsia"/>
            <w:lang w:eastAsia="zh-CN"/>
          </w:rPr>
          <w:t>一、扁钢项目建设单位说明</w:t>
        </w:r>
        <w:r>
          <w:tab/>
        </w:r>
        <w:r>
          <w:fldChar w:fldCharType="begin"/>
        </w:r>
        <w:r>
          <w:instrText xml:space="preserve"> PAGEREF _Toc20696 \h </w:instrText>
        </w:r>
        <w:r>
          <w:fldChar w:fldCharType="separate"/>
        </w:r>
        <w:r>
          <w:t>3</w:t>
        </w:r>
        <w:r>
          <w:fldChar w:fldCharType="end"/>
        </w:r>
      </w:hyperlink>
    </w:p>
    <w:p>
      <w:pPr>
        <w:pStyle w:val="TOC2"/>
        <w:tabs>
          <w:tab w:val="right" w:leader="dot" w:pos="8306"/>
        </w:tabs>
      </w:pPr>
      <w:hyperlink w:anchor="_Toc27526" w:history="1">
        <w:r>
          <w:rPr>
            <w:rFonts w:ascii="仿宋" w:eastAsia="仿宋" w:hAnsi="仿宋" w:cs="仿宋" w:hint="eastAsia"/>
            <w:lang w:eastAsia="zh-CN"/>
          </w:rPr>
          <w:t>(一)、扁钢项目承办单位基本情况</w:t>
        </w:r>
        <w:r>
          <w:tab/>
        </w:r>
        <w:r>
          <w:fldChar w:fldCharType="begin"/>
        </w:r>
        <w:r>
          <w:instrText xml:space="preserve"> PAGEREF _Toc27526 \h </w:instrText>
        </w:r>
        <w:r>
          <w:fldChar w:fldCharType="separate"/>
        </w:r>
        <w:r>
          <w:t>3</w:t>
        </w:r>
        <w:r>
          <w:fldChar w:fldCharType="end"/>
        </w:r>
      </w:hyperlink>
    </w:p>
    <w:p>
      <w:pPr>
        <w:pStyle w:val="TOC2"/>
        <w:tabs>
          <w:tab w:val="right" w:leader="dot" w:pos="8306"/>
        </w:tabs>
      </w:pPr>
      <w:hyperlink w:anchor="_Toc28538" w:history="1">
        <w:r>
          <w:rPr>
            <w:rFonts w:ascii="仿宋" w:eastAsia="仿宋" w:hAnsi="仿宋" w:cs="仿宋" w:hint="eastAsia"/>
            <w:lang w:eastAsia="zh-CN"/>
          </w:rPr>
          <w:t>(二)、公司经济效益分析</w:t>
        </w:r>
        <w:r>
          <w:tab/>
        </w:r>
        <w:r>
          <w:fldChar w:fldCharType="begin"/>
        </w:r>
        <w:r>
          <w:instrText xml:space="preserve"> PAGEREF _Toc28538 \h </w:instrText>
        </w:r>
        <w:r>
          <w:fldChar w:fldCharType="separate"/>
        </w:r>
        <w:r>
          <w:t>4</w:t>
        </w:r>
        <w:r>
          <w:fldChar w:fldCharType="end"/>
        </w:r>
      </w:hyperlink>
    </w:p>
    <w:p>
      <w:pPr>
        <w:pStyle w:val="TOC1"/>
        <w:tabs>
          <w:tab w:val="right" w:leader="dot" w:pos="8306"/>
        </w:tabs>
      </w:pPr>
      <w:hyperlink w:anchor="_Toc23827" w:history="1">
        <w:r>
          <w:rPr>
            <w:rFonts w:ascii="仿宋" w:eastAsia="仿宋" w:hAnsi="仿宋" w:cs="仿宋" w:hint="eastAsia"/>
            <w:lang w:eastAsia="zh-CN"/>
          </w:rPr>
          <w:t>二、扁钢项目土建工程</w:t>
        </w:r>
        <w:r>
          <w:tab/>
        </w:r>
        <w:r>
          <w:fldChar w:fldCharType="begin"/>
        </w:r>
        <w:r>
          <w:instrText xml:space="preserve"> PAGEREF _Toc23827 \h </w:instrText>
        </w:r>
        <w:r>
          <w:fldChar w:fldCharType="separate"/>
        </w:r>
        <w:r>
          <w:t>5</w:t>
        </w:r>
        <w:r>
          <w:fldChar w:fldCharType="end"/>
        </w:r>
      </w:hyperlink>
    </w:p>
    <w:p>
      <w:pPr>
        <w:pStyle w:val="TOC2"/>
        <w:tabs>
          <w:tab w:val="right" w:leader="dot" w:pos="8306"/>
        </w:tabs>
      </w:pPr>
      <w:hyperlink w:anchor="_Toc1947" w:history="1">
        <w:r>
          <w:rPr>
            <w:rFonts w:ascii="仿宋" w:eastAsia="仿宋" w:hAnsi="仿宋" w:cs="仿宋" w:hint="eastAsia"/>
            <w:lang w:eastAsia="zh-CN"/>
          </w:rPr>
          <w:t>(一)、建筑工程设计原则</w:t>
        </w:r>
        <w:r>
          <w:tab/>
        </w:r>
        <w:r>
          <w:fldChar w:fldCharType="begin"/>
        </w:r>
        <w:r>
          <w:instrText xml:space="preserve"> PAGEREF _Toc1947 \h </w:instrText>
        </w:r>
        <w:r>
          <w:fldChar w:fldCharType="separate"/>
        </w:r>
        <w:r>
          <w:t>5</w:t>
        </w:r>
        <w:r>
          <w:fldChar w:fldCharType="end"/>
        </w:r>
      </w:hyperlink>
    </w:p>
    <w:p>
      <w:pPr>
        <w:pStyle w:val="TOC2"/>
        <w:tabs>
          <w:tab w:val="right" w:leader="dot" w:pos="8306"/>
        </w:tabs>
      </w:pPr>
      <w:hyperlink w:anchor="_Toc20218" w:history="1">
        <w:r>
          <w:rPr>
            <w:rFonts w:ascii="仿宋" w:eastAsia="仿宋" w:hAnsi="仿宋" w:cs="仿宋" w:hint="eastAsia"/>
            <w:lang w:eastAsia="zh-CN"/>
          </w:rPr>
          <w:t>(二)、土建工程设计年限及安全等级</w:t>
        </w:r>
        <w:r>
          <w:tab/>
        </w:r>
        <w:r>
          <w:fldChar w:fldCharType="begin"/>
        </w:r>
        <w:r>
          <w:instrText xml:space="preserve"> PAGEREF _Toc20218 \h </w:instrText>
        </w:r>
        <w:r>
          <w:fldChar w:fldCharType="separate"/>
        </w:r>
        <w:r>
          <w:t>6</w:t>
        </w:r>
        <w:r>
          <w:fldChar w:fldCharType="end"/>
        </w:r>
      </w:hyperlink>
    </w:p>
    <w:p>
      <w:pPr>
        <w:pStyle w:val="TOC2"/>
        <w:tabs>
          <w:tab w:val="right" w:leader="dot" w:pos="8306"/>
        </w:tabs>
      </w:pPr>
      <w:hyperlink w:anchor="_Toc299" w:history="1">
        <w:r>
          <w:rPr>
            <w:rFonts w:ascii="仿宋" w:eastAsia="仿宋" w:hAnsi="仿宋" w:cs="仿宋" w:hint="eastAsia"/>
            <w:lang w:eastAsia="zh-CN"/>
          </w:rPr>
          <w:t>(三)、建筑工程设计总体要求</w:t>
        </w:r>
        <w:r>
          <w:tab/>
        </w:r>
        <w:r>
          <w:fldChar w:fldCharType="begin"/>
        </w:r>
        <w:r>
          <w:instrText xml:space="preserve"> PAGEREF _Toc299 \h </w:instrText>
        </w:r>
        <w:r>
          <w:fldChar w:fldCharType="separate"/>
        </w:r>
        <w:r>
          <w:t>7</w:t>
        </w:r>
        <w:r>
          <w:fldChar w:fldCharType="end"/>
        </w:r>
      </w:hyperlink>
    </w:p>
    <w:p>
      <w:pPr>
        <w:pStyle w:val="TOC2"/>
        <w:tabs>
          <w:tab w:val="right" w:leader="dot" w:pos="8306"/>
        </w:tabs>
      </w:pPr>
      <w:hyperlink w:anchor="_Toc31260" w:history="1">
        <w:r>
          <w:rPr>
            <w:rFonts w:ascii="仿宋" w:eastAsia="仿宋" w:hAnsi="仿宋" w:cs="仿宋" w:hint="eastAsia"/>
            <w:lang w:eastAsia="zh-CN"/>
          </w:rPr>
          <w:t>(四)、土建工程建设指标</w:t>
        </w:r>
        <w:r>
          <w:tab/>
        </w:r>
        <w:r>
          <w:fldChar w:fldCharType="begin"/>
        </w:r>
        <w:r>
          <w:instrText xml:space="preserve"> PAGEREF _Toc31260 \h </w:instrText>
        </w:r>
        <w:r>
          <w:fldChar w:fldCharType="separate"/>
        </w:r>
        <w:r>
          <w:t>8</w:t>
        </w:r>
        <w:r>
          <w:fldChar w:fldCharType="end"/>
        </w:r>
      </w:hyperlink>
    </w:p>
    <w:p>
      <w:pPr>
        <w:pStyle w:val="TOC1"/>
        <w:tabs>
          <w:tab w:val="right" w:leader="dot" w:pos="8306"/>
        </w:tabs>
      </w:pPr>
      <w:hyperlink w:anchor="_Toc10098" w:history="1">
        <w:r>
          <w:rPr>
            <w:rFonts w:ascii="仿宋" w:eastAsia="仿宋" w:hAnsi="仿宋" w:cs="仿宋" w:hint="eastAsia"/>
            <w:lang w:eastAsia="zh-CN"/>
          </w:rPr>
          <w:t>三、产品规划分析</w:t>
        </w:r>
        <w:r>
          <w:tab/>
        </w:r>
        <w:r>
          <w:fldChar w:fldCharType="begin"/>
        </w:r>
        <w:r>
          <w:instrText xml:space="preserve"> PAGEREF _Toc10098 \h </w:instrText>
        </w:r>
        <w:r>
          <w:fldChar w:fldCharType="separate"/>
        </w:r>
        <w:r>
          <w:t>8</w:t>
        </w:r>
        <w:r>
          <w:fldChar w:fldCharType="end"/>
        </w:r>
      </w:hyperlink>
    </w:p>
    <w:p>
      <w:pPr>
        <w:pStyle w:val="TOC2"/>
        <w:tabs>
          <w:tab w:val="right" w:leader="dot" w:pos="8306"/>
        </w:tabs>
      </w:pPr>
      <w:hyperlink w:anchor="_Toc17120" w:history="1">
        <w:r>
          <w:rPr>
            <w:rFonts w:ascii="仿宋" w:eastAsia="仿宋" w:hAnsi="仿宋" w:cs="仿宋" w:hint="eastAsia"/>
            <w:lang w:eastAsia="zh-CN"/>
          </w:rPr>
          <w:t>(一)、产品规划</w:t>
        </w:r>
        <w:r>
          <w:tab/>
        </w:r>
        <w:r>
          <w:fldChar w:fldCharType="begin"/>
        </w:r>
        <w:r>
          <w:instrText xml:space="preserve"> PAGEREF _Toc17120 \h </w:instrText>
        </w:r>
        <w:r>
          <w:fldChar w:fldCharType="separate"/>
        </w:r>
        <w:r>
          <w:t>8</w:t>
        </w:r>
        <w:r>
          <w:fldChar w:fldCharType="end"/>
        </w:r>
      </w:hyperlink>
    </w:p>
    <w:p>
      <w:pPr>
        <w:pStyle w:val="TOC2"/>
        <w:tabs>
          <w:tab w:val="right" w:leader="dot" w:pos="8306"/>
        </w:tabs>
      </w:pPr>
      <w:hyperlink w:anchor="_Toc628" w:history="1">
        <w:r>
          <w:rPr>
            <w:rFonts w:ascii="仿宋" w:eastAsia="仿宋" w:hAnsi="仿宋" w:cs="仿宋" w:hint="eastAsia"/>
            <w:lang w:eastAsia="zh-CN"/>
          </w:rPr>
          <w:t>(二)、建设规模</w:t>
        </w:r>
        <w:r>
          <w:tab/>
        </w:r>
        <w:r>
          <w:fldChar w:fldCharType="begin"/>
        </w:r>
        <w:r>
          <w:instrText xml:space="preserve"> PAGEREF _Toc628 \h </w:instrText>
        </w:r>
        <w:r>
          <w:fldChar w:fldCharType="separate"/>
        </w:r>
        <w:r>
          <w:t>9</w:t>
        </w:r>
        <w:r>
          <w:fldChar w:fldCharType="end"/>
        </w:r>
      </w:hyperlink>
    </w:p>
    <w:p>
      <w:pPr>
        <w:pStyle w:val="TOC1"/>
        <w:tabs>
          <w:tab w:val="right" w:leader="dot" w:pos="8306"/>
        </w:tabs>
      </w:pPr>
      <w:hyperlink w:anchor="_Toc22930" w:history="1">
        <w:r>
          <w:rPr>
            <w:rFonts w:ascii="仿宋" w:eastAsia="仿宋" w:hAnsi="仿宋" w:cs="仿宋" w:hint="eastAsia"/>
            <w:lang w:eastAsia="zh-CN"/>
          </w:rPr>
          <w:t>四、扁钢项目概论</w:t>
        </w:r>
        <w:r>
          <w:tab/>
        </w:r>
        <w:r>
          <w:fldChar w:fldCharType="begin"/>
        </w:r>
        <w:r>
          <w:instrText xml:space="preserve"> PAGEREF _Toc22930 \h </w:instrText>
        </w:r>
        <w:r>
          <w:fldChar w:fldCharType="separate"/>
        </w:r>
        <w:r>
          <w:t>10</w:t>
        </w:r>
        <w:r>
          <w:fldChar w:fldCharType="end"/>
        </w:r>
      </w:hyperlink>
    </w:p>
    <w:p>
      <w:pPr>
        <w:pStyle w:val="TOC2"/>
        <w:tabs>
          <w:tab w:val="right" w:leader="dot" w:pos="8306"/>
        </w:tabs>
      </w:pPr>
      <w:hyperlink w:anchor="_Toc28757" w:history="1">
        <w:r>
          <w:rPr>
            <w:rFonts w:ascii="仿宋" w:eastAsia="仿宋" w:hAnsi="仿宋" w:cs="仿宋" w:hint="eastAsia"/>
            <w:lang w:eastAsia="zh-CN"/>
          </w:rPr>
          <w:t>(一)、扁钢项目概况</w:t>
        </w:r>
        <w:r>
          <w:tab/>
        </w:r>
        <w:r>
          <w:fldChar w:fldCharType="begin"/>
        </w:r>
        <w:r>
          <w:instrText xml:space="preserve"> PAGEREF _Toc28757 \h </w:instrText>
        </w:r>
        <w:r>
          <w:fldChar w:fldCharType="separate"/>
        </w:r>
        <w:r>
          <w:t>10</w:t>
        </w:r>
        <w:r>
          <w:fldChar w:fldCharType="end"/>
        </w:r>
      </w:hyperlink>
    </w:p>
    <w:p>
      <w:pPr>
        <w:pStyle w:val="TOC2"/>
        <w:tabs>
          <w:tab w:val="right" w:leader="dot" w:pos="8306"/>
        </w:tabs>
      </w:pPr>
      <w:hyperlink w:anchor="_Toc32422" w:history="1">
        <w:r>
          <w:rPr>
            <w:rFonts w:ascii="仿宋" w:eastAsia="仿宋" w:hAnsi="仿宋" w:cs="仿宋" w:hint="eastAsia"/>
            <w:lang w:eastAsia="zh-CN"/>
          </w:rPr>
          <w:t>(二)、扁钢项目目标</w:t>
        </w:r>
        <w:r>
          <w:tab/>
        </w:r>
        <w:r>
          <w:fldChar w:fldCharType="begin"/>
        </w:r>
        <w:r>
          <w:instrText xml:space="preserve"> PAGEREF _Toc32422 \h </w:instrText>
        </w:r>
        <w:r>
          <w:fldChar w:fldCharType="separate"/>
        </w:r>
        <w:r>
          <w:t>12</w:t>
        </w:r>
        <w:r>
          <w:fldChar w:fldCharType="end"/>
        </w:r>
      </w:hyperlink>
    </w:p>
    <w:p>
      <w:pPr>
        <w:pStyle w:val="TOC2"/>
        <w:tabs>
          <w:tab w:val="right" w:leader="dot" w:pos="8306"/>
        </w:tabs>
      </w:pPr>
      <w:hyperlink w:anchor="_Toc10009" w:history="1">
        <w:r>
          <w:rPr>
            <w:rFonts w:ascii="仿宋" w:eastAsia="仿宋" w:hAnsi="仿宋" w:cs="仿宋" w:hint="eastAsia"/>
            <w:lang w:eastAsia="zh-CN"/>
          </w:rPr>
          <w:t>(三)、扁钢项目提出的理由</w:t>
        </w:r>
        <w:r>
          <w:tab/>
        </w:r>
        <w:r>
          <w:fldChar w:fldCharType="begin"/>
        </w:r>
        <w:r>
          <w:instrText xml:space="preserve"> PAGEREF _Toc10009 \h </w:instrText>
        </w:r>
        <w:r>
          <w:fldChar w:fldCharType="separate"/>
        </w:r>
        <w:r>
          <w:t>13</w:t>
        </w:r>
        <w:r>
          <w:fldChar w:fldCharType="end"/>
        </w:r>
      </w:hyperlink>
    </w:p>
    <w:p>
      <w:pPr>
        <w:pStyle w:val="TOC2"/>
        <w:tabs>
          <w:tab w:val="right" w:leader="dot" w:pos="8306"/>
        </w:tabs>
      </w:pPr>
      <w:hyperlink w:anchor="_Toc4608" w:history="1">
        <w:r>
          <w:rPr>
            <w:rFonts w:ascii="仿宋" w:eastAsia="仿宋" w:hAnsi="仿宋" w:cs="仿宋" w:hint="eastAsia"/>
            <w:lang w:eastAsia="zh-CN"/>
          </w:rPr>
          <w:t>(四)、扁钢项目意义</w:t>
        </w:r>
        <w:r>
          <w:tab/>
        </w:r>
        <w:r>
          <w:fldChar w:fldCharType="begin"/>
        </w:r>
        <w:r>
          <w:instrText xml:space="preserve"> PAGEREF _Toc4608 \h </w:instrText>
        </w:r>
        <w:r>
          <w:fldChar w:fldCharType="separate"/>
        </w:r>
        <w:r>
          <w:t>14</w:t>
        </w:r>
        <w:r>
          <w:fldChar w:fldCharType="end"/>
        </w:r>
      </w:hyperlink>
    </w:p>
    <w:p>
      <w:pPr>
        <w:pStyle w:val="TOC2"/>
        <w:tabs>
          <w:tab w:val="right" w:leader="dot" w:pos="8306"/>
        </w:tabs>
      </w:pPr>
      <w:hyperlink w:anchor="_Toc18742" w:history="1">
        <w:r>
          <w:rPr>
            <w:rFonts w:ascii="仿宋" w:eastAsia="仿宋" w:hAnsi="仿宋" w:cs="仿宋" w:hint="eastAsia"/>
            <w:lang w:eastAsia="zh-CN"/>
          </w:rPr>
          <w:t>(五)、扁钢项目背景</w:t>
        </w:r>
        <w:r>
          <w:tab/>
        </w:r>
        <w:r>
          <w:fldChar w:fldCharType="begin"/>
        </w:r>
        <w:r>
          <w:instrText xml:space="preserve"> PAGEREF _Toc18742 \h </w:instrText>
        </w:r>
        <w:r>
          <w:fldChar w:fldCharType="separate"/>
        </w:r>
        <w:r>
          <w:t>15</w:t>
        </w:r>
        <w:r>
          <w:fldChar w:fldCharType="end"/>
        </w:r>
      </w:hyperlink>
    </w:p>
    <w:p>
      <w:pPr>
        <w:pStyle w:val="TOC1"/>
        <w:tabs>
          <w:tab w:val="right" w:leader="dot" w:pos="8306"/>
        </w:tabs>
      </w:pPr>
      <w:hyperlink w:anchor="_Toc3521" w:history="1">
        <w:r>
          <w:rPr>
            <w:rFonts w:ascii="仿宋" w:eastAsia="仿宋" w:hAnsi="仿宋" w:cs="仿宋" w:hint="eastAsia"/>
            <w:lang w:eastAsia="zh-CN"/>
          </w:rPr>
          <w:t>五、扁钢项目危机管理</w:t>
        </w:r>
        <w:r>
          <w:tab/>
        </w:r>
        <w:r>
          <w:fldChar w:fldCharType="begin"/>
        </w:r>
        <w:r>
          <w:instrText xml:space="preserve"> PAGEREF _Toc3521 \h </w:instrText>
        </w:r>
        <w:r>
          <w:fldChar w:fldCharType="separate"/>
        </w:r>
        <w:r>
          <w:t>16</w:t>
        </w:r>
        <w:r>
          <w:fldChar w:fldCharType="end"/>
        </w:r>
      </w:hyperlink>
    </w:p>
    <w:p>
      <w:pPr>
        <w:pStyle w:val="TOC2"/>
        <w:tabs>
          <w:tab w:val="right" w:leader="dot" w:pos="8306"/>
        </w:tabs>
      </w:pPr>
      <w:hyperlink w:anchor="_Toc19403" w:history="1">
        <w:r>
          <w:rPr>
            <w:rFonts w:ascii="仿宋" w:eastAsia="仿宋" w:hAnsi="仿宋" w:cs="仿宋" w:hint="eastAsia"/>
            <w:lang w:eastAsia="zh-CN"/>
          </w:rPr>
          <w:t>(一)、危机预警与识别</w:t>
        </w:r>
        <w:r>
          <w:tab/>
        </w:r>
        <w:r>
          <w:fldChar w:fldCharType="begin"/>
        </w:r>
        <w:r>
          <w:instrText xml:space="preserve"> PAGEREF _Toc19403 \h </w:instrText>
        </w:r>
        <w:r>
          <w:fldChar w:fldCharType="separate"/>
        </w:r>
        <w:r>
          <w:t>16</w:t>
        </w:r>
        <w:r>
          <w:fldChar w:fldCharType="end"/>
        </w:r>
      </w:hyperlink>
    </w:p>
    <w:p>
      <w:pPr>
        <w:pStyle w:val="TOC2"/>
        <w:tabs>
          <w:tab w:val="right" w:leader="dot" w:pos="8306"/>
        </w:tabs>
      </w:pPr>
      <w:hyperlink w:anchor="_Toc20510" w:history="1">
        <w:r>
          <w:rPr>
            <w:rFonts w:ascii="仿宋" w:eastAsia="仿宋" w:hAnsi="仿宋" w:cs="仿宋" w:hint="eastAsia"/>
            <w:lang w:eastAsia="zh-CN"/>
          </w:rPr>
          <w:t>(二)、危机应对与恢复</w:t>
        </w:r>
        <w:r>
          <w:tab/>
        </w:r>
        <w:r>
          <w:fldChar w:fldCharType="begin"/>
        </w:r>
        <w:r>
          <w:instrText xml:space="preserve"> PAGEREF _Toc20510 \h </w:instrText>
        </w:r>
        <w:r>
          <w:fldChar w:fldCharType="separate"/>
        </w:r>
        <w:r>
          <w:t>17</w:t>
        </w:r>
        <w:r>
          <w:fldChar w:fldCharType="end"/>
        </w:r>
      </w:hyperlink>
    </w:p>
    <w:p>
      <w:pPr>
        <w:pStyle w:val="TOC1"/>
        <w:tabs>
          <w:tab w:val="right" w:leader="dot" w:pos="8306"/>
        </w:tabs>
      </w:pPr>
      <w:hyperlink w:anchor="_Toc9084" w:history="1">
        <w:r>
          <w:rPr>
            <w:rFonts w:ascii="仿宋" w:eastAsia="仿宋" w:hAnsi="仿宋" w:cs="仿宋" w:hint="eastAsia"/>
            <w:lang w:eastAsia="zh-CN"/>
          </w:rPr>
          <w:t>六、市场分析、调研</w:t>
        </w:r>
        <w:r>
          <w:tab/>
        </w:r>
        <w:r>
          <w:fldChar w:fldCharType="begin"/>
        </w:r>
        <w:r>
          <w:instrText xml:space="preserve"> PAGEREF _Toc9084 \h </w:instrText>
        </w:r>
        <w:r>
          <w:fldChar w:fldCharType="separate"/>
        </w:r>
        <w:r>
          <w:t>18</w:t>
        </w:r>
        <w:r>
          <w:fldChar w:fldCharType="end"/>
        </w:r>
      </w:hyperlink>
    </w:p>
    <w:p>
      <w:pPr>
        <w:pStyle w:val="TOC2"/>
        <w:tabs>
          <w:tab w:val="right" w:leader="dot" w:pos="8306"/>
        </w:tabs>
      </w:pPr>
      <w:hyperlink w:anchor="_Toc30030" w:history="1">
        <w:r>
          <w:rPr>
            <w:rFonts w:ascii="仿宋" w:eastAsia="仿宋" w:hAnsi="仿宋" w:cs="仿宋" w:hint="eastAsia"/>
            <w:lang w:eastAsia="zh-CN"/>
          </w:rPr>
          <w:t>(一)、扁钢行业分析</w:t>
        </w:r>
        <w:r>
          <w:tab/>
        </w:r>
        <w:r>
          <w:fldChar w:fldCharType="begin"/>
        </w:r>
        <w:r>
          <w:instrText xml:space="preserve"> PAGEREF _Toc30030 \h </w:instrText>
        </w:r>
        <w:r>
          <w:fldChar w:fldCharType="separate"/>
        </w:r>
        <w:r>
          <w:t>18</w:t>
        </w:r>
        <w:r>
          <w:fldChar w:fldCharType="end"/>
        </w:r>
      </w:hyperlink>
    </w:p>
    <w:p>
      <w:pPr>
        <w:pStyle w:val="TOC2"/>
        <w:tabs>
          <w:tab w:val="right" w:leader="dot" w:pos="8306"/>
        </w:tabs>
      </w:pPr>
      <w:hyperlink w:anchor="_Toc5442" w:history="1">
        <w:r>
          <w:rPr>
            <w:rFonts w:ascii="仿宋" w:eastAsia="仿宋" w:hAnsi="仿宋" w:cs="仿宋" w:hint="eastAsia"/>
            <w:lang w:eastAsia="zh-CN"/>
          </w:rPr>
          <w:t>(二)、扁钢市场分析预测</w:t>
        </w:r>
        <w:r>
          <w:tab/>
        </w:r>
        <w:r>
          <w:fldChar w:fldCharType="begin"/>
        </w:r>
        <w:r>
          <w:instrText xml:space="preserve"> PAGEREF _Toc5442 \h </w:instrText>
        </w:r>
        <w:r>
          <w:fldChar w:fldCharType="separate"/>
        </w:r>
        <w:r>
          <w:t>19</w:t>
        </w:r>
        <w:r>
          <w:fldChar w:fldCharType="end"/>
        </w:r>
      </w:hyperlink>
    </w:p>
    <w:p>
      <w:pPr>
        <w:pStyle w:val="TOC1"/>
        <w:tabs>
          <w:tab w:val="right" w:leader="dot" w:pos="8306"/>
        </w:tabs>
      </w:pPr>
      <w:hyperlink w:anchor="_Toc18840" w:history="1">
        <w:r>
          <w:rPr>
            <w:rFonts w:ascii="仿宋" w:eastAsia="仿宋" w:hAnsi="仿宋" w:cs="仿宋" w:hint="eastAsia"/>
            <w:lang w:eastAsia="zh-CN"/>
          </w:rPr>
          <w:t>七、扁钢项目风险管理</w:t>
        </w:r>
        <w:r>
          <w:tab/>
        </w:r>
        <w:r>
          <w:fldChar w:fldCharType="begin"/>
        </w:r>
        <w:r>
          <w:instrText xml:space="preserve"> PAGEREF _Toc18840 \h </w:instrText>
        </w:r>
        <w:r>
          <w:fldChar w:fldCharType="separate"/>
        </w:r>
        <w:r>
          <w:t>20</w:t>
        </w:r>
        <w:r>
          <w:fldChar w:fldCharType="end"/>
        </w:r>
      </w:hyperlink>
    </w:p>
    <w:p>
      <w:pPr>
        <w:pStyle w:val="TOC2"/>
        <w:tabs>
          <w:tab w:val="right" w:leader="dot" w:pos="8306"/>
        </w:tabs>
      </w:pPr>
      <w:hyperlink w:anchor="_Toc12979" w:history="1">
        <w:r>
          <w:rPr>
            <w:rFonts w:ascii="仿宋" w:eastAsia="仿宋" w:hAnsi="仿宋" w:cs="仿宋" w:hint="eastAsia"/>
            <w:lang w:eastAsia="zh-CN"/>
          </w:rPr>
          <w:t>(一)、风险识别与评估</w:t>
        </w:r>
        <w:r>
          <w:tab/>
        </w:r>
        <w:r>
          <w:fldChar w:fldCharType="begin"/>
        </w:r>
        <w:r>
          <w:instrText xml:space="preserve"> PAGEREF _Toc12979 \h </w:instrText>
        </w:r>
        <w:r>
          <w:fldChar w:fldCharType="separate"/>
        </w:r>
        <w:r>
          <w:t>20</w:t>
        </w:r>
        <w:r>
          <w:fldChar w:fldCharType="end"/>
        </w:r>
      </w:hyperlink>
    </w:p>
    <w:p>
      <w:pPr>
        <w:pStyle w:val="TOC2"/>
        <w:tabs>
          <w:tab w:val="right" w:leader="dot" w:pos="8306"/>
        </w:tabs>
      </w:pPr>
      <w:hyperlink w:anchor="_Toc23802" w:history="1">
        <w:r>
          <w:rPr>
            <w:rFonts w:ascii="仿宋" w:eastAsia="仿宋" w:hAnsi="仿宋" w:cs="仿宋" w:hint="eastAsia"/>
            <w:lang w:eastAsia="zh-CN"/>
          </w:rPr>
          <w:t>(二)、风险应对策略</w:t>
        </w:r>
        <w:r>
          <w:tab/>
        </w:r>
        <w:r>
          <w:fldChar w:fldCharType="begin"/>
        </w:r>
        <w:r>
          <w:instrText xml:space="preserve"> PAGEREF _Toc23802 \h </w:instrText>
        </w:r>
        <w:r>
          <w:fldChar w:fldCharType="separate"/>
        </w:r>
        <w:r>
          <w:t>21</w:t>
        </w:r>
        <w:r>
          <w:fldChar w:fldCharType="end"/>
        </w:r>
      </w:hyperlink>
    </w:p>
    <w:p>
      <w:pPr>
        <w:pStyle w:val="TOC2"/>
        <w:tabs>
          <w:tab w:val="right" w:leader="dot" w:pos="8306"/>
        </w:tabs>
      </w:pPr>
      <w:hyperlink w:anchor="_Toc1420" w:history="1">
        <w:r>
          <w:rPr>
            <w:rFonts w:ascii="仿宋" w:eastAsia="仿宋" w:hAnsi="仿宋" w:cs="仿宋" w:hint="eastAsia"/>
            <w:lang w:eastAsia="zh-CN"/>
          </w:rPr>
          <w:t>(三)、风险监控与控制</w:t>
        </w:r>
        <w:r>
          <w:tab/>
        </w:r>
        <w:r>
          <w:fldChar w:fldCharType="begin"/>
        </w:r>
        <w:r>
          <w:instrText xml:space="preserve"> PAGEREF _Toc1420 \h </w:instrText>
        </w:r>
        <w:r>
          <w:fldChar w:fldCharType="separate"/>
        </w:r>
        <w:r>
          <w:t>23</w:t>
        </w:r>
        <w:r>
          <w:fldChar w:fldCharType="end"/>
        </w:r>
      </w:hyperlink>
    </w:p>
    <w:p>
      <w:pPr>
        <w:pStyle w:val="TOC1"/>
        <w:tabs>
          <w:tab w:val="right" w:leader="dot" w:pos="8306"/>
        </w:tabs>
      </w:pPr>
      <w:hyperlink w:anchor="_Toc19729" w:history="1">
        <w:r>
          <w:rPr>
            <w:rFonts w:ascii="仿宋" w:eastAsia="仿宋" w:hAnsi="仿宋" w:cs="仿宋" w:hint="eastAsia"/>
            <w:lang w:eastAsia="zh-CN"/>
          </w:rPr>
          <w:t>八、扁钢项目社会影响</w:t>
        </w:r>
        <w:r>
          <w:tab/>
        </w:r>
        <w:r>
          <w:fldChar w:fldCharType="begin"/>
        </w:r>
        <w:r>
          <w:instrText xml:space="preserve"> PAGEREF _Toc19729 \h </w:instrText>
        </w:r>
        <w:r>
          <w:fldChar w:fldCharType="separate"/>
        </w:r>
        <w:r>
          <w:t>24</w:t>
        </w:r>
        <w:r>
          <w:fldChar w:fldCharType="end"/>
        </w:r>
      </w:hyperlink>
    </w:p>
    <w:p>
      <w:pPr>
        <w:pStyle w:val="TOC2"/>
        <w:tabs>
          <w:tab w:val="right" w:leader="dot" w:pos="8306"/>
        </w:tabs>
      </w:pPr>
      <w:hyperlink w:anchor="_Toc19586" w:history="1">
        <w:r>
          <w:rPr>
            <w:rFonts w:ascii="仿宋" w:eastAsia="仿宋" w:hAnsi="仿宋" w:cs="仿宋" w:hint="eastAsia"/>
            <w:lang w:eastAsia="zh-CN"/>
          </w:rPr>
          <w:t>(一)、社会责任与义务</w:t>
        </w:r>
        <w:r>
          <w:tab/>
        </w:r>
        <w:r>
          <w:fldChar w:fldCharType="begin"/>
        </w:r>
        <w:r>
          <w:instrText xml:space="preserve"> PAGEREF _Toc19586 \h </w:instrText>
        </w:r>
        <w:r>
          <w:fldChar w:fldCharType="separate"/>
        </w:r>
        <w:r>
          <w:t>24</w:t>
        </w:r>
        <w:r>
          <w:fldChar w:fldCharType="end"/>
        </w:r>
      </w:hyperlink>
    </w:p>
    <w:p>
      <w:pPr>
        <w:pStyle w:val="TOC2"/>
        <w:tabs>
          <w:tab w:val="right" w:leader="dot" w:pos="8306"/>
        </w:tabs>
      </w:pPr>
      <w:hyperlink w:anchor="_Toc16160" w:history="1">
        <w:r>
          <w:rPr>
            <w:rFonts w:ascii="仿宋" w:eastAsia="仿宋" w:hAnsi="仿宋" w:cs="仿宋" w:hint="eastAsia"/>
            <w:lang w:eastAsia="zh-CN"/>
          </w:rPr>
          <w:t>(二)、社会参与与沟通</w:t>
        </w:r>
        <w:r>
          <w:tab/>
        </w:r>
        <w:r>
          <w:fldChar w:fldCharType="begin"/>
        </w:r>
        <w:r>
          <w:instrText xml:space="preserve"> PAGEREF _Toc16160 \h </w:instrText>
        </w:r>
        <w:r>
          <w:fldChar w:fldCharType="separate"/>
        </w:r>
        <w:r>
          <w:t>24</w:t>
        </w:r>
        <w:r>
          <w:fldChar w:fldCharType="end"/>
        </w:r>
      </w:hyperlink>
    </w:p>
    <w:p>
      <w:pPr>
        <w:pStyle w:val="TOC1"/>
        <w:tabs>
          <w:tab w:val="right" w:leader="dot" w:pos="8306"/>
        </w:tabs>
      </w:pPr>
      <w:hyperlink w:anchor="_Toc31653" w:history="1">
        <w:r>
          <w:rPr>
            <w:rFonts w:ascii="仿宋" w:eastAsia="仿宋" w:hAnsi="仿宋" w:cs="仿宋" w:hint="eastAsia"/>
            <w:lang w:eastAsia="zh-CN"/>
          </w:rPr>
          <w:t>九、扁钢项目技术管理</w:t>
        </w:r>
        <w:r>
          <w:tab/>
        </w:r>
        <w:r>
          <w:fldChar w:fldCharType="begin"/>
        </w:r>
        <w:r>
          <w:instrText xml:space="preserve"> PAGEREF _Toc31653 \h </w:instrText>
        </w:r>
        <w:r>
          <w:fldChar w:fldCharType="separate"/>
        </w:r>
        <w:r>
          <w:t>25</w:t>
        </w:r>
        <w:r>
          <w:fldChar w:fldCharType="end"/>
        </w:r>
      </w:hyperlink>
    </w:p>
    <w:p>
      <w:pPr>
        <w:pStyle w:val="TOC2"/>
        <w:tabs>
          <w:tab w:val="right" w:leader="dot" w:pos="8306"/>
        </w:tabs>
      </w:pPr>
      <w:hyperlink w:anchor="_Toc4968" w:history="1">
        <w:r>
          <w:rPr>
            <w:rFonts w:ascii="仿宋" w:eastAsia="仿宋" w:hAnsi="仿宋" w:cs="仿宋" w:hint="eastAsia"/>
            <w:lang w:eastAsia="zh-CN"/>
          </w:rPr>
          <w:t>(一)、技术方案选用方向</w:t>
        </w:r>
        <w:r>
          <w:tab/>
        </w:r>
        <w:r>
          <w:fldChar w:fldCharType="begin"/>
        </w:r>
        <w:r>
          <w:instrText xml:space="preserve"> PAGEREF _Toc4968 \h </w:instrText>
        </w:r>
        <w:r>
          <w:fldChar w:fldCharType="separate"/>
        </w:r>
        <w:r>
          <w:t>25</w:t>
        </w:r>
        <w:r>
          <w:fldChar w:fldCharType="end"/>
        </w:r>
      </w:hyperlink>
    </w:p>
    <w:p>
      <w:pPr>
        <w:pStyle w:val="TOC2"/>
        <w:tabs>
          <w:tab w:val="right" w:leader="dot" w:pos="8306"/>
        </w:tabs>
      </w:pPr>
      <w:hyperlink w:anchor="_Toc1245" w:history="1">
        <w:r>
          <w:rPr>
            <w:rFonts w:ascii="仿宋" w:eastAsia="仿宋" w:hAnsi="仿宋" w:cs="仿宋" w:hint="eastAsia"/>
            <w:lang w:eastAsia="zh-CN"/>
          </w:rPr>
          <w:t>(二)、工艺技术方案选用原则</w:t>
        </w:r>
        <w:r>
          <w:tab/>
        </w:r>
        <w:r>
          <w:fldChar w:fldCharType="begin"/>
        </w:r>
        <w:r>
          <w:instrText xml:space="preserve"> PAGEREF _Toc1245 \h </w:instrText>
        </w:r>
        <w:r>
          <w:fldChar w:fldCharType="separate"/>
        </w:r>
        <w:r>
          <w:t>27</w:t>
        </w:r>
        <w:r>
          <w:fldChar w:fldCharType="end"/>
        </w:r>
      </w:hyperlink>
    </w:p>
    <w:p>
      <w:pPr>
        <w:pStyle w:val="TOC2"/>
        <w:tabs>
          <w:tab w:val="right" w:leader="dot" w:pos="8306"/>
        </w:tabs>
      </w:pPr>
      <w:hyperlink w:anchor="_Toc25650" w:history="1">
        <w:r>
          <w:rPr>
            <w:rFonts w:ascii="仿宋" w:eastAsia="仿宋" w:hAnsi="仿宋" w:cs="仿宋" w:hint="eastAsia"/>
            <w:lang w:eastAsia="zh-CN"/>
          </w:rPr>
          <w:t>(三)、工艺技术方案要求</w:t>
        </w:r>
        <w:r>
          <w:tab/>
        </w:r>
        <w:r>
          <w:fldChar w:fldCharType="begin"/>
        </w:r>
        <w:r>
          <w:instrText xml:space="preserve"> PAGEREF _Toc25650 \h </w:instrText>
        </w:r>
        <w:r>
          <w:fldChar w:fldCharType="separate"/>
        </w:r>
        <w:r>
          <w:t>29</w:t>
        </w:r>
        <w:r>
          <w:fldChar w:fldCharType="end"/>
        </w:r>
      </w:hyperlink>
    </w:p>
    <w:p>
      <w:pPr>
        <w:pStyle w:val="TOC1"/>
        <w:tabs>
          <w:tab w:val="right" w:leader="dot" w:pos="8306"/>
        </w:tabs>
      </w:pPr>
      <w:hyperlink w:anchor="_Toc20807" w:history="1">
        <w:r>
          <w:rPr>
            <w:rFonts w:ascii="仿宋" w:eastAsia="仿宋" w:hAnsi="仿宋" w:cs="仿宋" w:hint="eastAsia"/>
            <w:lang w:eastAsia="zh-CN"/>
          </w:rPr>
          <w:t>十、扁钢项目计划安排</w:t>
        </w:r>
        <w:r>
          <w:tab/>
        </w:r>
        <w:r>
          <w:fldChar w:fldCharType="begin"/>
        </w:r>
        <w:r>
          <w:instrText xml:space="preserve"> PAGEREF _Toc20807 \h </w:instrText>
        </w:r>
        <w:r>
          <w:fldChar w:fldCharType="separate"/>
        </w:r>
        <w:r>
          <w:t>31</w:t>
        </w:r>
        <w:r>
          <w:fldChar w:fldCharType="end"/>
        </w:r>
      </w:hyperlink>
    </w:p>
    <w:p>
      <w:pPr>
        <w:pStyle w:val="TOC2"/>
        <w:tabs>
          <w:tab w:val="right" w:leader="dot" w:pos="8306"/>
        </w:tabs>
      </w:pPr>
      <w:hyperlink w:anchor="_Toc13882" w:history="1">
        <w:r>
          <w:rPr>
            <w:rFonts w:ascii="仿宋" w:eastAsia="仿宋" w:hAnsi="仿宋" w:cs="仿宋" w:hint="eastAsia"/>
            <w:lang w:eastAsia="zh-CN"/>
          </w:rPr>
          <w:t>(一)、建设周期</w:t>
        </w:r>
        <w:r>
          <w:tab/>
        </w:r>
        <w:r>
          <w:fldChar w:fldCharType="begin"/>
        </w:r>
        <w:r>
          <w:instrText xml:space="preserve"> PAGEREF _Toc13882 \h </w:instrText>
        </w:r>
        <w:r>
          <w:fldChar w:fldCharType="separate"/>
        </w:r>
        <w:r>
          <w:t>31</w:t>
        </w:r>
        <w:r>
          <w:fldChar w:fldCharType="end"/>
        </w:r>
      </w:hyperlink>
    </w:p>
    <w:p>
      <w:pPr>
        <w:pStyle w:val="TOC2"/>
        <w:tabs>
          <w:tab w:val="right" w:leader="dot" w:pos="8306"/>
        </w:tabs>
      </w:pPr>
      <w:hyperlink w:anchor="_Toc23163" w:history="1">
        <w:r>
          <w:rPr>
            <w:rFonts w:ascii="仿宋" w:eastAsia="仿宋" w:hAnsi="仿宋" w:cs="仿宋" w:hint="eastAsia"/>
            <w:lang w:eastAsia="zh-CN"/>
          </w:rPr>
          <w:t>(二)、建设进度</w:t>
        </w:r>
        <w:r>
          <w:tab/>
        </w:r>
        <w:r>
          <w:fldChar w:fldCharType="begin"/>
        </w:r>
        <w:r>
          <w:instrText xml:space="preserve"> PAGEREF _Toc23163 \h </w:instrText>
        </w:r>
        <w:r>
          <w:fldChar w:fldCharType="separate"/>
        </w:r>
        <w:r>
          <w:t>32</w:t>
        </w:r>
        <w:r>
          <w:fldChar w:fldCharType="end"/>
        </w:r>
      </w:hyperlink>
    </w:p>
    <w:p>
      <w:pPr>
        <w:pStyle w:val="TOC2"/>
        <w:tabs>
          <w:tab w:val="right" w:leader="dot" w:pos="8306"/>
        </w:tabs>
      </w:pPr>
      <w:hyperlink w:anchor="_Toc11610" w:history="1">
        <w:r>
          <w:rPr>
            <w:rFonts w:ascii="仿宋" w:eastAsia="仿宋" w:hAnsi="仿宋" w:cs="仿宋" w:hint="eastAsia"/>
            <w:lang w:eastAsia="zh-CN"/>
          </w:rPr>
          <w:t>(三)、进度安排注意事项</w:t>
        </w:r>
        <w:r>
          <w:tab/>
        </w:r>
        <w:r>
          <w:fldChar w:fldCharType="begin"/>
        </w:r>
        <w:r>
          <w:instrText xml:space="preserve"> PAGEREF _Toc11610 \h </w:instrText>
        </w:r>
        <w:r>
          <w:fldChar w:fldCharType="separate"/>
        </w:r>
        <w:r>
          <w:t>33</w:t>
        </w:r>
        <w:r>
          <w:fldChar w:fldCharType="end"/>
        </w:r>
      </w:hyperlink>
    </w:p>
    <w:p>
      <w:pPr>
        <w:pStyle w:val="TOC2"/>
        <w:tabs>
          <w:tab w:val="right" w:leader="dot" w:pos="8306"/>
        </w:tabs>
      </w:pPr>
      <w:hyperlink w:anchor="_Toc2819" w:history="1">
        <w:r>
          <w:rPr>
            <w:rFonts w:ascii="仿宋" w:eastAsia="仿宋" w:hAnsi="仿宋" w:cs="仿宋" w:hint="eastAsia"/>
            <w:lang w:eastAsia="zh-CN"/>
          </w:rPr>
          <w:t>(四)、人力资源配置</w:t>
        </w:r>
        <w:r>
          <w:tab/>
        </w:r>
        <w:r>
          <w:fldChar w:fldCharType="begin"/>
        </w:r>
        <w:r>
          <w:instrText xml:space="preserve"> PAGEREF _Toc2819 \h </w:instrText>
        </w:r>
        <w:r>
          <w:fldChar w:fldCharType="separate"/>
        </w:r>
        <w:r>
          <w:t>35</w:t>
        </w:r>
        <w:r>
          <w:fldChar w:fldCharType="end"/>
        </w:r>
      </w:hyperlink>
    </w:p>
    <w:p>
      <w:pPr>
        <w:pStyle w:val="TOC1"/>
        <w:tabs>
          <w:tab w:val="right" w:leader="dot" w:pos="8306"/>
        </w:tabs>
      </w:pPr>
      <w:hyperlink w:anchor="_Toc28584" w:history="1">
        <w:r>
          <w:rPr>
            <w:rFonts w:ascii="仿宋" w:eastAsia="仿宋" w:hAnsi="仿宋" w:cs="仿宋" w:hint="eastAsia"/>
            <w:lang w:eastAsia="zh-CN"/>
          </w:rPr>
          <w:t>十一、扁钢项目创新与研发</w:t>
        </w:r>
        <w:r>
          <w:tab/>
        </w:r>
        <w:r>
          <w:fldChar w:fldCharType="begin"/>
        </w:r>
        <w:r>
          <w:instrText xml:space="preserve"> PAGEREF _Toc28584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31" w:history="1">
        <w:r>
          <w:rPr>
            <w:rFonts w:ascii="仿宋" w:eastAsia="仿宋" w:hAnsi="仿宋" w:cs="仿宋" w:hint="eastAsia"/>
            <w:lang w:eastAsia="zh-CN"/>
          </w:rPr>
          <w:t>(一)、创新策略与方向</w:t>
        </w:r>
        <w:r>
          <w:tab/>
        </w:r>
        <w:r>
          <w:fldChar w:fldCharType="begin"/>
        </w:r>
        <w:r>
          <w:instrText xml:space="preserve"> PAGEREF _Toc1931 \h </w:instrText>
        </w:r>
        <w:r>
          <w:fldChar w:fldCharType="separate"/>
        </w:r>
        <w:r>
          <w:t>35</w:t>
        </w:r>
        <w:r>
          <w:fldChar w:fldCharType="end"/>
        </w:r>
      </w:hyperlink>
    </w:p>
    <w:p>
      <w:pPr>
        <w:pStyle w:val="TOC2"/>
        <w:tabs>
          <w:tab w:val="right" w:leader="dot" w:pos="8306"/>
        </w:tabs>
      </w:pPr>
      <w:hyperlink w:anchor="_Toc29281" w:history="1">
        <w:r>
          <w:rPr>
            <w:rFonts w:ascii="仿宋" w:eastAsia="仿宋" w:hAnsi="仿宋" w:cs="仿宋" w:hint="eastAsia"/>
            <w:lang w:eastAsia="zh-CN"/>
          </w:rPr>
          <w:t>(二)、研发规划与投入</w:t>
        </w:r>
        <w:r>
          <w:tab/>
        </w:r>
        <w:r>
          <w:fldChar w:fldCharType="begin"/>
        </w:r>
        <w:r>
          <w:instrText xml:space="preserve"> PAGEREF _Toc29281 \h </w:instrText>
        </w:r>
        <w:r>
          <w:fldChar w:fldCharType="separate"/>
        </w:r>
        <w:r>
          <w:t>37</w:t>
        </w:r>
        <w:r>
          <w:fldChar w:fldCharType="end"/>
        </w:r>
      </w:hyperlink>
    </w:p>
    <w:p>
      <w:pPr>
        <w:pStyle w:val="TOC1"/>
        <w:tabs>
          <w:tab w:val="right" w:leader="dot" w:pos="8306"/>
        </w:tabs>
      </w:pPr>
      <w:hyperlink w:anchor="_Toc20113" w:history="1">
        <w:r>
          <w:rPr>
            <w:rFonts w:ascii="仿宋" w:eastAsia="仿宋" w:hAnsi="仿宋" w:cs="仿宋" w:hint="eastAsia"/>
            <w:lang w:eastAsia="zh-CN"/>
          </w:rPr>
          <w:t>十二、生产安全保护</w:t>
        </w:r>
        <w:r>
          <w:tab/>
        </w:r>
        <w:r>
          <w:fldChar w:fldCharType="begin"/>
        </w:r>
        <w:r>
          <w:instrText xml:space="preserve"> PAGEREF _Toc20113 \h </w:instrText>
        </w:r>
        <w:r>
          <w:fldChar w:fldCharType="separate"/>
        </w:r>
        <w:r>
          <w:t>38</w:t>
        </w:r>
        <w:r>
          <w:fldChar w:fldCharType="end"/>
        </w:r>
      </w:hyperlink>
    </w:p>
    <w:p>
      <w:pPr>
        <w:pStyle w:val="TOC2"/>
        <w:tabs>
          <w:tab w:val="right" w:leader="dot" w:pos="8306"/>
        </w:tabs>
      </w:pPr>
      <w:hyperlink w:anchor="_Toc1882" w:history="1">
        <w:r>
          <w:rPr>
            <w:rFonts w:ascii="仿宋" w:eastAsia="仿宋" w:hAnsi="仿宋" w:cs="仿宋" w:hint="eastAsia"/>
            <w:lang w:eastAsia="zh-CN"/>
          </w:rPr>
          <w:t>(一)、消防安全</w:t>
        </w:r>
        <w:r>
          <w:tab/>
        </w:r>
        <w:r>
          <w:fldChar w:fldCharType="begin"/>
        </w:r>
        <w:r>
          <w:instrText xml:space="preserve"> PAGEREF _Toc1882 \h </w:instrText>
        </w:r>
        <w:r>
          <w:fldChar w:fldCharType="separate"/>
        </w:r>
        <w:r>
          <w:t>38</w:t>
        </w:r>
        <w:r>
          <w:fldChar w:fldCharType="end"/>
        </w:r>
      </w:hyperlink>
    </w:p>
    <w:p>
      <w:pPr>
        <w:pStyle w:val="TOC2"/>
        <w:tabs>
          <w:tab w:val="right" w:leader="dot" w:pos="8306"/>
        </w:tabs>
      </w:pPr>
      <w:hyperlink w:anchor="_Toc19107" w:history="1">
        <w:r>
          <w:rPr>
            <w:rFonts w:ascii="仿宋" w:eastAsia="仿宋" w:hAnsi="仿宋" w:cs="仿宋" w:hint="eastAsia"/>
            <w:lang w:eastAsia="zh-CN"/>
          </w:rPr>
          <w:t>(二)、防火防爆总图布置措施</w:t>
        </w:r>
        <w:r>
          <w:tab/>
        </w:r>
        <w:r>
          <w:fldChar w:fldCharType="begin"/>
        </w:r>
        <w:r>
          <w:instrText xml:space="preserve"> PAGEREF _Toc19107 \h </w:instrText>
        </w:r>
        <w:r>
          <w:fldChar w:fldCharType="separate"/>
        </w:r>
        <w:r>
          <w:t>40</w:t>
        </w:r>
        <w:r>
          <w:fldChar w:fldCharType="end"/>
        </w:r>
      </w:hyperlink>
    </w:p>
    <w:p>
      <w:pPr>
        <w:pStyle w:val="TOC2"/>
        <w:tabs>
          <w:tab w:val="right" w:leader="dot" w:pos="8306"/>
        </w:tabs>
      </w:pPr>
      <w:hyperlink w:anchor="_Toc30415" w:history="1">
        <w:r>
          <w:rPr>
            <w:rFonts w:ascii="仿宋" w:eastAsia="仿宋" w:hAnsi="仿宋" w:cs="仿宋" w:hint="eastAsia"/>
            <w:lang w:eastAsia="zh-CN"/>
          </w:rPr>
          <w:t>(三)、自然灾害防范措施</w:t>
        </w:r>
        <w:r>
          <w:tab/>
        </w:r>
        <w:r>
          <w:fldChar w:fldCharType="begin"/>
        </w:r>
        <w:r>
          <w:instrText xml:space="preserve"> PAGEREF _Toc30415 \h </w:instrText>
        </w:r>
        <w:r>
          <w:fldChar w:fldCharType="separate"/>
        </w:r>
        <w:r>
          <w:t>41</w:t>
        </w:r>
        <w:r>
          <w:fldChar w:fldCharType="end"/>
        </w:r>
      </w:hyperlink>
    </w:p>
    <w:p>
      <w:pPr>
        <w:pStyle w:val="TOC2"/>
        <w:tabs>
          <w:tab w:val="right" w:leader="dot" w:pos="8306"/>
        </w:tabs>
      </w:pPr>
      <w:hyperlink w:anchor="_Toc4965" w:history="1">
        <w:r>
          <w:rPr>
            <w:rFonts w:ascii="仿宋" w:eastAsia="仿宋" w:hAnsi="仿宋" w:cs="仿宋" w:hint="eastAsia"/>
            <w:lang w:eastAsia="zh-CN"/>
          </w:rPr>
          <w:t>(四)、安全色及安全标志使用要求</w:t>
        </w:r>
        <w:r>
          <w:tab/>
        </w:r>
        <w:r>
          <w:fldChar w:fldCharType="begin"/>
        </w:r>
        <w:r>
          <w:instrText xml:space="preserve"> PAGEREF _Toc4965 \h </w:instrText>
        </w:r>
        <w:r>
          <w:fldChar w:fldCharType="separate"/>
        </w:r>
        <w:r>
          <w:t>41</w:t>
        </w:r>
        <w:r>
          <w:fldChar w:fldCharType="end"/>
        </w:r>
      </w:hyperlink>
    </w:p>
    <w:p>
      <w:pPr>
        <w:pStyle w:val="TOC2"/>
        <w:tabs>
          <w:tab w:val="right" w:leader="dot" w:pos="8306"/>
        </w:tabs>
      </w:pPr>
      <w:hyperlink w:anchor="_Toc4291" w:history="1">
        <w:r>
          <w:rPr>
            <w:rFonts w:ascii="仿宋" w:eastAsia="仿宋" w:hAnsi="仿宋" w:cs="仿宋" w:hint="eastAsia"/>
            <w:lang w:eastAsia="zh-CN"/>
          </w:rPr>
          <w:t>(五)、防尘防毒措施</w:t>
        </w:r>
        <w:r>
          <w:tab/>
        </w:r>
        <w:r>
          <w:fldChar w:fldCharType="begin"/>
        </w:r>
        <w:r>
          <w:instrText xml:space="preserve"> PAGEREF _Toc4291 \h </w:instrText>
        </w:r>
        <w:r>
          <w:fldChar w:fldCharType="separate"/>
        </w:r>
        <w:r>
          <w:t>42</w:t>
        </w:r>
        <w:r>
          <w:fldChar w:fldCharType="end"/>
        </w:r>
      </w:hyperlink>
    </w:p>
    <w:p>
      <w:pPr>
        <w:pStyle w:val="TOC2"/>
        <w:tabs>
          <w:tab w:val="right" w:leader="dot" w:pos="8306"/>
        </w:tabs>
      </w:pPr>
      <w:hyperlink w:anchor="_Toc15353" w:history="1">
        <w:r>
          <w:rPr>
            <w:rFonts w:ascii="仿宋" w:eastAsia="仿宋" w:hAnsi="仿宋" w:cs="仿宋" w:hint="eastAsia"/>
            <w:lang w:eastAsia="zh-CN"/>
          </w:rPr>
          <w:t>(六)、防静电、触电防护及防雷措施</w:t>
        </w:r>
        <w:r>
          <w:tab/>
        </w:r>
        <w:r>
          <w:fldChar w:fldCharType="begin"/>
        </w:r>
        <w:r>
          <w:instrText xml:space="preserve"> PAGEREF _Toc15353 \h </w:instrText>
        </w:r>
        <w:r>
          <w:fldChar w:fldCharType="separate"/>
        </w:r>
        <w:r>
          <w:t>43</w:t>
        </w:r>
        <w:r>
          <w:fldChar w:fldCharType="end"/>
        </w:r>
      </w:hyperlink>
    </w:p>
    <w:p>
      <w:pPr>
        <w:pStyle w:val="TOC2"/>
        <w:tabs>
          <w:tab w:val="right" w:leader="dot" w:pos="8306"/>
        </w:tabs>
      </w:pPr>
      <w:hyperlink w:anchor="_Toc14932" w:history="1">
        <w:r>
          <w:rPr>
            <w:rFonts w:ascii="仿宋" w:eastAsia="仿宋" w:hAnsi="仿宋" w:cs="仿宋" w:hint="eastAsia"/>
            <w:lang w:eastAsia="zh-CN"/>
          </w:rPr>
          <w:t>(七)、机械设备安全保障措施</w:t>
        </w:r>
        <w:r>
          <w:tab/>
        </w:r>
        <w:r>
          <w:fldChar w:fldCharType="begin"/>
        </w:r>
        <w:r>
          <w:instrText xml:space="preserve"> PAGEREF _Toc14932 \h </w:instrText>
        </w:r>
        <w:r>
          <w:fldChar w:fldCharType="separate"/>
        </w:r>
        <w:r>
          <w:t>45</w:t>
        </w:r>
        <w:r>
          <w:fldChar w:fldCharType="end"/>
        </w:r>
      </w:hyperlink>
    </w:p>
    <w:p>
      <w:pPr>
        <w:pStyle w:val="TOC1"/>
        <w:tabs>
          <w:tab w:val="right" w:leader="dot" w:pos="8306"/>
        </w:tabs>
      </w:pPr>
      <w:hyperlink w:anchor="_Toc16770" w:history="1">
        <w:r>
          <w:rPr>
            <w:rFonts w:ascii="仿宋" w:eastAsia="仿宋" w:hAnsi="仿宋" w:cs="仿宋" w:hint="eastAsia"/>
            <w:lang w:eastAsia="zh-CN"/>
          </w:rPr>
          <w:t>十三、供应链管理</w:t>
        </w:r>
        <w:r>
          <w:tab/>
        </w:r>
        <w:r>
          <w:fldChar w:fldCharType="begin"/>
        </w:r>
        <w:r>
          <w:instrText xml:space="preserve"> PAGEREF _Toc16770 \h </w:instrText>
        </w:r>
        <w:r>
          <w:fldChar w:fldCharType="separate"/>
        </w:r>
        <w:r>
          <w:t>46</w:t>
        </w:r>
        <w:r>
          <w:fldChar w:fldCharType="end"/>
        </w:r>
      </w:hyperlink>
    </w:p>
    <w:p>
      <w:pPr>
        <w:pStyle w:val="TOC2"/>
        <w:tabs>
          <w:tab w:val="right" w:leader="dot" w:pos="8306"/>
        </w:tabs>
      </w:pPr>
      <w:hyperlink w:anchor="_Toc24231" w:history="1">
        <w:r>
          <w:rPr>
            <w:rFonts w:ascii="仿宋" w:eastAsia="仿宋" w:hAnsi="仿宋" w:cs="仿宋" w:hint="eastAsia"/>
            <w:lang w:eastAsia="zh-CN"/>
          </w:rPr>
          <w:t>(一)、供应链战略规划</w:t>
        </w:r>
        <w:r>
          <w:tab/>
        </w:r>
        <w:r>
          <w:fldChar w:fldCharType="begin"/>
        </w:r>
        <w:r>
          <w:instrText xml:space="preserve"> PAGEREF _Toc24231 \h </w:instrText>
        </w:r>
        <w:r>
          <w:fldChar w:fldCharType="separate"/>
        </w:r>
        <w:r>
          <w:t>46</w:t>
        </w:r>
        <w:r>
          <w:fldChar w:fldCharType="end"/>
        </w:r>
      </w:hyperlink>
    </w:p>
    <w:p>
      <w:pPr>
        <w:pStyle w:val="TOC2"/>
        <w:tabs>
          <w:tab w:val="right" w:leader="dot" w:pos="8306"/>
        </w:tabs>
      </w:pPr>
      <w:hyperlink w:anchor="_Toc725" w:history="1">
        <w:r>
          <w:rPr>
            <w:rFonts w:ascii="仿宋" w:eastAsia="仿宋" w:hAnsi="仿宋" w:cs="仿宋" w:hint="eastAsia"/>
            <w:lang w:eastAsia="zh-CN"/>
          </w:rPr>
          <w:t>(二)、供应商选择与合作</w:t>
        </w:r>
        <w:r>
          <w:tab/>
        </w:r>
        <w:r>
          <w:fldChar w:fldCharType="begin"/>
        </w:r>
        <w:r>
          <w:instrText xml:space="preserve"> PAGEREF _Toc725 \h </w:instrText>
        </w:r>
        <w:r>
          <w:fldChar w:fldCharType="separate"/>
        </w:r>
        <w:r>
          <w:t>47</w:t>
        </w:r>
        <w:r>
          <w:fldChar w:fldCharType="end"/>
        </w:r>
      </w:hyperlink>
    </w:p>
    <w:p>
      <w:pPr>
        <w:pStyle w:val="TOC2"/>
        <w:tabs>
          <w:tab w:val="right" w:leader="dot" w:pos="8306"/>
        </w:tabs>
      </w:pPr>
      <w:hyperlink w:anchor="_Toc10342" w:history="1">
        <w:r>
          <w:rPr>
            <w:rFonts w:ascii="仿宋" w:eastAsia="仿宋" w:hAnsi="仿宋" w:cs="仿宋" w:hint="eastAsia"/>
            <w:lang w:eastAsia="zh-CN"/>
          </w:rPr>
          <w:t>(三)、物流与库存管理</w:t>
        </w:r>
        <w:r>
          <w:tab/>
        </w:r>
        <w:r>
          <w:fldChar w:fldCharType="begin"/>
        </w:r>
        <w:r>
          <w:instrText xml:space="preserve"> PAGEREF _Toc10342 \h </w:instrText>
        </w:r>
        <w:r>
          <w:fldChar w:fldCharType="separate"/>
        </w:r>
        <w:r>
          <w:t>49</w:t>
        </w:r>
        <w:r>
          <w:fldChar w:fldCharType="end"/>
        </w:r>
      </w:hyperlink>
    </w:p>
    <w:p>
      <w:pPr>
        <w:pStyle w:val="TOC1"/>
        <w:tabs>
          <w:tab w:val="right" w:leader="dot" w:pos="8306"/>
        </w:tabs>
      </w:pPr>
      <w:hyperlink w:anchor="_Toc12947" w:history="1">
        <w:r>
          <w:rPr>
            <w:rFonts w:ascii="仿宋" w:eastAsia="仿宋" w:hAnsi="仿宋" w:cs="仿宋" w:hint="eastAsia"/>
            <w:lang w:eastAsia="zh-CN"/>
          </w:rPr>
          <w:t>十四、扁钢项目变更管理</w:t>
        </w:r>
        <w:r>
          <w:tab/>
        </w:r>
        <w:r>
          <w:fldChar w:fldCharType="begin"/>
        </w:r>
        <w:r>
          <w:instrText xml:space="preserve"> PAGEREF _Toc12947 \h </w:instrText>
        </w:r>
        <w:r>
          <w:fldChar w:fldCharType="separate"/>
        </w:r>
        <w:r>
          <w:t>50</w:t>
        </w:r>
        <w:r>
          <w:fldChar w:fldCharType="end"/>
        </w:r>
      </w:hyperlink>
    </w:p>
    <w:p>
      <w:pPr>
        <w:pStyle w:val="TOC2"/>
        <w:tabs>
          <w:tab w:val="right" w:leader="dot" w:pos="8306"/>
        </w:tabs>
      </w:pPr>
      <w:hyperlink w:anchor="_Toc20443" w:history="1">
        <w:r>
          <w:rPr>
            <w:rFonts w:ascii="仿宋" w:eastAsia="仿宋" w:hAnsi="仿宋" w:cs="仿宋" w:hint="eastAsia"/>
            <w:lang w:eastAsia="zh-CN"/>
          </w:rPr>
          <w:t>(一)、变更申请与评估</w:t>
        </w:r>
        <w:r>
          <w:tab/>
        </w:r>
        <w:r>
          <w:fldChar w:fldCharType="begin"/>
        </w:r>
        <w:r>
          <w:instrText xml:space="preserve"> PAGEREF _Toc20443 \h </w:instrText>
        </w:r>
        <w:r>
          <w:fldChar w:fldCharType="separate"/>
        </w:r>
        <w:r>
          <w:t>50</w:t>
        </w:r>
        <w:r>
          <w:fldChar w:fldCharType="end"/>
        </w:r>
      </w:hyperlink>
    </w:p>
    <w:p>
      <w:pPr>
        <w:pStyle w:val="TOC2"/>
        <w:tabs>
          <w:tab w:val="right" w:leader="dot" w:pos="8306"/>
        </w:tabs>
      </w:pPr>
      <w:hyperlink w:anchor="_Toc32582" w:history="1">
        <w:r>
          <w:rPr>
            <w:rFonts w:ascii="仿宋" w:eastAsia="仿宋" w:hAnsi="仿宋" w:cs="仿宋" w:hint="eastAsia"/>
            <w:lang w:eastAsia="zh-CN"/>
          </w:rPr>
          <w:t>(二)、变更实施与控制</w:t>
        </w:r>
        <w:r>
          <w:tab/>
        </w:r>
        <w:r>
          <w:fldChar w:fldCharType="begin"/>
        </w:r>
        <w:r>
          <w:instrText xml:space="preserve"> PAGEREF _Toc32582 \h </w:instrText>
        </w:r>
        <w:r>
          <w:fldChar w:fldCharType="separate"/>
        </w:r>
        <w:r>
          <w:t>51</w:t>
        </w:r>
        <w:r>
          <w:fldChar w:fldCharType="end"/>
        </w:r>
      </w:hyperlink>
    </w:p>
    <w:p>
      <w:pPr>
        <w:pStyle w:val="TOC1"/>
        <w:tabs>
          <w:tab w:val="right" w:leader="dot" w:pos="8306"/>
        </w:tabs>
      </w:pPr>
      <w:hyperlink w:anchor="_Toc27436" w:history="1">
        <w:r>
          <w:rPr>
            <w:rFonts w:ascii="仿宋" w:eastAsia="仿宋" w:hAnsi="仿宋" w:cs="仿宋" w:hint="eastAsia"/>
            <w:lang w:eastAsia="zh-CN"/>
          </w:rPr>
          <w:t>十五、扁钢项目工程方案分析</w:t>
        </w:r>
        <w:r>
          <w:tab/>
        </w:r>
        <w:r>
          <w:fldChar w:fldCharType="begin"/>
        </w:r>
        <w:r>
          <w:instrText xml:space="preserve"> PAGEREF _Toc27436 \h </w:instrText>
        </w:r>
        <w:r>
          <w:fldChar w:fldCharType="separate"/>
        </w:r>
        <w:r>
          <w:t>51</w:t>
        </w:r>
        <w:r>
          <w:fldChar w:fldCharType="end"/>
        </w:r>
      </w:hyperlink>
    </w:p>
    <w:p>
      <w:pPr>
        <w:pStyle w:val="TOC2"/>
        <w:tabs>
          <w:tab w:val="right" w:leader="dot" w:pos="8306"/>
        </w:tabs>
      </w:pPr>
      <w:hyperlink w:anchor="_Toc18744" w:history="1">
        <w:r>
          <w:rPr>
            <w:rFonts w:ascii="仿宋" w:eastAsia="仿宋" w:hAnsi="仿宋" w:cs="仿宋" w:hint="eastAsia"/>
            <w:lang w:eastAsia="zh-CN"/>
          </w:rPr>
          <w:t>(一)、建筑工程设计原则</w:t>
        </w:r>
        <w:r>
          <w:tab/>
        </w:r>
        <w:r>
          <w:fldChar w:fldCharType="begin"/>
        </w:r>
        <w:r>
          <w:instrText xml:space="preserve"> PAGEREF _Toc18744 \h </w:instrText>
        </w:r>
        <w:r>
          <w:fldChar w:fldCharType="separate"/>
        </w:r>
        <w:r>
          <w:t>51</w:t>
        </w:r>
        <w:r>
          <w:fldChar w:fldCharType="end"/>
        </w:r>
      </w:hyperlink>
    </w:p>
    <w:p>
      <w:pPr>
        <w:pStyle w:val="TOC2"/>
        <w:tabs>
          <w:tab w:val="right" w:leader="dot" w:pos="8306"/>
        </w:tabs>
      </w:pPr>
      <w:hyperlink w:anchor="_Toc22861" w:history="1">
        <w:r>
          <w:rPr>
            <w:rFonts w:ascii="仿宋" w:eastAsia="仿宋" w:hAnsi="仿宋" w:cs="仿宋" w:hint="eastAsia"/>
            <w:lang w:eastAsia="zh-CN"/>
          </w:rPr>
          <w:t>(二)、土建工程建设指标</w:t>
        </w:r>
        <w:r>
          <w:tab/>
        </w:r>
        <w:r>
          <w:fldChar w:fldCharType="begin"/>
        </w:r>
        <w:r>
          <w:instrText xml:space="preserve"> PAGEREF _Toc22861 \h </w:instrText>
        </w:r>
        <w:r>
          <w:fldChar w:fldCharType="separate"/>
        </w:r>
        <w:r>
          <w:t>54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858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0696"/>
      <w:r>
        <w:rPr>
          <w:rFonts w:ascii="仿宋" w:eastAsia="仿宋" w:hAnsi="仿宋" w:cs="仿宋" w:hint="eastAsia"/>
          <w:sz w:val="28"/>
          <w:lang w:eastAsia="zh-CN"/>
        </w:rPr>
        <w:t>一、扁钢项目建设单位说明</w:t>
      </w:r>
      <w:bookmarkEnd w:id="2"/>
    </w:p>
    <w:p>
      <w:pPr>
        <w:pStyle w:val="Heading2"/>
        <w:rPr>
          <w:rFonts w:ascii="仿宋" w:eastAsia="仿宋" w:hAnsi="仿宋" w:cs="仿宋" w:hint="eastAsia"/>
          <w:lang w:eastAsia="zh-CN"/>
        </w:rPr>
      </w:pPr>
      <w:bookmarkStart w:id="3" w:name="_Toc27526"/>
      <w:r>
        <w:rPr>
          <w:rFonts w:ascii="仿宋" w:eastAsia="仿宋" w:hAnsi="仿宋" w:cs="仿宋" w:hint="eastAsia"/>
          <w:lang w:eastAsia="zh-CN"/>
        </w:rPr>
        <w:t>(一)、扁钢项目承办单位基本情况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28538"/>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扁钢项目承办单位的XXXX，我们着眼于实现可持续的经济效益。通过技术创新和解决方案的提供，公司预计在扁钢项目执行期间将获得可观的收入增长。这一收入来源主要包括扁钢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同时，我们注重成本控制和效率提升，以确保扁钢项目的可持续盈利。透过精细的管理和资源优化，公司期望实现扁钢项目利润最大化。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扁钢项目实施进行全面的投资评估，包括扁钢项目启动阶段的资金投入和后续运营成本。通过对扁钢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为确保公司在扁钢项目实施过程中具备足够的资金流动性，公司将进行详尽的现金流分析。这包括资金需求的合理预测、扁钢项目周期内的资金峰谷分析以及灵活的财务管理策略，以应对各种潜在的经济变动。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23827"/>
      <w:r>
        <w:rPr>
          <w:rFonts w:ascii="仿宋" w:eastAsia="仿宋" w:hAnsi="仿宋" w:cs="仿宋" w:hint="eastAsia"/>
          <w:sz w:val="28"/>
          <w:lang w:eastAsia="zh-CN"/>
        </w:rPr>
        <w:t>二、扁钢项目土建工程</w:t>
      </w:r>
      <w:bookmarkEnd w:id="5"/>
    </w:p>
    <w:p>
      <w:pPr>
        <w:pStyle w:val="Heading2"/>
        <w:rPr>
          <w:rFonts w:ascii="仿宋" w:eastAsia="仿宋" w:hAnsi="仿宋" w:cs="仿宋" w:hint="eastAsia"/>
          <w:lang w:eastAsia="zh-CN"/>
        </w:rPr>
      </w:pPr>
      <w:bookmarkStart w:id="6" w:name="_Toc1947"/>
      <w:r>
        <w:rPr>
          <w:rFonts w:ascii="仿宋" w:eastAsia="仿宋" w:hAnsi="仿宋" w:cs="仿宋" w:hint="eastAsia"/>
          <w:lang w:eastAsia="zh-CN"/>
        </w:rPr>
        <w:t>(一)、建筑工程设计原则</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在扁钢项目的建筑工程设计中，我们将秉承一系列重要的设计原则，以确保扁钢项目建筑在功能、美观、可持续性等方面达到最佳效果。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首要原则是确保建筑的功能性得到最大化的发挥。我们将充分理解扁钢项目的实际需求，合理布局各个功能区域，保证建筑在满足业务需求的同时，提供高效的工作环境。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灵活性与可扩展性：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在建筑设计中，我们将综合考虑建设和运营成本。通过精细的经济效益分析，确保设计方案在高效利用资源的同时，对扁钢项目的长期盈利能力有积极的贡献。</w:t>
      </w:r>
    </w:p>
    <w:p>
      <w:pPr>
        <w:pStyle w:val="Heading2"/>
        <w:ind w:firstLine="560" w:firstLineChars="200"/>
        <w:rPr>
          <w:rFonts w:ascii="仿宋" w:eastAsia="仿宋" w:hAnsi="仿宋" w:cs="仿宋" w:hint="eastAsia"/>
          <w:sz w:val="28"/>
          <w:lang w:eastAsia="zh-CN"/>
        </w:rPr>
      </w:pPr>
      <w:bookmarkStart w:id="7" w:name="_Toc20218"/>
      <w:r>
        <w:rPr>
          <w:rFonts w:ascii="仿宋" w:eastAsia="仿宋" w:hAnsi="仿宋" w:cs="仿宋" w:hint="eastAsia"/>
          <w:sz w:val="28"/>
          <w:lang w:eastAsia="zh-CN"/>
        </w:rPr>
        <w:t>(二)、土建工程设计年限及安全等级</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扁钢项目的土建工程设计中，我们将精准设定设计年限，结合扁钢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扁钢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8" w:name="_Toc299"/>
      <w:r>
        <w:rPr>
          <w:rFonts w:ascii="仿宋" w:eastAsia="仿宋" w:hAnsi="仿宋" w:cs="仿宋" w:hint="eastAsia"/>
          <w:sz w:val="28"/>
          <w:lang w:eastAsia="zh-CN"/>
        </w:rPr>
        <w:t>(三)、建筑工程设计总体要求</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该扁钢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扁钢项目的设计在符合法规的同时，达到最高的安全标准。</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设计团队致力于打造既安全可靠、技术先进、经济合理，又在外观上美观适用的场房。为实现这一目标，扁钢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9" w:name="_Toc31260"/>
      <w:r>
        <w:rPr>
          <w:rFonts w:ascii="仿宋" w:eastAsia="仿宋" w:hAnsi="仿宋" w:cs="仿宋" w:hint="eastAsia"/>
          <w:sz w:val="28"/>
          <w:lang w:eastAsia="zh-CN"/>
        </w:rPr>
        <w:t>(四)、土建工程建设指标</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本期工程扁钢项目预计总建筑面积XXX平方米，其中：计容建筑面积XXX平方米，计划建筑工程投资XX万元，占扁钢项目总投资的XX%。</w:t>
      </w:r>
    </w:p>
    <w:p>
      <w:pPr>
        <w:pStyle w:val="Heading1"/>
        <w:ind w:firstLine="560" w:firstLineChars="200"/>
        <w:rPr>
          <w:rFonts w:ascii="仿宋" w:eastAsia="仿宋" w:hAnsi="仿宋" w:cs="仿宋" w:hint="eastAsia"/>
          <w:sz w:val="28"/>
          <w:lang w:eastAsia="zh-CN"/>
        </w:rPr>
      </w:pPr>
      <w:bookmarkStart w:id="10" w:name="_Toc10098"/>
      <w:r>
        <w:rPr>
          <w:rFonts w:ascii="仿宋" w:eastAsia="仿宋" w:hAnsi="仿宋" w:cs="仿宋" w:hint="eastAsia"/>
          <w:sz w:val="28"/>
          <w:lang w:eastAsia="zh-CN"/>
        </w:rPr>
        <w:t>三、产品规划分析</w:t>
      </w:r>
      <w:bookmarkEnd w:id="10"/>
    </w:p>
    <w:p>
      <w:pPr>
        <w:pStyle w:val="Heading2"/>
        <w:rPr>
          <w:rFonts w:ascii="仿宋" w:eastAsia="仿宋" w:hAnsi="仿宋" w:cs="仿宋" w:hint="eastAsia"/>
          <w:lang w:eastAsia="zh-CN"/>
        </w:rPr>
      </w:pPr>
      <w:bookmarkStart w:id="11" w:name="_Toc17120"/>
      <w:r>
        <w:rPr>
          <w:rFonts w:ascii="仿宋" w:eastAsia="仿宋" w:hAnsi="仿宋" w:cs="仿宋" w:hint="eastAsia"/>
          <w:lang w:eastAsia="zh-CN"/>
        </w:rPr>
        <w:t>(一)、产品规划</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扁钢项目的主要产品是XXXX，预计年产值为XXX万元。这一产品在市场中占据着重要的地位，其广泛的应用范围使得该扁钢项目的市场前景非常广阔。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产业生态系统中，扁钢项目的xxx产品作为重要的原材料之一，将在多个领域发挥关键作用。其在建筑、交通、能源等方面的广泛应用将为整个产业链提供强大的支持，形成产业协同效应。扁钢项目的年产值XXX万XXX万XXX万万元不仅反映了其在市场上的巨大潜力，更预示着它对国民经济的积极贡献。这种关联度高、涉及面广的产业关系，使得该扁钢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2" w:name="_Toc628"/>
      <w:r>
        <w:rPr>
          <w:rFonts w:ascii="仿宋" w:eastAsia="仿宋" w:hAnsi="仿宋" w:cs="仿宋" w:hint="eastAsia"/>
          <w:sz w:val="28"/>
          <w:lang w:eastAsia="zh-CN"/>
        </w:rPr>
        <w:t>(二)、建设规模</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总征地面积为XXXX平方米，相当于约XX.XX亩，其中净用地面积为XXXX平方米，红线范围内相当于约XX.XX亩。这一用地规模充分考虑了扁钢项目的建设需求，保障了扁钢项目在合适的空间内得以充分发展。扁钢项目规划的总建筑面积为XXXX平方米，其中主体工程建设占XXXX平方米，计容建筑面积达XXXX平方米。预计建筑工程的投资将达到XXXX万元，为扁钢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计划购置的设备共计XXXX台（套），设备购置费用为XXXX万元。这一设备购置计划充分考虑到扁钢项目的生产需求和技术要求，确保了扁钢项目在生产运营中具备先进的技术装备和高效的生产能力。设备的合理配置将为扁钢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扁钢项目计划总投资为XXXX万元，预计年实现营业收入为XXXX万元。这一产能规模的设定旨在确保扁钢项目能够在投资与回报之间取得平衡，实现长期可持续的发展。扁钢项目的总投资充分考虑到各个方面的需求，包括用地建设、设备购置等多个环节，以确保扁钢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3" w:name="_Toc22930"/>
      <w:r>
        <w:rPr>
          <w:rFonts w:ascii="仿宋" w:eastAsia="仿宋" w:hAnsi="仿宋" w:cs="仿宋" w:hint="eastAsia"/>
          <w:sz w:val="28"/>
          <w:lang w:eastAsia="zh-CN"/>
        </w:rPr>
        <w:t>四、扁钢项目概论</w:t>
      </w:r>
      <w:bookmarkEnd w:id="13"/>
    </w:p>
    <w:p>
      <w:pPr>
        <w:pStyle w:val="Heading2"/>
        <w:rPr>
          <w:rFonts w:ascii="仿宋" w:eastAsia="仿宋" w:hAnsi="仿宋" w:cs="仿宋" w:hint="eastAsia"/>
          <w:lang w:eastAsia="zh-CN"/>
        </w:rPr>
      </w:pPr>
      <w:bookmarkStart w:id="14" w:name="_Toc28757"/>
      <w:r>
        <w:rPr>
          <w:rFonts w:ascii="仿宋" w:eastAsia="仿宋" w:hAnsi="仿宋" w:cs="仿宋" w:hint="eastAsia"/>
          <w:lang w:eastAsia="zh-CN"/>
        </w:rPr>
        <w:t>(一)、扁钢项目概况</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起源追溯至对市场的深入洞察。市场的不断演变与变革为扁钢项目提供了难得的机遇。当前市场存在的需求缺口和变革的大环境共同构成了扁钢项目的背景。这个扁钢项目旨在充分利用市场机遇，填补行业中尚未满足的需求，为客户提供全新的解决方案。市场的变革和需求的增长使得这个扁钢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扁钢项目名称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扁钢项目正式命名为扁钢。这个名称不仅仅是一个标识，更代表了扁钢项目的核心理念和愿景。它蕴含着扁钢项目所要解决问题的关键字，具有强烈的表达和辨识度，为扁钢项目树立了鲜明的品牌形象。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扁钢项目目标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核心目标是提供一种全新、高效的解决方案，满足客户日益增长的需求。扁钢项目追求的不仅仅是满足市场需求，更是在市场中获得卓越的竞争优势。通过不断提升产品或服务的质量和创新水平，扁钢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扁钢项目范围</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全面涵盖了产品研发、制造、市场推广和售后服务，确保从产品设计到最终用户体验的全方位关注。这一全面的扁钢项目范围是为了确保扁钢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扁钢项目时间表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扁钢项目计划在未来18个月内完成，包括研发、测试、市场试点和正式推出等不同阶段。这个时间表的合理设计是为了确保扁钢项目各个阶段的顺利推进，以便按时交付高质量的成果。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扁钢项目预算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扁钢项目总预算估算为XX百万美元，主要分配在研发、市场推广、人员培训和运营等方面。这一充足的预算为扁钢项目提供了充足的资源，确保扁钢项目在各个方面都能取得优异的表现。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扁钢项目风险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扁钢项目可能面临的风险包括市场接受度低、技术难题、竞争激烈等。扁钢项目团队已经制定了相应的风险应对计划，通过前瞻性的风险管理，确保扁钢项目在面对不确定性时能够迅速做出应对。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扁钢项目团队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扁钢项目汇聚了一支经验丰富、多领域专业素养的核心团队，确保扁钢项目在各个方面都能拥有高水平的执行力。团队的协同作战是扁钢项目成功的关键因素之一。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扁钢项目背景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扁钢项目的背景根植于市场对更高效、创新产品的渴望，同时也受到科技发展对行业格局的深刻改变的影响。这为扁钢项目提供了广阔的发展空间和市场需求。</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1.10 扁钢项目现状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截至目前，扁钢项目已完成市场调研和技术验证，取得了初步的成功。这为扁钢项目在未来的发展奠定了坚实的基础，为更远大的目标打下了坚实的基石。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5" w:name="_Toc32422"/>
      <w:r>
        <w:rPr>
          <w:rFonts w:ascii="仿宋" w:eastAsia="仿宋" w:hAnsi="仿宋" w:cs="仿宋" w:hint="eastAsia"/>
          <w:sz w:val="28"/>
          <w:lang w:eastAsia="zh-CN"/>
        </w:rPr>
        <w:t>(二)、扁钢项目目标</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keyword》扁钢项目首要业务目标是在市场中占据有利地位，实现产品/服务的成功推广和销售。通过不断提升产品质量、创新性，扁钢项目追求成为行业中的领导者，赢得更多客户的青睐。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在科技迅速发展的时代，扁钢项目着眼于技术创新。通过持续的研发和技术升级，扁钢项目旨在推出更具创新性的产品或服务，以满足市场对新鲜、先进解决方案的需求。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为了建立可持续的客户关系，扁钢项目设定了客户满意度目标。通过提供卓越的产品质量和优质的客户服务，扁钢项目追求赢得客户的信任和忠诚度，确保他们的满意度达到行业领先水平。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扁钢项目注重社会责任和可持续发展。通过实施环保、社会责任扁钢项目，扁钢项目致力于在经济发展的同时保护环境，促进社会公平，实现可持续经营。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扁钢项目的团队是实现目标的核心驱动力。因此，扁钢项目设定了团队发展目标，包括提升团队成员的专业技能、培养领导力，以及搭建协同高效的团队工作氛围。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6" w:name="_Toc10009"/>
      <w:r>
        <w:rPr>
          <w:rFonts w:ascii="仿宋" w:eastAsia="仿宋" w:hAnsi="仿宋" w:cs="仿宋" w:hint="eastAsia"/>
          <w:sz w:val="28"/>
          <w:lang w:eastAsia="zh-CN"/>
        </w:rPr>
        <w:t>(三)、扁钢项目提出的理由</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2. 扁钢项目提出的理由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提出源于对市场机遇的深刻洞察。当前市场中存在的需求缺口和行业发展趋势表明，有巨大的商业机会等待被开发。通过准确捕捉市场机遇，扁钢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理念基于对技术创新的信仰。通过持续的研发和技术投入，扁钢项目有望推出更具创新性的产品或服务。在科技飞速发展的当下，扁钢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提出是为了增强企业的行业竞争力。通过提升产品或服务的质量和独特性，扁钢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扁钢项目响应了消费者需求的变化。随着社会和科技的不断发展，消费者对产品和服务的需求也在发生变化。通过深入了解并及时回应消费者的新需求，扁钢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扁钢项目的提出是企业战略发展规划的一部分。在面对日益激烈的市场竞争和不断变化的商业环境中，扁钢项目作为企业战略的一环，旨在为企业开辟新的增长领域，巩固企业在行业中的地位。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扁钢项目的提出不仅仅是基于商业考量，还注重社会责任。通过推出环保、社会责任等方面的扁钢项目，扁钢企业可以在社会中树立积极形象，为社会做出积极贡献，实现经济效益和社会效益的双赢。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扁钢项目的提出反映了对利益相关者期望的关注。包括客户、员工、投资者等利益相关者在企业发展中都有着各自的期望，扁钢项目力求在满足这些期望的同时，取得更大的共赢。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7" w:name="_Toc4608"/>
      <w:r>
        <w:rPr>
          <w:rFonts w:ascii="仿宋" w:eastAsia="仿宋" w:hAnsi="仿宋" w:cs="仿宋" w:hint="eastAsia"/>
          <w:sz w:val="28"/>
          <w:lang w:eastAsia="zh-CN"/>
        </w:rPr>
        <w:t>(四)、扁钢项目意义</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在实施扁钢项目的过程中，我们不仅仅是在追逐商业成功，更是为企业和社会的多个层面创造了深远的意义。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扁钢项目的首要意义在于提升企业的市场竞争力。通过持续的创新和对产品质量的高标准要求，扁钢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扁钢项目的推进将促使行业技术水平的提升。通过引入先进技术和创新性解决方案，扁钢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在社会层面，扁钢项目不仅创造了大量就业机会，提高了就业水平，还注重社会责任和环保。通过参与社会公益事业和推动环保扁钢项目，扁钢项目为社会贡献了一份力量，体现了企业对社会的积极回馈。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综合而言，扁钢项目意义重大，不仅推动了企业的发展，也为行业和社会的进步贡献了积极力量。这是一个全面而深刻的影响，将在未来产生可持续的正面效应。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8" w:name="_Toc18742"/>
      <w:r>
        <w:rPr>
          <w:rFonts w:ascii="仿宋" w:eastAsia="仿宋" w:hAnsi="仿宋" w:cs="仿宋" w:hint="eastAsia"/>
          <w:sz w:val="28"/>
          <w:lang w:eastAsia="zh-CN"/>
        </w:rPr>
        <w:t>(五)、扁钢项目背景</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在当今迅猛发展的商业环境中，扁钢项目的动因根植于对多方面因素的审慎考量。这个扁钢项目的提出并非孤立的决策，而是对企业所处背景深入思考的产物。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市场的不断演变是扁钢项目背后的首要原因。科技的迅速发展和全球市场的快速变化使得企业必须灵活应对。扁钢项目应运而生，旨在通过创新性的解决方案迎合市场的多变需求，赢得竞争中的先机。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竞争的激烈程度也是扁钢项目背景中不可忽视的一环。企业需要在激烈竞争中脱颖而出，为此，扁钢项目致力于打破常规，提供独特的价值主张，以吸引客户并确保市场份额的增长。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技术的迅速发展为企业带来了机遇与挑战。作为扁钢项目启动的背景之一，对新兴技术的应用将有助于提升企业的技术水平，使其在不断演进的商业环境中保持竞争优势。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此外，社会对企业责任的期望也在逐渐升高。扁钢项目充分融入了社会责任的理念，通过可持续经营和社会公益扁钢项目，企图为社会贡献一份力量，在商业成功的同时关注社会价值。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9" w:name="_Toc3521"/>
      <w:r>
        <w:rPr>
          <w:rFonts w:ascii="仿宋" w:eastAsia="仿宋" w:hAnsi="仿宋" w:cs="仿宋" w:hint="eastAsia"/>
          <w:sz w:val="28"/>
          <w:lang w:eastAsia="zh-CN"/>
        </w:rPr>
        <w:t>五、扁钢项目危机管理</w:t>
      </w:r>
      <w:bookmarkEnd w:id="19"/>
    </w:p>
    <w:p>
      <w:pPr>
        <w:pStyle w:val="Heading2"/>
        <w:rPr>
          <w:rFonts w:ascii="仿宋" w:eastAsia="仿宋" w:hAnsi="仿宋" w:cs="仿宋" w:hint="eastAsia"/>
          <w:lang w:eastAsia="zh-CN"/>
        </w:rPr>
      </w:pPr>
      <w:bookmarkStart w:id="20" w:name="_Toc19403"/>
      <w:r>
        <w:rPr>
          <w:rFonts w:ascii="仿宋" w:eastAsia="仿宋" w:hAnsi="仿宋" w:cs="仿宋" w:hint="eastAsia"/>
          <w:lang w:eastAsia="zh-CN"/>
        </w:rPr>
        <w:t>(一)、危机预警与识别</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在扁钢项目危机管理中，危机预警与识别是确保扁钢项目稳健运行的核心步骤。通过建立全面的监测机制，扁钢项目团队旨在及时发现和理解潜在的风险和危机因素，以便采取及时的预防和应对措施，确保扁钢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首先，通过深入的风险评估，扁钢项目团队全面分析了整个扁钢项目和各个阶段可能存在的威胁。这包括准确评估每个潜在风险的发生概率和可能影响的程度，为后续危机预警提供了有力支持。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扁钢项目团队着重于明确定义扁钢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https://d.book118.com/247112116026006040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扁钢项目规划设计方案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FD52FE"/>
    <w:rsid w:val="04FD52F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247112116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2024-02-02T10:41:00Z</dcterms:created>
  <dcterms:modified xsi:type="dcterms:W3CDTF">2024-02-02T10:42:05Z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EE82BFECD4744C348690E8A2D7A5D1BB_11</vt:lpwstr>
  </property>
  <property fmtid="{D5CDD505-2E9C-101B-9397-08002B2CF9AE}" pid="3" name="KSOProductBuildVer">
    <vt:lpwstr>2052-12.1.0.16250</vt:lpwstr>
  </property>
</Properties>
</file>