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湿电子化学品项目规划设计纲要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2" w:history="1">
        <w:r>
          <w:rPr>
            <w:rFonts w:ascii="仿宋" w:eastAsia="仿宋" w:hAnsi="仿宋" w:cs="仿宋" w:hint="eastAsia"/>
            <w:lang w:eastAsia="zh-CN"/>
          </w:rPr>
          <w:t>前言</w:t>
        </w:r>
        <w:r>
          <w:tab/>
        </w:r>
        <w:r>
          <w:fldChar w:fldCharType="begin"/>
        </w:r>
        <w:r>
          <w:instrText xml:space="preserve"> PAGEREF _Toc7202 \h </w:instrText>
        </w:r>
        <w:r>
          <w:fldChar w:fldCharType="separate"/>
        </w:r>
        <w:r>
          <w:t>3</w:t>
        </w:r>
        <w:r>
          <w:fldChar w:fldCharType="end"/>
        </w:r>
      </w:hyperlink>
    </w:p>
    <w:p>
      <w:pPr>
        <w:pStyle w:val="TOC1"/>
        <w:tabs>
          <w:tab w:val="right" w:leader="dot" w:pos="8306"/>
        </w:tabs>
      </w:pPr>
      <w:hyperlink w:anchor="_Toc18790" w:history="1">
        <w:r>
          <w:rPr>
            <w:rFonts w:ascii="仿宋" w:eastAsia="仿宋" w:hAnsi="仿宋" w:cs="仿宋" w:hint="eastAsia"/>
            <w:lang w:eastAsia="zh-CN"/>
          </w:rPr>
          <w:t>一、湿电子化学品项目土建工程</w:t>
        </w:r>
        <w:r>
          <w:tab/>
        </w:r>
        <w:r>
          <w:fldChar w:fldCharType="begin"/>
        </w:r>
        <w:r>
          <w:instrText xml:space="preserve"> PAGEREF _Toc18790 \h </w:instrText>
        </w:r>
        <w:r>
          <w:fldChar w:fldCharType="separate"/>
        </w:r>
        <w:r>
          <w:t>3</w:t>
        </w:r>
        <w:r>
          <w:fldChar w:fldCharType="end"/>
        </w:r>
      </w:hyperlink>
    </w:p>
    <w:p>
      <w:pPr>
        <w:pStyle w:val="TOC2"/>
        <w:tabs>
          <w:tab w:val="right" w:leader="dot" w:pos="8306"/>
        </w:tabs>
      </w:pPr>
      <w:hyperlink w:anchor="_Toc23796" w:history="1">
        <w:r>
          <w:rPr>
            <w:rFonts w:ascii="仿宋" w:eastAsia="仿宋" w:hAnsi="仿宋" w:cs="仿宋" w:hint="eastAsia"/>
            <w:lang w:eastAsia="zh-CN"/>
          </w:rPr>
          <w:t>(一)、建筑工程设计原则</w:t>
        </w:r>
        <w:r>
          <w:tab/>
        </w:r>
        <w:r>
          <w:fldChar w:fldCharType="begin"/>
        </w:r>
        <w:r>
          <w:instrText xml:space="preserve"> PAGEREF _Toc23796 \h </w:instrText>
        </w:r>
        <w:r>
          <w:fldChar w:fldCharType="separate"/>
        </w:r>
        <w:r>
          <w:t>3</w:t>
        </w:r>
        <w:r>
          <w:fldChar w:fldCharType="end"/>
        </w:r>
      </w:hyperlink>
    </w:p>
    <w:p>
      <w:pPr>
        <w:pStyle w:val="TOC2"/>
        <w:tabs>
          <w:tab w:val="right" w:leader="dot" w:pos="8306"/>
        </w:tabs>
      </w:pPr>
      <w:hyperlink w:anchor="_Toc27756" w:history="1">
        <w:r>
          <w:rPr>
            <w:rFonts w:ascii="仿宋" w:eastAsia="仿宋" w:hAnsi="仿宋" w:cs="仿宋" w:hint="eastAsia"/>
            <w:lang w:eastAsia="zh-CN"/>
          </w:rPr>
          <w:t>(二)、土建工程设计年限及安全等级</w:t>
        </w:r>
        <w:r>
          <w:tab/>
        </w:r>
        <w:r>
          <w:fldChar w:fldCharType="begin"/>
        </w:r>
        <w:r>
          <w:instrText xml:space="preserve"> PAGEREF _Toc27756 \h </w:instrText>
        </w:r>
        <w:r>
          <w:fldChar w:fldCharType="separate"/>
        </w:r>
        <w:r>
          <w:t>4</w:t>
        </w:r>
        <w:r>
          <w:fldChar w:fldCharType="end"/>
        </w:r>
      </w:hyperlink>
    </w:p>
    <w:p>
      <w:pPr>
        <w:pStyle w:val="TOC2"/>
        <w:tabs>
          <w:tab w:val="right" w:leader="dot" w:pos="8306"/>
        </w:tabs>
      </w:pPr>
      <w:hyperlink w:anchor="_Toc19207" w:history="1">
        <w:r>
          <w:rPr>
            <w:rFonts w:ascii="仿宋" w:eastAsia="仿宋" w:hAnsi="仿宋" w:cs="仿宋" w:hint="eastAsia"/>
            <w:lang w:eastAsia="zh-CN"/>
          </w:rPr>
          <w:t>(三)、建筑工程设计总体要求</w:t>
        </w:r>
        <w:r>
          <w:tab/>
        </w:r>
        <w:r>
          <w:fldChar w:fldCharType="begin"/>
        </w:r>
        <w:r>
          <w:instrText xml:space="preserve"> PAGEREF _Toc19207 \h </w:instrText>
        </w:r>
        <w:r>
          <w:fldChar w:fldCharType="separate"/>
        </w:r>
        <w:r>
          <w:t>5</w:t>
        </w:r>
        <w:r>
          <w:fldChar w:fldCharType="end"/>
        </w:r>
      </w:hyperlink>
    </w:p>
    <w:p>
      <w:pPr>
        <w:pStyle w:val="TOC2"/>
        <w:tabs>
          <w:tab w:val="right" w:leader="dot" w:pos="8306"/>
        </w:tabs>
      </w:pPr>
      <w:hyperlink w:anchor="_Toc1499" w:history="1">
        <w:r>
          <w:rPr>
            <w:rFonts w:ascii="仿宋" w:eastAsia="仿宋" w:hAnsi="仿宋" w:cs="仿宋" w:hint="eastAsia"/>
            <w:lang w:eastAsia="zh-CN"/>
          </w:rPr>
          <w:t>(四)、土建工程建设指标</w:t>
        </w:r>
        <w:r>
          <w:tab/>
        </w:r>
        <w:r>
          <w:fldChar w:fldCharType="begin"/>
        </w:r>
        <w:r>
          <w:instrText xml:space="preserve"> PAGEREF _Toc1499 \h </w:instrText>
        </w:r>
        <w:r>
          <w:fldChar w:fldCharType="separate"/>
        </w:r>
        <w:r>
          <w:t>6</w:t>
        </w:r>
        <w:r>
          <w:fldChar w:fldCharType="end"/>
        </w:r>
      </w:hyperlink>
    </w:p>
    <w:p>
      <w:pPr>
        <w:pStyle w:val="TOC1"/>
        <w:tabs>
          <w:tab w:val="right" w:leader="dot" w:pos="8306"/>
        </w:tabs>
      </w:pPr>
      <w:hyperlink w:anchor="_Toc6241" w:history="1">
        <w:r>
          <w:rPr>
            <w:rFonts w:ascii="仿宋" w:eastAsia="仿宋" w:hAnsi="仿宋" w:cs="仿宋" w:hint="eastAsia"/>
            <w:lang w:eastAsia="zh-CN"/>
          </w:rPr>
          <w:t>二、湿电子化学品项目建设单位说明</w:t>
        </w:r>
        <w:r>
          <w:tab/>
        </w:r>
        <w:r>
          <w:fldChar w:fldCharType="begin"/>
        </w:r>
        <w:r>
          <w:instrText xml:space="preserve"> PAGEREF _Toc6241 \h </w:instrText>
        </w:r>
        <w:r>
          <w:fldChar w:fldCharType="separate"/>
        </w:r>
        <w:r>
          <w:t>6</w:t>
        </w:r>
        <w:r>
          <w:fldChar w:fldCharType="end"/>
        </w:r>
      </w:hyperlink>
    </w:p>
    <w:p>
      <w:pPr>
        <w:pStyle w:val="TOC2"/>
        <w:tabs>
          <w:tab w:val="right" w:leader="dot" w:pos="8306"/>
        </w:tabs>
      </w:pPr>
      <w:hyperlink w:anchor="_Toc765" w:history="1">
        <w:r>
          <w:rPr>
            <w:rFonts w:ascii="仿宋" w:eastAsia="仿宋" w:hAnsi="仿宋" w:cs="仿宋" w:hint="eastAsia"/>
            <w:lang w:eastAsia="zh-CN"/>
          </w:rPr>
          <w:t>(一)、湿电子化学品项目承办单位基本情况</w:t>
        </w:r>
        <w:r>
          <w:tab/>
        </w:r>
        <w:r>
          <w:fldChar w:fldCharType="begin"/>
        </w:r>
        <w:r>
          <w:instrText xml:space="preserve"> PAGEREF _Toc765 \h </w:instrText>
        </w:r>
        <w:r>
          <w:fldChar w:fldCharType="separate"/>
        </w:r>
        <w:r>
          <w:t>6</w:t>
        </w:r>
        <w:r>
          <w:fldChar w:fldCharType="end"/>
        </w:r>
      </w:hyperlink>
    </w:p>
    <w:p>
      <w:pPr>
        <w:pStyle w:val="TOC2"/>
        <w:tabs>
          <w:tab w:val="right" w:leader="dot" w:pos="8306"/>
        </w:tabs>
      </w:pPr>
      <w:hyperlink w:anchor="_Toc23314" w:history="1">
        <w:r>
          <w:rPr>
            <w:rFonts w:ascii="仿宋" w:eastAsia="仿宋" w:hAnsi="仿宋" w:cs="仿宋" w:hint="eastAsia"/>
            <w:lang w:eastAsia="zh-CN"/>
          </w:rPr>
          <w:t>(二)、公司经济效益分析</w:t>
        </w:r>
        <w:r>
          <w:tab/>
        </w:r>
        <w:r>
          <w:fldChar w:fldCharType="begin"/>
        </w:r>
        <w:r>
          <w:instrText xml:space="preserve"> PAGEREF _Toc23314 \h </w:instrText>
        </w:r>
        <w:r>
          <w:fldChar w:fldCharType="separate"/>
        </w:r>
        <w:r>
          <w:t>7</w:t>
        </w:r>
        <w:r>
          <w:fldChar w:fldCharType="end"/>
        </w:r>
      </w:hyperlink>
    </w:p>
    <w:p>
      <w:pPr>
        <w:pStyle w:val="TOC1"/>
        <w:tabs>
          <w:tab w:val="right" w:leader="dot" w:pos="8306"/>
        </w:tabs>
      </w:pPr>
      <w:hyperlink w:anchor="_Toc20423" w:history="1">
        <w:r>
          <w:rPr>
            <w:rFonts w:ascii="仿宋" w:eastAsia="仿宋" w:hAnsi="仿宋" w:cs="仿宋" w:hint="eastAsia"/>
            <w:lang w:eastAsia="zh-CN"/>
          </w:rPr>
          <w:t>三、湿电子化学品项目危机管理</w:t>
        </w:r>
        <w:r>
          <w:tab/>
        </w:r>
        <w:r>
          <w:fldChar w:fldCharType="begin"/>
        </w:r>
        <w:r>
          <w:instrText xml:space="preserve"> PAGEREF _Toc20423 \h </w:instrText>
        </w:r>
        <w:r>
          <w:fldChar w:fldCharType="separate"/>
        </w:r>
        <w:r>
          <w:t>8</w:t>
        </w:r>
        <w:r>
          <w:fldChar w:fldCharType="end"/>
        </w:r>
      </w:hyperlink>
    </w:p>
    <w:p>
      <w:pPr>
        <w:pStyle w:val="TOC2"/>
        <w:tabs>
          <w:tab w:val="right" w:leader="dot" w:pos="8306"/>
        </w:tabs>
      </w:pPr>
      <w:hyperlink w:anchor="_Toc27836" w:history="1">
        <w:r>
          <w:rPr>
            <w:rFonts w:ascii="仿宋" w:eastAsia="仿宋" w:hAnsi="仿宋" w:cs="仿宋" w:hint="eastAsia"/>
            <w:lang w:eastAsia="zh-CN"/>
          </w:rPr>
          <w:t>(一)、危机预警与识别</w:t>
        </w:r>
        <w:r>
          <w:tab/>
        </w:r>
        <w:r>
          <w:fldChar w:fldCharType="begin"/>
        </w:r>
        <w:r>
          <w:instrText xml:space="preserve"> PAGEREF _Toc27836 \h </w:instrText>
        </w:r>
        <w:r>
          <w:fldChar w:fldCharType="separate"/>
        </w:r>
        <w:r>
          <w:t>8</w:t>
        </w:r>
        <w:r>
          <w:fldChar w:fldCharType="end"/>
        </w:r>
      </w:hyperlink>
    </w:p>
    <w:p>
      <w:pPr>
        <w:pStyle w:val="TOC2"/>
        <w:tabs>
          <w:tab w:val="right" w:leader="dot" w:pos="8306"/>
        </w:tabs>
      </w:pPr>
      <w:hyperlink w:anchor="_Toc3791" w:history="1">
        <w:r>
          <w:rPr>
            <w:rFonts w:ascii="仿宋" w:eastAsia="仿宋" w:hAnsi="仿宋" w:cs="仿宋" w:hint="eastAsia"/>
            <w:lang w:eastAsia="zh-CN"/>
          </w:rPr>
          <w:t>(二)、危机应对与恢复</w:t>
        </w:r>
        <w:r>
          <w:tab/>
        </w:r>
        <w:r>
          <w:fldChar w:fldCharType="begin"/>
        </w:r>
        <w:r>
          <w:instrText xml:space="preserve"> PAGEREF _Toc3791 \h </w:instrText>
        </w:r>
        <w:r>
          <w:fldChar w:fldCharType="separate"/>
        </w:r>
        <w:r>
          <w:t>9</w:t>
        </w:r>
        <w:r>
          <w:fldChar w:fldCharType="end"/>
        </w:r>
      </w:hyperlink>
    </w:p>
    <w:p>
      <w:pPr>
        <w:pStyle w:val="TOC1"/>
        <w:tabs>
          <w:tab w:val="right" w:leader="dot" w:pos="8306"/>
        </w:tabs>
      </w:pPr>
      <w:hyperlink w:anchor="_Toc16178" w:history="1">
        <w:r>
          <w:rPr>
            <w:rFonts w:ascii="仿宋" w:eastAsia="仿宋" w:hAnsi="仿宋" w:cs="仿宋" w:hint="eastAsia"/>
            <w:lang w:eastAsia="zh-CN"/>
          </w:rPr>
          <w:t>四、产品规划分析</w:t>
        </w:r>
        <w:r>
          <w:tab/>
        </w:r>
        <w:r>
          <w:fldChar w:fldCharType="begin"/>
        </w:r>
        <w:r>
          <w:instrText xml:space="preserve"> PAGEREF _Toc16178 \h </w:instrText>
        </w:r>
        <w:r>
          <w:fldChar w:fldCharType="separate"/>
        </w:r>
        <w:r>
          <w:t>10</w:t>
        </w:r>
        <w:r>
          <w:fldChar w:fldCharType="end"/>
        </w:r>
      </w:hyperlink>
    </w:p>
    <w:p>
      <w:pPr>
        <w:pStyle w:val="TOC2"/>
        <w:tabs>
          <w:tab w:val="right" w:leader="dot" w:pos="8306"/>
        </w:tabs>
      </w:pPr>
      <w:hyperlink w:anchor="_Toc9703" w:history="1">
        <w:r>
          <w:rPr>
            <w:rFonts w:ascii="仿宋" w:eastAsia="仿宋" w:hAnsi="仿宋" w:cs="仿宋" w:hint="eastAsia"/>
            <w:lang w:eastAsia="zh-CN"/>
          </w:rPr>
          <w:t>(一)、产品规划</w:t>
        </w:r>
        <w:r>
          <w:tab/>
        </w:r>
        <w:r>
          <w:fldChar w:fldCharType="begin"/>
        </w:r>
        <w:r>
          <w:instrText xml:space="preserve"> PAGEREF _Toc9703 \h </w:instrText>
        </w:r>
        <w:r>
          <w:fldChar w:fldCharType="separate"/>
        </w:r>
        <w:r>
          <w:t>10</w:t>
        </w:r>
        <w:r>
          <w:fldChar w:fldCharType="end"/>
        </w:r>
      </w:hyperlink>
    </w:p>
    <w:p>
      <w:pPr>
        <w:pStyle w:val="TOC2"/>
        <w:tabs>
          <w:tab w:val="right" w:leader="dot" w:pos="8306"/>
        </w:tabs>
      </w:pPr>
      <w:hyperlink w:anchor="_Toc5916" w:history="1">
        <w:r>
          <w:rPr>
            <w:rFonts w:ascii="仿宋" w:eastAsia="仿宋" w:hAnsi="仿宋" w:cs="仿宋" w:hint="eastAsia"/>
            <w:lang w:eastAsia="zh-CN"/>
          </w:rPr>
          <w:t>(二)、建设规模</w:t>
        </w:r>
        <w:r>
          <w:tab/>
        </w:r>
        <w:r>
          <w:fldChar w:fldCharType="begin"/>
        </w:r>
        <w:r>
          <w:instrText xml:space="preserve"> PAGEREF _Toc5916 \h </w:instrText>
        </w:r>
        <w:r>
          <w:fldChar w:fldCharType="separate"/>
        </w:r>
        <w:r>
          <w:t>11</w:t>
        </w:r>
        <w:r>
          <w:fldChar w:fldCharType="end"/>
        </w:r>
      </w:hyperlink>
    </w:p>
    <w:p>
      <w:pPr>
        <w:pStyle w:val="TOC1"/>
        <w:tabs>
          <w:tab w:val="right" w:leader="dot" w:pos="8306"/>
        </w:tabs>
      </w:pPr>
      <w:hyperlink w:anchor="_Toc27824" w:history="1">
        <w:r>
          <w:rPr>
            <w:rFonts w:ascii="仿宋" w:eastAsia="仿宋" w:hAnsi="仿宋" w:cs="仿宋" w:hint="eastAsia"/>
            <w:lang w:eastAsia="zh-CN"/>
          </w:rPr>
          <w:t>五、湿电子化学品项目可持续发展</w:t>
        </w:r>
        <w:r>
          <w:tab/>
        </w:r>
        <w:r>
          <w:fldChar w:fldCharType="begin"/>
        </w:r>
        <w:r>
          <w:instrText xml:space="preserve"> PAGEREF _Toc27824 \h </w:instrText>
        </w:r>
        <w:r>
          <w:fldChar w:fldCharType="separate"/>
        </w:r>
        <w:r>
          <w:t>12</w:t>
        </w:r>
        <w:r>
          <w:fldChar w:fldCharType="end"/>
        </w:r>
      </w:hyperlink>
    </w:p>
    <w:p>
      <w:pPr>
        <w:pStyle w:val="TOC2"/>
        <w:tabs>
          <w:tab w:val="right" w:leader="dot" w:pos="8306"/>
        </w:tabs>
      </w:pPr>
      <w:hyperlink w:anchor="_Toc25803" w:history="1">
        <w:r>
          <w:rPr>
            <w:rFonts w:ascii="仿宋" w:eastAsia="仿宋" w:hAnsi="仿宋" w:cs="仿宋" w:hint="eastAsia"/>
            <w:lang w:eastAsia="zh-CN"/>
          </w:rPr>
          <w:t>(一)、可持续战略与实践</w:t>
        </w:r>
        <w:r>
          <w:tab/>
        </w:r>
        <w:r>
          <w:fldChar w:fldCharType="begin"/>
        </w:r>
        <w:r>
          <w:instrText xml:space="preserve"> PAGEREF _Toc25803 \h </w:instrText>
        </w:r>
        <w:r>
          <w:fldChar w:fldCharType="separate"/>
        </w:r>
        <w:r>
          <w:t>12</w:t>
        </w:r>
        <w:r>
          <w:fldChar w:fldCharType="end"/>
        </w:r>
      </w:hyperlink>
    </w:p>
    <w:p>
      <w:pPr>
        <w:pStyle w:val="TOC2"/>
        <w:tabs>
          <w:tab w:val="right" w:leader="dot" w:pos="8306"/>
        </w:tabs>
      </w:pPr>
      <w:hyperlink w:anchor="_Toc29856" w:history="1">
        <w:r>
          <w:rPr>
            <w:rFonts w:ascii="仿宋" w:eastAsia="仿宋" w:hAnsi="仿宋" w:cs="仿宋" w:hint="eastAsia"/>
            <w:lang w:eastAsia="zh-CN"/>
          </w:rPr>
          <w:t>(二)、环保与社会责任</w:t>
        </w:r>
        <w:r>
          <w:tab/>
        </w:r>
        <w:r>
          <w:fldChar w:fldCharType="begin"/>
        </w:r>
        <w:r>
          <w:instrText xml:space="preserve"> PAGEREF _Toc29856 \h </w:instrText>
        </w:r>
        <w:r>
          <w:fldChar w:fldCharType="separate"/>
        </w:r>
        <w:r>
          <w:t>13</w:t>
        </w:r>
        <w:r>
          <w:fldChar w:fldCharType="end"/>
        </w:r>
      </w:hyperlink>
    </w:p>
    <w:p>
      <w:pPr>
        <w:pStyle w:val="TOC1"/>
        <w:tabs>
          <w:tab w:val="right" w:leader="dot" w:pos="8306"/>
        </w:tabs>
      </w:pPr>
      <w:hyperlink w:anchor="_Toc29859" w:history="1">
        <w:r>
          <w:rPr>
            <w:rFonts w:ascii="仿宋" w:eastAsia="仿宋" w:hAnsi="仿宋" w:cs="仿宋" w:hint="eastAsia"/>
            <w:lang w:eastAsia="zh-CN"/>
          </w:rPr>
          <w:t>六、湿电子化学品项目概论</w:t>
        </w:r>
        <w:r>
          <w:tab/>
        </w:r>
        <w:r>
          <w:fldChar w:fldCharType="begin"/>
        </w:r>
        <w:r>
          <w:instrText xml:space="preserve"> PAGEREF _Toc29859 \h </w:instrText>
        </w:r>
        <w:r>
          <w:fldChar w:fldCharType="separate"/>
        </w:r>
        <w:r>
          <w:t>14</w:t>
        </w:r>
        <w:r>
          <w:fldChar w:fldCharType="end"/>
        </w:r>
      </w:hyperlink>
    </w:p>
    <w:p>
      <w:pPr>
        <w:pStyle w:val="TOC2"/>
        <w:tabs>
          <w:tab w:val="right" w:leader="dot" w:pos="8306"/>
        </w:tabs>
      </w:pPr>
      <w:hyperlink w:anchor="_Toc24137" w:history="1">
        <w:r>
          <w:rPr>
            <w:rFonts w:ascii="仿宋" w:eastAsia="仿宋" w:hAnsi="仿宋" w:cs="仿宋" w:hint="eastAsia"/>
            <w:lang w:eastAsia="zh-CN"/>
          </w:rPr>
          <w:t>(一)、湿电子化学品项目概况</w:t>
        </w:r>
        <w:r>
          <w:tab/>
        </w:r>
        <w:r>
          <w:fldChar w:fldCharType="begin"/>
        </w:r>
        <w:r>
          <w:instrText xml:space="preserve"> PAGEREF _Toc24137 \h </w:instrText>
        </w:r>
        <w:r>
          <w:fldChar w:fldCharType="separate"/>
        </w:r>
        <w:r>
          <w:t>14</w:t>
        </w:r>
        <w:r>
          <w:fldChar w:fldCharType="end"/>
        </w:r>
      </w:hyperlink>
    </w:p>
    <w:p>
      <w:pPr>
        <w:pStyle w:val="TOC2"/>
        <w:tabs>
          <w:tab w:val="right" w:leader="dot" w:pos="8306"/>
        </w:tabs>
      </w:pPr>
      <w:hyperlink w:anchor="_Toc15289" w:history="1">
        <w:r>
          <w:rPr>
            <w:rFonts w:ascii="仿宋" w:eastAsia="仿宋" w:hAnsi="仿宋" w:cs="仿宋" w:hint="eastAsia"/>
            <w:lang w:eastAsia="zh-CN"/>
          </w:rPr>
          <w:t>(二)、湿电子化学品项目目标</w:t>
        </w:r>
        <w:r>
          <w:tab/>
        </w:r>
        <w:r>
          <w:fldChar w:fldCharType="begin"/>
        </w:r>
        <w:r>
          <w:instrText xml:space="preserve"> PAGEREF _Toc15289 \h </w:instrText>
        </w:r>
        <w:r>
          <w:fldChar w:fldCharType="separate"/>
        </w:r>
        <w:r>
          <w:t>16</w:t>
        </w:r>
        <w:r>
          <w:fldChar w:fldCharType="end"/>
        </w:r>
      </w:hyperlink>
    </w:p>
    <w:p>
      <w:pPr>
        <w:pStyle w:val="TOC2"/>
        <w:tabs>
          <w:tab w:val="right" w:leader="dot" w:pos="8306"/>
        </w:tabs>
      </w:pPr>
      <w:hyperlink w:anchor="_Toc3567" w:history="1">
        <w:r>
          <w:rPr>
            <w:rFonts w:ascii="仿宋" w:eastAsia="仿宋" w:hAnsi="仿宋" w:cs="仿宋" w:hint="eastAsia"/>
            <w:lang w:eastAsia="zh-CN"/>
          </w:rPr>
          <w:t>(三)、湿电子化学品项目提出的理由</w:t>
        </w:r>
        <w:r>
          <w:tab/>
        </w:r>
        <w:r>
          <w:fldChar w:fldCharType="begin"/>
        </w:r>
        <w:r>
          <w:instrText xml:space="preserve"> PAGEREF _Toc3567 \h </w:instrText>
        </w:r>
        <w:r>
          <w:fldChar w:fldCharType="separate"/>
        </w:r>
        <w:r>
          <w:t>17</w:t>
        </w:r>
        <w:r>
          <w:fldChar w:fldCharType="end"/>
        </w:r>
      </w:hyperlink>
    </w:p>
    <w:p>
      <w:pPr>
        <w:pStyle w:val="TOC2"/>
        <w:tabs>
          <w:tab w:val="right" w:leader="dot" w:pos="8306"/>
        </w:tabs>
      </w:pPr>
      <w:hyperlink w:anchor="_Toc27302" w:history="1">
        <w:r>
          <w:rPr>
            <w:rFonts w:ascii="仿宋" w:eastAsia="仿宋" w:hAnsi="仿宋" w:cs="仿宋" w:hint="eastAsia"/>
            <w:lang w:eastAsia="zh-CN"/>
          </w:rPr>
          <w:t>(四)、湿电子化学品项目意义</w:t>
        </w:r>
        <w:r>
          <w:tab/>
        </w:r>
        <w:r>
          <w:fldChar w:fldCharType="begin"/>
        </w:r>
        <w:r>
          <w:instrText xml:space="preserve"> PAGEREF _Toc27302 \h </w:instrText>
        </w:r>
        <w:r>
          <w:fldChar w:fldCharType="separate"/>
        </w:r>
        <w:r>
          <w:t>19</w:t>
        </w:r>
        <w:r>
          <w:fldChar w:fldCharType="end"/>
        </w:r>
      </w:hyperlink>
    </w:p>
    <w:p>
      <w:pPr>
        <w:pStyle w:val="TOC2"/>
        <w:tabs>
          <w:tab w:val="right" w:leader="dot" w:pos="8306"/>
        </w:tabs>
      </w:pPr>
      <w:hyperlink w:anchor="_Toc25003" w:history="1">
        <w:r>
          <w:rPr>
            <w:rFonts w:ascii="仿宋" w:eastAsia="仿宋" w:hAnsi="仿宋" w:cs="仿宋" w:hint="eastAsia"/>
            <w:lang w:eastAsia="zh-CN"/>
          </w:rPr>
          <w:t>(五)、湿电子化学品项目背景</w:t>
        </w:r>
        <w:r>
          <w:tab/>
        </w:r>
        <w:r>
          <w:fldChar w:fldCharType="begin"/>
        </w:r>
        <w:r>
          <w:instrText xml:space="preserve"> PAGEREF _Toc25003 \h </w:instrText>
        </w:r>
        <w:r>
          <w:fldChar w:fldCharType="separate"/>
        </w:r>
        <w:r>
          <w:t>20</w:t>
        </w:r>
        <w:r>
          <w:fldChar w:fldCharType="end"/>
        </w:r>
      </w:hyperlink>
    </w:p>
    <w:p>
      <w:pPr>
        <w:pStyle w:val="TOC1"/>
        <w:tabs>
          <w:tab w:val="right" w:leader="dot" w:pos="8306"/>
        </w:tabs>
      </w:pPr>
      <w:hyperlink w:anchor="_Toc32659" w:history="1">
        <w:r>
          <w:rPr>
            <w:rFonts w:ascii="仿宋" w:eastAsia="仿宋" w:hAnsi="仿宋" w:cs="仿宋" w:hint="eastAsia"/>
            <w:lang w:eastAsia="zh-CN"/>
          </w:rPr>
          <w:t>七、湿电子化学品项目创新与研发</w:t>
        </w:r>
        <w:r>
          <w:tab/>
        </w:r>
        <w:r>
          <w:fldChar w:fldCharType="begin"/>
        </w:r>
        <w:r>
          <w:instrText xml:space="preserve"> PAGEREF _Toc32659 \h </w:instrText>
        </w:r>
        <w:r>
          <w:fldChar w:fldCharType="separate"/>
        </w:r>
        <w:r>
          <w:t>20</w:t>
        </w:r>
        <w:r>
          <w:fldChar w:fldCharType="end"/>
        </w:r>
      </w:hyperlink>
    </w:p>
    <w:p>
      <w:pPr>
        <w:pStyle w:val="TOC2"/>
        <w:tabs>
          <w:tab w:val="right" w:leader="dot" w:pos="8306"/>
        </w:tabs>
      </w:pPr>
      <w:hyperlink w:anchor="_Toc23971" w:history="1">
        <w:r>
          <w:rPr>
            <w:rFonts w:ascii="仿宋" w:eastAsia="仿宋" w:hAnsi="仿宋" w:cs="仿宋" w:hint="eastAsia"/>
            <w:lang w:eastAsia="zh-CN"/>
          </w:rPr>
          <w:t>(一)、创新策略与方向</w:t>
        </w:r>
        <w:r>
          <w:tab/>
        </w:r>
        <w:r>
          <w:fldChar w:fldCharType="begin"/>
        </w:r>
        <w:r>
          <w:instrText xml:space="preserve"> PAGEREF _Toc23971 \h </w:instrText>
        </w:r>
        <w:r>
          <w:fldChar w:fldCharType="separate"/>
        </w:r>
        <w:r>
          <w:t>20</w:t>
        </w:r>
        <w:r>
          <w:fldChar w:fldCharType="end"/>
        </w:r>
      </w:hyperlink>
    </w:p>
    <w:p>
      <w:pPr>
        <w:pStyle w:val="TOC2"/>
        <w:tabs>
          <w:tab w:val="right" w:leader="dot" w:pos="8306"/>
        </w:tabs>
      </w:pPr>
      <w:hyperlink w:anchor="_Toc6669" w:history="1">
        <w:r>
          <w:rPr>
            <w:rFonts w:ascii="仿宋" w:eastAsia="仿宋" w:hAnsi="仿宋" w:cs="仿宋" w:hint="eastAsia"/>
            <w:lang w:eastAsia="zh-CN"/>
          </w:rPr>
          <w:t>(二)、研发规划与投入</w:t>
        </w:r>
        <w:r>
          <w:tab/>
        </w:r>
        <w:r>
          <w:fldChar w:fldCharType="begin"/>
        </w:r>
        <w:r>
          <w:instrText xml:space="preserve"> PAGEREF _Toc6669 \h </w:instrText>
        </w:r>
        <w:r>
          <w:fldChar w:fldCharType="separate"/>
        </w:r>
        <w:r>
          <w:t>22</w:t>
        </w:r>
        <w:r>
          <w:fldChar w:fldCharType="end"/>
        </w:r>
      </w:hyperlink>
    </w:p>
    <w:p>
      <w:pPr>
        <w:pStyle w:val="TOC1"/>
        <w:tabs>
          <w:tab w:val="right" w:leader="dot" w:pos="8306"/>
        </w:tabs>
      </w:pPr>
      <w:hyperlink w:anchor="_Toc10027" w:history="1">
        <w:r>
          <w:rPr>
            <w:rFonts w:ascii="仿宋" w:eastAsia="仿宋" w:hAnsi="仿宋" w:cs="仿宋" w:hint="eastAsia"/>
            <w:lang w:eastAsia="zh-CN"/>
          </w:rPr>
          <w:t>八、湿电子化学品项目社会影响</w:t>
        </w:r>
        <w:r>
          <w:tab/>
        </w:r>
        <w:r>
          <w:fldChar w:fldCharType="begin"/>
        </w:r>
        <w:r>
          <w:instrText xml:space="preserve"> PAGEREF _Toc10027 \h </w:instrText>
        </w:r>
        <w:r>
          <w:fldChar w:fldCharType="separate"/>
        </w:r>
        <w:r>
          <w:t>24</w:t>
        </w:r>
        <w:r>
          <w:fldChar w:fldCharType="end"/>
        </w:r>
      </w:hyperlink>
    </w:p>
    <w:p>
      <w:pPr>
        <w:pStyle w:val="TOC2"/>
        <w:tabs>
          <w:tab w:val="right" w:leader="dot" w:pos="8306"/>
        </w:tabs>
      </w:pPr>
      <w:hyperlink w:anchor="_Toc9772" w:history="1">
        <w:r>
          <w:rPr>
            <w:rFonts w:ascii="仿宋" w:eastAsia="仿宋" w:hAnsi="仿宋" w:cs="仿宋" w:hint="eastAsia"/>
            <w:lang w:eastAsia="zh-CN"/>
          </w:rPr>
          <w:t>(一)、社会责任与义务</w:t>
        </w:r>
        <w:r>
          <w:tab/>
        </w:r>
        <w:r>
          <w:fldChar w:fldCharType="begin"/>
        </w:r>
        <w:r>
          <w:instrText xml:space="preserve"> PAGEREF _Toc9772 \h </w:instrText>
        </w:r>
        <w:r>
          <w:fldChar w:fldCharType="separate"/>
        </w:r>
        <w:r>
          <w:t>24</w:t>
        </w:r>
        <w:r>
          <w:fldChar w:fldCharType="end"/>
        </w:r>
      </w:hyperlink>
    </w:p>
    <w:p>
      <w:pPr>
        <w:pStyle w:val="TOC2"/>
        <w:tabs>
          <w:tab w:val="right" w:leader="dot" w:pos="8306"/>
        </w:tabs>
      </w:pPr>
      <w:hyperlink w:anchor="_Toc11722" w:history="1">
        <w:r>
          <w:rPr>
            <w:rFonts w:ascii="仿宋" w:eastAsia="仿宋" w:hAnsi="仿宋" w:cs="仿宋" w:hint="eastAsia"/>
            <w:lang w:eastAsia="zh-CN"/>
          </w:rPr>
          <w:t>(二)、社会参与与沟通</w:t>
        </w:r>
        <w:r>
          <w:tab/>
        </w:r>
        <w:r>
          <w:fldChar w:fldCharType="begin"/>
        </w:r>
        <w:r>
          <w:instrText xml:space="preserve"> PAGEREF _Toc11722 \h </w:instrText>
        </w:r>
        <w:r>
          <w:fldChar w:fldCharType="separate"/>
        </w:r>
        <w:r>
          <w:t>24</w:t>
        </w:r>
        <w:r>
          <w:fldChar w:fldCharType="end"/>
        </w:r>
      </w:hyperlink>
    </w:p>
    <w:p>
      <w:pPr>
        <w:pStyle w:val="TOC1"/>
        <w:tabs>
          <w:tab w:val="right" w:leader="dot" w:pos="8306"/>
        </w:tabs>
      </w:pPr>
      <w:hyperlink w:anchor="_Toc25085" w:history="1">
        <w:r>
          <w:rPr>
            <w:rFonts w:ascii="仿宋" w:eastAsia="仿宋" w:hAnsi="仿宋" w:cs="仿宋" w:hint="eastAsia"/>
            <w:lang w:eastAsia="zh-CN"/>
          </w:rPr>
          <w:t>九、湿电子化学品项目人力资源培养与发展</w:t>
        </w:r>
        <w:r>
          <w:tab/>
        </w:r>
        <w:r>
          <w:fldChar w:fldCharType="begin"/>
        </w:r>
        <w:r>
          <w:instrText xml:space="preserve"> PAGEREF _Toc25085 \h </w:instrText>
        </w:r>
        <w:r>
          <w:fldChar w:fldCharType="separate"/>
        </w:r>
        <w:r>
          <w:t>25</w:t>
        </w:r>
        <w:r>
          <w:fldChar w:fldCharType="end"/>
        </w:r>
      </w:hyperlink>
    </w:p>
    <w:p>
      <w:pPr>
        <w:pStyle w:val="TOC2"/>
        <w:tabs>
          <w:tab w:val="right" w:leader="dot" w:pos="8306"/>
        </w:tabs>
      </w:pPr>
      <w:hyperlink w:anchor="_Toc6512" w:history="1">
        <w:r>
          <w:rPr>
            <w:rFonts w:ascii="仿宋" w:eastAsia="仿宋" w:hAnsi="仿宋" w:cs="仿宋" w:hint="eastAsia"/>
            <w:lang w:eastAsia="zh-CN"/>
          </w:rPr>
          <w:t>(一)、人才需求与规划</w:t>
        </w:r>
        <w:r>
          <w:tab/>
        </w:r>
        <w:r>
          <w:fldChar w:fldCharType="begin"/>
        </w:r>
        <w:r>
          <w:instrText xml:space="preserve"> PAGEREF _Toc6512 \h </w:instrText>
        </w:r>
        <w:r>
          <w:fldChar w:fldCharType="separate"/>
        </w:r>
        <w:r>
          <w:t>25</w:t>
        </w:r>
        <w:r>
          <w:fldChar w:fldCharType="end"/>
        </w:r>
      </w:hyperlink>
    </w:p>
    <w:p>
      <w:pPr>
        <w:pStyle w:val="TOC2"/>
        <w:tabs>
          <w:tab w:val="right" w:leader="dot" w:pos="8306"/>
        </w:tabs>
      </w:pPr>
      <w:hyperlink w:anchor="_Toc5984" w:history="1">
        <w:r>
          <w:rPr>
            <w:rFonts w:ascii="仿宋" w:eastAsia="仿宋" w:hAnsi="仿宋" w:cs="仿宋" w:hint="eastAsia"/>
            <w:lang w:eastAsia="zh-CN"/>
          </w:rPr>
          <w:t>(二)、培训与发展计划</w:t>
        </w:r>
        <w:r>
          <w:tab/>
        </w:r>
        <w:r>
          <w:fldChar w:fldCharType="begin"/>
        </w:r>
        <w:r>
          <w:instrText xml:space="preserve"> PAGEREF _Toc5984 \h </w:instrText>
        </w:r>
        <w:r>
          <w:fldChar w:fldCharType="separate"/>
        </w:r>
        <w:r>
          <w:t>26</w:t>
        </w:r>
        <w:r>
          <w:fldChar w:fldCharType="end"/>
        </w:r>
      </w:hyperlink>
    </w:p>
    <w:p>
      <w:pPr>
        <w:pStyle w:val="TOC1"/>
        <w:tabs>
          <w:tab w:val="right" w:leader="dot" w:pos="8306"/>
        </w:tabs>
      </w:pPr>
      <w:hyperlink w:anchor="_Toc3945" w:history="1">
        <w:r>
          <w:rPr>
            <w:rFonts w:ascii="仿宋" w:eastAsia="仿宋" w:hAnsi="仿宋" w:cs="仿宋" w:hint="eastAsia"/>
            <w:lang w:eastAsia="zh-CN"/>
          </w:rPr>
          <w:t>十、湿电子化学品项目环境影响分析</w:t>
        </w:r>
        <w:r>
          <w:tab/>
        </w:r>
        <w:r>
          <w:fldChar w:fldCharType="begin"/>
        </w:r>
        <w:r>
          <w:instrText xml:space="preserve"> PAGEREF _Toc3945 \h </w:instrText>
        </w:r>
        <w:r>
          <w:fldChar w:fldCharType="separate"/>
        </w:r>
        <w:r>
          <w:t>26</w:t>
        </w:r>
        <w:r>
          <w:fldChar w:fldCharType="end"/>
        </w:r>
      </w:hyperlink>
    </w:p>
    <w:p>
      <w:pPr>
        <w:pStyle w:val="TOC2"/>
        <w:tabs>
          <w:tab w:val="right" w:leader="dot" w:pos="8306"/>
        </w:tabs>
      </w:pPr>
      <w:hyperlink w:anchor="_Toc30133" w:history="1">
        <w:r>
          <w:rPr>
            <w:rFonts w:ascii="仿宋" w:eastAsia="仿宋" w:hAnsi="仿宋" w:cs="仿宋" w:hint="eastAsia"/>
            <w:lang w:eastAsia="zh-CN"/>
          </w:rPr>
          <w:t>(一)、建设区域环境质量现状</w:t>
        </w:r>
        <w:r>
          <w:tab/>
        </w:r>
        <w:r>
          <w:fldChar w:fldCharType="begin"/>
        </w:r>
        <w:r>
          <w:instrText xml:space="preserve"> PAGEREF _Toc30133 \h </w:instrText>
        </w:r>
        <w:r>
          <w:fldChar w:fldCharType="separate"/>
        </w:r>
        <w:r>
          <w:t>26</w:t>
        </w:r>
        <w:r>
          <w:fldChar w:fldCharType="end"/>
        </w:r>
      </w:hyperlink>
    </w:p>
    <w:p>
      <w:pPr>
        <w:pStyle w:val="TOC2"/>
        <w:tabs>
          <w:tab w:val="right" w:leader="dot" w:pos="8306"/>
        </w:tabs>
      </w:pPr>
      <w:hyperlink w:anchor="_Toc11210" w:history="1">
        <w:r>
          <w:rPr>
            <w:rFonts w:ascii="仿宋" w:eastAsia="仿宋" w:hAnsi="仿宋" w:cs="仿宋" w:hint="eastAsia"/>
            <w:lang w:eastAsia="zh-CN"/>
          </w:rPr>
          <w:t>(二)、建设期环境保护</w:t>
        </w:r>
        <w:r>
          <w:tab/>
        </w:r>
        <w:r>
          <w:fldChar w:fldCharType="begin"/>
        </w:r>
        <w:r>
          <w:instrText xml:space="preserve"> PAGEREF _Toc11210 \h </w:instrText>
        </w:r>
        <w:r>
          <w:fldChar w:fldCharType="separate"/>
        </w:r>
        <w:r>
          <w:t>28</w:t>
        </w:r>
        <w:r>
          <w:fldChar w:fldCharType="end"/>
        </w:r>
      </w:hyperlink>
    </w:p>
    <w:p>
      <w:pPr>
        <w:pStyle w:val="TOC2"/>
        <w:tabs>
          <w:tab w:val="right" w:leader="dot" w:pos="8306"/>
        </w:tabs>
      </w:pPr>
      <w:hyperlink w:anchor="_Toc4621" w:history="1">
        <w:r>
          <w:rPr>
            <w:rFonts w:ascii="仿宋" w:eastAsia="仿宋" w:hAnsi="仿宋" w:cs="仿宋" w:hint="eastAsia"/>
            <w:lang w:eastAsia="zh-CN"/>
          </w:rPr>
          <w:t>(三)、运营期环境保护</w:t>
        </w:r>
        <w:r>
          <w:tab/>
        </w:r>
        <w:r>
          <w:fldChar w:fldCharType="begin"/>
        </w:r>
        <w:r>
          <w:instrText xml:space="preserve"> PAGEREF _Toc4621 \h </w:instrText>
        </w:r>
        <w:r>
          <w:fldChar w:fldCharType="separate"/>
        </w:r>
        <w:r>
          <w:t>29</w:t>
        </w:r>
        <w:r>
          <w:fldChar w:fldCharType="end"/>
        </w:r>
      </w:hyperlink>
    </w:p>
    <w:p>
      <w:pPr>
        <w:pStyle w:val="TOC2"/>
        <w:tabs>
          <w:tab w:val="right" w:leader="dot" w:pos="8306"/>
        </w:tabs>
      </w:pPr>
      <w:hyperlink w:anchor="_Toc15216" w:history="1">
        <w:r>
          <w:rPr>
            <w:rFonts w:ascii="仿宋" w:eastAsia="仿宋" w:hAnsi="仿宋" w:cs="仿宋" w:hint="eastAsia"/>
            <w:lang w:eastAsia="zh-CN"/>
          </w:rPr>
          <w:t>(四)、湿电子化学品项目建设对区域经济的影响</w:t>
        </w:r>
        <w:r>
          <w:tab/>
        </w:r>
        <w:r>
          <w:fldChar w:fldCharType="begin"/>
        </w:r>
        <w:r>
          <w:instrText xml:space="preserve"> PAGEREF _Toc15216 \h </w:instrText>
        </w:r>
        <w:r>
          <w:fldChar w:fldCharType="separate"/>
        </w:r>
        <w:r>
          <w:t>31</w:t>
        </w:r>
        <w:r>
          <w:fldChar w:fldCharType="end"/>
        </w:r>
      </w:hyperlink>
    </w:p>
    <w:p>
      <w:pPr>
        <w:pStyle w:val="TOC2"/>
        <w:tabs>
          <w:tab w:val="right" w:leader="dot" w:pos="8306"/>
        </w:tabs>
      </w:pPr>
      <w:hyperlink w:anchor="_Toc2486" w:history="1">
        <w:r>
          <w:rPr>
            <w:rFonts w:ascii="仿宋" w:eastAsia="仿宋" w:hAnsi="仿宋" w:cs="仿宋" w:hint="eastAsia"/>
            <w:lang w:eastAsia="zh-CN"/>
          </w:rPr>
          <w:t>(五)、废弃物处理</w:t>
        </w:r>
        <w:r>
          <w:tab/>
        </w:r>
        <w:r>
          <w:fldChar w:fldCharType="begin"/>
        </w:r>
        <w:r>
          <w:instrText xml:space="preserve"> PAGEREF _Toc2486 \h </w:instrText>
        </w:r>
        <w:r>
          <w:fldChar w:fldCharType="separate"/>
        </w:r>
        <w:r>
          <w:t>32</w:t>
        </w:r>
        <w:r>
          <w:fldChar w:fldCharType="end"/>
        </w:r>
      </w:hyperlink>
    </w:p>
    <w:p>
      <w:pPr>
        <w:pStyle w:val="TOC2"/>
        <w:tabs>
          <w:tab w:val="right" w:leader="dot" w:pos="8306"/>
        </w:tabs>
      </w:pPr>
      <w:hyperlink w:anchor="_Toc25285" w:history="1">
        <w:r>
          <w:rPr>
            <w:rFonts w:ascii="仿宋" w:eastAsia="仿宋" w:hAnsi="仿宋" w:cs="仿宋" w:hint="eastAsia"/>
            <w:lang w:eastAsia="zh-CN"/>
          </w:rPr>
          <w:t>(六)、特殊环境影响分析</w:t>
        </w:r>
        <w:r>
          <w:tab/>
        </w:r>
        <w:r>
          <w:fldChar w:fldCharType="begin"/>
        </w:r>
        <w:r>
          <w:instrText xml:space="preserve"> PAGEREF _Toc25285 \h </w:instrText>
        </w:r>
        <w:r>
          <w:fldChar w:fldCharType="separate"/>
        </w:r>
        <w:r>
          <w:t>34</w:t>
        </w:r>
        <w:r>
          <w:fldChar w:fldCharType="end"/>
        </w:r>
      </w:hyperlink>
    </w:p>
    <w:p>
      <w:pPr>
        <w:pStyle w:val="TOC2"/>
        <w:tabs>
          <w:tab w:val="right" w:leader="dot" w:pos="8306"/>
        </w:tabs>
      </w:pPr>
      <w:hyperlink w:anchor="_Toc25183" w:history="1">
        <w:r>
          <w:rPr>
            <w:rFonts w:ascii="仿宋" w:eastAsia="仿宋" w:hAnsi="仿宋" w:cs="仿宋" w:hint="eastAsia"/>
            <w:lang w:eastAsia="zh-CN"/>
          </w:rPr>
          <w:t>(七)、清洁生产</w:t>
        </w:r>
        <w:r>
          <w:tab/>
        </w:r>
        <w:r>
          <w:fldChar w:fldCharType="begin"/>
        </w:r>
        <w:r>
          <w:instrText xml:space="preserve"> PAGEREF _Toc25183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48" w:history="1">
        <w:r>
          <w:rPr>
            <w:rFonts w:ascii="仿宋" w:eastAsia="仿宋" w:hAnsi="仿宋" w:cs="仿宋" w:hint="eastAsia"/>
            <w:lang w:eastAsia="zh-CN"/>
          </w:rPr>
          <w:t>(八)、环境保护综合评价</w:t>
        </w:r>
        <w:r>
          <w:tab/>
        </w:r>
        <w:r>
          <w:fldChar w:fldCharType="begin"/>
        </w:r>
        <w:r>
          <w:instrText xml:space="preserve"> PAGEREF _Toc32748 \h </w:instrText>
        </w:r>
        <w:r>
          <w:fldChar w:fldCharType="separate"/>
        </w:r>
        <w:r>
          <w:t>36</w:t>
        </w:r>
        <w:r>
          <w:fldChar w:fldCharType="end"/>
        </w:r>
      </w:hyperlink>
    </w:p>
    <w:p>
      <w:pPr>
        <w:pStyle w:val="TOC1"/>
        <w:tabs>
          <w:tab w:val="right" w:leader="dot" w:pos="8306"/>
        </w:tabs>
      </w:pPr>
      <w:hyperlink w:anchor="_Toc23591" w:history="1">
        <w:r>
          <w:rPr>
            <w:rFonts w:ascii="仿宋" w:eastAsia="仿宋" w:hAnsi="仿宋" w:cs="仿宋" w:hint="eastAsia"/>
            <w:lang w:eastAsia="zh-CN"/>
          </w:rPr>
          <w:t>十一、湿电子化学品项目人力资源管理</w:t>
        </w:r>
        <w:r>
          <w:tab/>
        </w:r>
        <w:r>
          <w:fldChar w:fldCharType="begin"/>
        </w:r>
        <w:r>
          <w:instrText xml:space="preserve"> PAGEREF _Toc23591 \h </w:instrText>
        </w:r>
        <w:r>
          <w:fldChar w:fldCharType="separate"/>
        </w:r>
        <w:r>
          <w:t>37</w:t>
        </w:r>
        <w:r>
          <w:fldChar w:fldCharType="end"/>
        </w:r>
      </w:hyperlink>
    </w:p>
    <w:p>
      <w:pPr>
        <w:pStyle w:val="TOC2"/>
        <w:tabs>
          <w:tab w:val="right" w:leader="dot" w:pos="8306"/>
        </w:tabs>
      </w:pPr>
      <w:hyperlink w:anchor="_Toc19199" w:history="1">
        <w:r>
          <w:rPr>
            <w:rFonts w:ascii="仿宋" w:eastAsia="仿宋" w:hAnsi="仿宋" w:cs="仿宋" w:hint="eastAsia"/>
            <w:lang w:eastAsia="zh-CN"/>
          </w:rPr>
          <w:t>(一)、建立健全的预算管理制度</w:t>
        </w:r>
        <w:r>
          <w:tab/>
        </w:r>
        <w:r>
          <w:fldChar w:fldCharType="begin"/>
        </w:r>
        <w:r>
          <w:instrText xml:space="preserve"> PAGEREF _Toc19199 \h </w:instrText>
        </w:r>
        <w:r>
          <w:fldChar w:fldCharType="separate"/>
        </w:r>
        <w:r>
          <w:t>37</w:t>
        </w:r>
        <w:r>
          <w:fldChar w:fldCharType="end"/>
        </w:r>
      </w:hyperlink>
    </w:p>
    <w:p>
      <w:pPr>
        <w:pStyle w:val="TOC2"/>
        <w:tabs>
          <w:tab w:val="right" w:leader="dot" w:pos="8306"/>
        </w:tabs>
      </w:pPr>
      <w:hyperlink w:anchor="_Toc19793" w:history="1">
        <w:r>
          <w:rPr>
            <w:rFonts w:ascii="仿宋" w:eastAsia="仿宋" w:hAnsi="仿宋" w:cs="仿宋" w:hint="eastAsia"/>
            <w:lang w:eastAsia="zh-CN"/>
          </w:rPr>
          <w:t>(二)、加强资金流动监控</w:t>
        </w:r>
        <w:r>
          <w:tab/>
        </w:r>
        <w:r>
          <w:fldChar w:fldCharType="begin"/>
        </w:r>
        <w:r>
          <w:instrText xml:space="preserve"> PAGEREF _Toc19793 \h </w:instrText>
        </w:r>
        <w:r>
          <w:fldChar w:fldCharType="separate"/>
        </w:r>
        <w:r>
          <w:t>39</w:t>
        </w:r>
        <w:r>
          <w:fldChar w:fldCharType="end"/>
        </w:r>
      </w:hyperlink>
    </w:p>
    <w:p>
      <w:pPr>
        <w:pStyle w:val="TOC2"/>
        <w:tabs>
          <w:tab w:val="right" w:leader="dot" w:pos="8306"/>
        </w:tabs>
      </w:pPr>
      <w:hyperlink w:anchor="_Toc3455" w:history="1">
        <w:r>
          <w:rPr>
            <w:rFonts w:ascii="仿宋" w:eastAsia="仿宋" w:hAnsi="仿宋" w:cs="仿宋" w:hint="eastAsia"/>
            <w:lang w:eastAsia="zh-CN"/>
          </w:rPr>
          <w:t>(三)、制定完善的风险控制机制</w:t>
        </w:r>
        <w:r>
          <w:tab/>
        </w:r>
        <w:r>
          <w:fldChar w:fldCharType="begin"/>
        </w:r>
        <w:r>
          <w:instrText xml:space="preserve"> PAGEREF _Toc3455 \h </w:instrText>
        </w:r>
        <w:r>
          <w:fldChar w:fldCharType="separate"/>
        </w:r>
        <w:r>
          <w:t>40</w:t>
        </w:r>
        <w:r>
          <w:fldChar w:fldCharType="end"/>
        </w:r>
      </w:hyperlink>
    </w:p>
    <w:p>
      <w:pPr>
        <w:pStyle w:val="TOC2"/>
        <w:tabs>
          <w:tab w:val="right" w:leader="dot" w:pos="8306"/>
        </w:tabs>
      </w:pPr>
      <w:hyperlink w:anchor="_Toc7287" w:history="1">
        <w:r>
          <w:rPr>
            <w:rFonts w:ascii="仿宋" w:eastAsia="仿宋" w:hAnsi="仿宋" w:cs="仿宋" w:hint="eastAsia"/>
            <w:lang w:eastAsia="zh-CN"/>
          </w:rPr>
          <w:t>(四)、优化成本管理</w:t>
        </w:r>
        <w:r>
          <w:tab/>
        </w:r>
        <w:r>
          <w:fldChar w:fldCharType="begin"/>
        </w:r>
        <w:r>
          <w:instrText xml:space="preserve"> PAGEREF _Toc7287 \h </w:instrText>
        </w:r>
        <w:r>
          <w:fldChar w:fldCharType="separate"/>
        </w:r>
        <w:r>
          <w:t>41</w:t>
        </w:r>
        <w:r>
          <w:fldChar w:fldCharType="end"/>
        </w:r>
      </w:hyperlink>
    </w:p>
    <w:p>
      <w:pPr>
        <w:pStyle w:val="TOC1"/>
        <w:tabs>
          <w:tab w:val="right" w:leader="dot" w:pos="8306"/>
        </w:tabs>
      </w:pPr>
      <w:hyperlink w:anchor="_Toc21046" w:history="1">
        <w:r>
          <w:rPr>
            <w:rFonts w:ascii="仿宋" w:eastAsia="仿宋" w:hAnsi="仿宋" w:cs="仿宋" w:hint="eastAsia"/>
            <w:lang w:eastAsia="zh-CN"/>
          </w:rPr>
          <w:t>十二、湿电子化学品项目风险管理</w:t>
        </w:r>
        <w:r>
          <w:tab/>
        </w:r>
        <w:r>
          <w:fldChar w:fldCharType="begin"/>
        </w:r>
        <w:r>
          <w:instrText xml:space="preserve"> PAGEREF _Toc21046 \h </w:instrText>
        </w:r>
        <w:r>
          <w:fldChar w:fldCharType="separate"/>
        </w:r>
        <w:r>
          <w:t>43</w:t>
        </w:r>
        <w:r>
          <w:fldChar w:fldCharType="end"/>
        </w:r>
      </w:hyperlink>
    </w:p>
    <w:p>
      <w:pPr>
        <w:pStyle w:val="TOC2"/>
        <w:tabs>
          <w:tab w:val="right" w:leader="dot" w:pos="8306"/>
        </w:tabs>
      </w:pPr>
      <w:hyperlink w:anchor="_Toc21872" w:history="1">
        <w:r>
          <w:rPr>
            <w:rFonts w:ascii="仿宋" w:eastAsia="仿宋" w:hAnsi="仿宋" w:cs="仿宋" w:hint="eastAsia"/>
            <w:lang w:eastAsia="zh-CN"/>
          </w:rPr>
          <w:t>(一)、风险识别与评估</w:t>
        </w:r>
        <w:r>
          <w:tab/>
        </w:r>
        <w:r>
          <w:fldChar w:fldCharType="begin"/>
        </w:r>
        <w:r>
          <w:instrText xml:space="preserve"> PAGEREF _Toc21872 \h </w:instrText>
        </w:r>
        <w:r>
          <w:fldChar w:fldCharType="separate"/>
        </w:r>
        <w:r>
          <w:t>43</w:t>
        </w:r>
        <w:r>
          <w:fldChar w:fldCharType="end"/>
        </w:r>
      </w:hyperlink>
    </w:p>
    <w:p>
      <w:pPr>
        <w:pStyle w:val="TOC2"/>
        <w:tabs>
          <w:tab w:val="right" w:leader="dot" w:pos="8306"/>
        </w:tabs>
      </w:pPr>
      <w:hyperlink w:anchor="_Toc14605" w:history="1">
        <w:r>
          <w:rPr>
            <w:rFonts w:ascii="仿宋" w:eastAsia="仿宋" w:hAnsi="仿宋" w:cs="仿宋" w:hint="eastAsia"/>
            <w:lang w:eastAsia="zh-CN"/>
          </w:rPr>
          <w:t>(二)、风险应对策略</w:t>
        </w:r>
        <w:r>
          <w:tab/>
        </w:r>
        <w:r>
          <w:fldChar w:fldCharType="begin"/>
        </w:r>
        <w:r>
          <w:instrText xml:space="preserve"> PAGEREF _Toc14605 \h </w:instrText>
        </w:r>
        <w:r>
          <w:fldChar w:fldCharType="separate"/>
        </w:r>
        <w:r>
          <w:t>44</w:t>
        </w:r>
        <w:r>
          <w:fldChar w:fldCharType="end"/>
        </w:r>
      </w:hyperlink>
    </w:p>
    <w:p>
      <w:pPr>
        <w:pStyle w:val="TOC2"/>
        <w:tabs>
          <w:tab w:val="right" w:leader="dot" w:pos="8306"/>
        </w:tabs>
      </w:pPr>
      <w:hyperlink w:anchor="_Toc30276" w:history="1">
        <w:r>
          <w:rPr>
            <w:rFonts w:ascii="仿宋" w:eastAsia="仿宋" w:hAnsi="仿宋" w:cs="仿宋" w:hint="eastAsia"/>
            <w:lang w:eastAsia="zh-CN"/>
          </w:rPr>
          <w:t>(三)、风险监控与控制</w:t>
        </w:r>
        <w:r>
          <w:tab/>
        </w:r>
        <w:r>
          <w:fldChar w:fldCharType="begin"/>
        </w:r>
        <w:r>
          <w:instrText xml:space="preserve"> PAGEREF _Toc30276 \h </w:instrText>
        </w:r>
        <w:r>
          <w:fldChar w:fldCharType="separate"/>
        </w:r>
        <w:r>
          <w:t>46</w:t>
        </w:r>
        <w:r>
          <w:fldChar w:fldCharType="end"/>
        </w:r>
      </w:hyperlink>
    </w:p>
    <w:p>
      <w:pPr>
        <w:pStyle w:val="TOC1"/>
        <w:tabs>
          <w:tab w:val="right" w:leader="dot" w:pos="8306"/>
        </w:tabs>
      </w:pPr>
      <w:hyperlink w:anchor="_Toc13989" w:history="1">
        <w:r>
          <w:rPr>
            <w:rFonts w:ascii="仿宋" w:eastAsia="仿宋" w:hAnsi="仿宋" w:cs="仿宋" w:hint="eastAsia"/>
            <w:lang w:eastAsia="zh-CN"/>
          </w:rPr>
          <w:t>十三、湿电子化学品项目治理与监督</w:t>
        </w:r>
        <w:r>
          <w:tab/>
        </w:r>
        <w:r>
          <w:fldChar w:fldCharType="begin"/>
        </w:r>
        <w:r>
          <w:instrText xml:space="preserve"> PAGEREF _Toc13989 \h </w:instrText>
        </w:r>
        <w:r>
          <w:fldChar w:fldCharType="separate"/>
        </w:r>
        <w:r>
          <w:t>47</w:t>
        </w:r>
        <w:r>
          <w:fldChar w:fldCharType="end"/>
        </w:r>
      </w:hyperlink>
    </w:p>
    <w:p>
      <w:pPr>
        <w:pStyle w:val="TOC2"/>
        <w:tabs>
          <w:tab w:val="right" w:leader="dot" w:pos="8306"/>
        </w:tabs>
      </w:pPr>
      <w:hyperlink w:anchor="_Toc15586" w:history="1">
        <w:r>
          <w:rPr>
            <w:rFonts w:ascii="仿宋" w:eastAsia="仿宋" w:hAnsi="仿宋" w:cs="仿宋" w:hint="eastAsia"/>
            <w:lang w:eastAsia="zh-CN"/>
          </w:rPr>
          <w:t>(一)、湿电子化学品项目治理结构</w:t>
        </w:r>
        <w:r>
          <w:tab/>
        </w:r>
        <w:r>
          <w:fldChar w:fldCharType="begin"/>
        </w:r>
        <w:r>
          <w:instrText xml:space="preserve"> PAGEREF _Toc15586 \h </w:instrText>
        </w:r>
        <w:r>
          <w:fldChar w:fldCharType="separate"/>
        </w:r>
        <w:r>
          <w:t>47</w:t>
        </w:r>
        <w:r>
          <w:fldChar w:fldCharType="end"/>
        </w:r>
      </w:hyperlink>
    </w:p>
    <w:p>
      <w:pPr>
        <w:pStyle w:val="TOC2"/>
        <w:tabs>
          <w:tab w:val="right" w:leader="dot" w:pos="8306"/>
        </w:tabs>
      </w:pPr>
      <w:hyperlink w:anchor="_Toc1465" w:history="1">
        <w:r>
          <w:rPr>
            <w:rFonts w:ascii="仿宋" w:eastAsia="仿宋" w:hAnsi="仿宋" w:cs="仿宋" w:hint="eastAsia"/>
            <w:lang w:eastAsia="zh-CN"/>
          </w:rPr>
          <w:t>(二)、监督与审计</w:t>
        </w:r>
        <w:r>
          <w:tab/>
        </w:r>
        <w:r>
          <w:fldChar w:fldCharType="begin"/>
        </w:r>
        <w:r>
          <w:instrText xml:space="preserve"> PAGEREF _Toc1465 \h </w:instrText>
        </w:r>
        <w:r>
          <w:fldChar w:fldCharType="separate"/>
        </w:r>
        <w:r>
          <w:t>48</w:t>
        </w:r>
        <w:r>
          <w:fldChar w:fldCharType="end"/>
        </w:r>
      </w:hyperlink>
    </w:p>
    <w:p>
      <w:pPr>
        <w:pStyle w:val="TOC1"/>
        <w:tabs>
          <w:tab w:val="right" w:leader="dot" w:pos="8306"/>
        </w:tabs>
      </w:pPr>
      <w:hyperlink w:anchor="_Toc17276" w:history="1">
        <w:r>
          <w:rPr>
            <w:rFonts w:ascii="仿宋" w:eastAsia="仿宋" w:hAnsi="仿宋" w:cs="仿宋" w:hint="eastAsia"/>
            <w:lang w:eastAsia="zh-CN"/>
          </w:rPr>
          <w:t>十四、湿电子化学品项目工程方案分析</w:t>
        </w:r>
        <w:r>
          <w:tab/>
        </w:r>
        <w:r>
          <w:fldChar w:fldCharType="begin"/>
        </w:r>
        <w:r>
          <w:instrText xml:space="preserve"> PAGEREF _Toc17276 \h </w:instrText>
        </w:r>
        <w:r>
          <w:fldChar w:fldCharType="separate"/>
        </w:r>
        <w:r>
          <w:t>50</w:t>
        </w:r>
        <w:r>
          <w:fldChar w:fldCharType="end"/>
        </w:r>
      </w:hyperlink>
    </w:p>
    <w:p>
      <w:pPr>
        <w:pStyle w:val="TOC2"/>
        <w:tabs>
          <w:tab w:val="right" w:leader="dot" w:pos="8306"/>
        </w:tabs>
      </w:pPr>
      <w:hyperlink w:anchor="_Toc145" w:history="1">
        <w:r>
          <w:rPr>
            <w:rFonts w:ascii="仿宋" w:eastAsia="仿宋" w:hAnsi="仿宋" w:cs="仿宋" w:hint="eastAsia"/>
            <w:lang w:eastAsia="zh-CN"/>
          </w:rPr>
          <w:t>(一)、建筑工程设计原则</w:t>
        </w:r>
        <w:r>
          <w:tab/>
        </w:r>
        <w:r>
          <w:fldChar w:fldCharType="begin"/>
        </w:r>
        <w:r>
          <w:instrText xml:space="preserve"> PAGEREF _Toc145 \h </w:instrText>
        </w:r>
        <w:r>
          <w:fldChar w:fldCharType="separate"/>
        </w:r>
        <w:r>
          <w:t>50</w:t>
        </w:r>
        <w:r>
          <w:fldChar w:fldCharType="end"/>
        </w:r>
      </w:hyperlink>
    </w:p>
    <w:p>
      <w:pPr>
        <w:pStyle w:val="TOC2"/>
        <w:tabs>
          <w:tab w:val="right" w:leader="dot" w:pos="8306"/>
        </w:tabs>
      </w:pPr>
      <w:hyperlink w:anchor="_Toc26792" w:history="1">
        <w:r>
          <w:rPr>
            <w:rFonts w:ascii="仿宋" w:eastAsia="仿宋" w:hAnsi="仿宋" w:cs="仿宋" w:hint="eastAsia"/>
            <w:lang w:eastAsia="zh-CN"/>
          </w:rPr>
          <w:t>(二)、土建工程建设指标</w:t>
        </w:r>
        <w:r>
          <w:tab/>
        </w:r>
        <w:r>
          <w:fldChar w:fldCharType="begin"/>
        </w:r>
        <w:r>
          <w:instrText xml:space="preserve"> PAGEREF _Toc26792 \h </w:instrText>
        </w:r>
        <w:r>
          <w:fldChar w:fldCharType="separate"/>
        </w:r>
        <w:r>
          <w:t>53</w:t>
        </w:r>
        <w:r>
          <w:fldChar w:fldCharType="end"/>
        </w:r>
      </w:hyperlink>
    </w:p>
    <w:p>
      <w:pPr>
        <w:pStyle w:val="TOC1"/>
        <w:tabs>
          <w:tab w:val="right" w:leader="dot" w:pos="8306"/>
        </w:tabs>
      </w:pPr>
      <w:hyperlink w:anchor="_Toc2832" w:history="1">
        <w:r>
          <w:rPr>
            <w:rFonts w:ascii="仿宋" w:eastAsia="仿宋" w:hAnsi="仿宋" w:cs="仿宋" w:hint="eastAsia"/>
            <w:lang w:eastAsia="zh-CN"/>
          </w:rPr>
          <w:t>十五、风险识别与分类</w:t>
        </w:r>
        <w:r>
          <w:tab/>
        </w:r>
        <w:r>
          <w:fldChar w:fldCharType="begin"/>
        </w:r>
        <w:r>
          <w:instrText xml:space="preserve"> PAGEREF _Toc2832 \h </w:instrText>
        </w:r>
        <w:r>
          <w:fldChar w:fldCharType="separate"/>
        </w:r>
        <w:r>
          <w:t>55</w:t>
        </w:r>
        <w:r>
          <w:fldChar w:fldCharType="end"/>
        </w:r>
      </w:hyperlink>
    </w:p>
    <w:p>
      <w:pPr>
        <w:pStyle w:val="TOC2"/>
        <w:tabs>
          <w:tab w:val="right" w:leader="dot" w:pos="8306"/>
        </w:tabs>
      </w:pPr>
      <w:hyperlink w:anchor="_Toc10690" w:history="1">
        <w:r>
          <w:rPr>
            <w:rFonts w:ascii="仿宋" w:eastAsia="仿宋" w:hAnsi="仿宋" w:cs="仿宋" w:hint="eastAsia"/>
            <w:lang w:eastAsia="zh-CN"/>
          </w:rPr>
          <w:t>(一)、风险识别</w:t>
        </w:r>
        <w:r>
          <w:tab/>
        </w:r>
        <w:r>
          <w:fldChar w:fldCharType="begin"/>
        </w:r>
        <w:r>
          <w:instrText xml:space="preserve"> PAGEREF _Toc10690 \h </w:instrText>
        </w:r>
        <w:r>
          <w:fldChar w:fldCharType="separate"/>
        </w:r>
        <w:r>
          <w:t>55</w:t>
        </w:r>
        <w:r>
          <w:fldChar w:fldCharType="end"/>
        </w:r>
      </w:hyperlink>
    </w:p>
    <w:p>
      <w:pPr>
        <w:pStyle w:val="TOC2"/>
        <w:tabs>
          <w:tab w:val="right" w:leader="dot" w:pos="8306"/>
        </w:tabs>
      </w:pPr>
      <w:hyperlink w:anchor="_Toc14879" w:history="1">
        <w:r>
          <w:rPr>
            <w:rFonts w:ascii="仿宋" w:eastAsia="仿宋" w:hAnsi="仿宋" w:cs="仿宋" w:hint="eastAsia"/>
            <w:lang w:eastAsia="zh-CN"/>
          </w:rPr>
          <w:t>(二)、风险分类</w:t>
        </w:r>
        <w:r>
          <w:tab/>
        </w:r>
        <w:r>
          <w:fldChar w:fldCharType="begin"/>
        </w:r>
        <w:r>
          <w:instrText xml:space="preserve"> PAGEREF _Toc14879 \h </w:instrText>
        </w:r>
        <w:r>
          <w:fldChar w:fldCharType="separate"/>
        </w:r>
        <w:r>
          <w:t>56</w:t>
        </w:r>
        <w:r>
          <w:fldChar w:fldCharType="end"/>
        </w:r>
      </w:hyperlink>
    </w:p>
    <w:p>
      <w:pPr>
        <w:pStyle w:val="TOC1"/>
        <w:tabs>
          <w:tab w:val="right" w:leader="dot" w:pos="8306"/>
        </w:tabs>
      </w:pPr>
      <w:hyperlink w:anchor="_Toc2336" w:history="1">
        <w:r>
          <w:rPr>
            <w:rFonts w:ascii="仿宋" w:eastAsia="仿宋" w:hAnsi="仿宋" w:cs="仿宋" w:hint="eastAsia"/>
            <w:lang w:eastAsia="zh-CN"/>
          </w:rPr>
          <w:t>十六、质量管理体系</w:t>
        </w:r>
        <w:r>
          <w:tab/>
        </w:r>
        <w:r>
          <w:fldChar w:fldCharType="begin"/>
        </w:r>
        <w:r>
          <w:instrText xml:space="preserve"> PAGEREF _Toc2336 \h </w:instrText>
        </w:r>
        <w:r>
          <w:fldChar w:fldCharType="separate"/>
        </w:r>
        <w:r>
          <w:t>58</w:t>
        </w:r>
        <w:r>
          <w:fldChar w:fldCharType="end"/>
        </w:r>
      </w:hyperlink>
    </w:p>
    <w:p>
      <w:pPr>
        <w:pStyle w:val="TOC2"/>
        <w:tabs>
          <w:tab w:val="right" w:leader="dot" w:pos="8306"/>
        </w:tabs>
      </w:pPr>
      <w:hyperlink w:anchor="_Toc2947" w:history="1">
        <w:r>
          <w:rPr>
            <w:rFonts w:ascii="仿宋" w:eastAsia="仿宋" w:hAnsi="仿宋" w:cs="仿宋" w:hint="eastAsia"/>
            <w:lang w:eastAsia="zh-CN"/>
          </w:rPr>
          <w:t>(一)、质量目标与方针</w:t>
        </w:r>
        <w:r>
          <w:tab/>
        </w:r>
        <w:r>
          <w:fldChar w:fldCharType="begin"/>
        </w:r>
        <w:r>
          <w:instrText xml:space="preserve"> PAGEREF _Toc2947 \h </w:instrText>
        </w:r>
        <w:r>
          <w:fldChar w:fldCharType="separate"/>
        </w:r>
        <w:r>
          <w:t>58</w:t>
        </w:r>
        <w:r>
          <w:fldChar w:fldCharType="end"/>
        </w:r>
      </w:hyperlink>
    </w:p>
    <w:p>
      <w:pPr>
        <w:pStyle w:val="TOC2"/>
        <w:tabs>
          <w:tab w:val="right" w:leader="dot" w:pos="8306"/>
        </w:tabs>
      </w:pPr>
      <w:hyperlink w:anchor="_Toc10003" w:history="1">
        <w:r>
          <w:rPr>
            <w:rFonts w:ascii="仿宋" w:eastAsia="仿宋" w:hAnsi="仿宋" w:cs="仿宋" w:hint="eastAsia"/>
            <w:lang w:eastAsia="zh-CN"/>
          </w:rPr>
          <w:t>(二)、质量管理责任</w:t>
        </w:r>
        <w:r>
          <w:tab/>
        </w:r>
        <w:r>
          <w:fldChar w:fldCharType="begin"/>
        </w:r>
        <w:r>
          <w:instrText xml:space="preserve"> PAGEREF _Toc10003 \h </w:instrText>
        </w:r>
        <w:r>
          <w:fldChar w:fldCharType="separate"/>
        </w:r>
        <w:r>
          <w:t>59</w:t>
        </w:r>
        <w:r>
          <w:fldChar w:fldCharType="end"/>
        </w:r>
      </w:hyperlink>
    </w:p>
    <w:p>
      <w:pPr>
        <w:pStyle w:val="TOC2"/>
        <w:tabs>
          <w:tab w:val="right" w:leader="dot" w:pos="8306"/>
        </w:tabs>
      </w:pPr>
      <w:hyperlink w:anchor="_Toc22888" w:history="1">
        <w:r>
          <w:rPr>
            <w:rFonts w:ascii="仿宋" w:eastAsia="仿宋" w:hAnsi="仿宋" w:cs="仿宋" w:hint="eastAsia"/>
            <w:lang w:eastAsia="zh-CN"/>
          </w:rPr>
          <w:t>(三)、质量管理体系文件</w:t>
        </w:r>
        <w:r>
          <w:tab/>
        </w:r>
        <w:r>
          <w:fldChar w:fldCharType="begin"/>
        </w:r>
        <w:r>
          <w:instrText xml:space="preserve"> PAGEREF _Toc22888 \h </w:instrText>
        </w:r>
        <w:r>
          <w:fldChar w:fldCharType="separate"/>
        </w:r>
        <w:r>
          <w:t>60</w:t>
        </w:r>
        <w:r>
          <w:fldChar w:fldCharType="end"/>
        </w:r>
      </w:hyperlink>
    </w:p>
    <w:p>
      <w:pPr>
        <w:pStyle w:val="TOC2"/>
        <w:tabs>
          <w:tab w:val="right" w:leader="dot" w:pos="8306"/>
        </w:tabs>
      </w:pPr>
      <w:hyperlink w:anchor="_Toc11214" w:history="1">
        <w:r>
          <w:rPr>
            <w:rFonts w:ascii="仿宋" w:eastAsia="仿宋" w:hAnsi="仿宋" w:cs="仿宋" w:hint="eastAsia"/>
            <w:lang w:eastAsia="zh-CN"/>
          </w:rPr>
          <w:t>(四)、质量培训与教育</w:t>
        </w:r>
        <w:r>
          <w:tab/>
        </w:r>
        <w:r>
          <w:fldChar w:fldCharType="begin"/>
        </w:r>
        <w:r>
          <w:instrText xml:space="preserve"> PAGEREF _Toc11214 \h </w:instrText>
        </w:r>
        <w:r>
          <w:fldChar w:fldCharType="separate"/>
        </w:r>
        <w:r>
          <w:t>62</w:t>
        </w:r>
        <w:r>
          <w:fldChar w:fldCharType="end"/>
        </w:r>
      </w:hyperlink>
    </w:p>
    <w:p>
      <w:pPr>
        <w:pStyle w:val="TOC2"/>
        <w:tabs>
          <w:tab w:val="right" w:leader="dot" w:pos="8306"/>
        </w:tabs>
      </w:pPr>
      <w:hyperlink w:anchor="_Toc20251" w:history="1">
        <w:r>
          <w:rPr>
            <w:rFonts w:ascii="仿宋" w:eastAsia="仿宋" w:hAnsi="仿宋" w:cs="仿宋" w:hint="eastAsia"/>
            <w:lang w:eastAsia="zh-CN"/>
          </w:rPr>
          <w:t>(五)、质量审核与评价</w:t>
        </w:r>
        <w:r>
          <w:tab/>
        </w:r>
        <w:r>
          <w:fldChar w:fldCharType="begin"/>
        </w:r>
        <w:r>
          <w:instrText xml:space="preserve"> PAGEREF _Toc20251 \h </w:instrText>
        </w:r>
        <w:r>
          <w:fldChar w:fldCharType="separate"/>
        </w:r>
        <w:r>
          <w:t>63</w:t>
        </w:r>
        <w:r>
          <w:fldChar w:fldCharType="end"/>
        </w:r>
      </w:hyperlink>
    </w:p>
    <w:p>
      <w:pPr>
        <w:pStyle w:val="TOC2"/>
        <w:tabs>
          <w:tab w:val="right" w:leader="dot" w:pos="8306"/>
        </w:tabs>
      </w:pPr>
      <w:hyperlink w:anchor="_Toc20905" w:history="1">
        <w:r>
          <w:rPr>
            <w:rFonts w:ascii="仿宋" w:eastAsia="仿宋" w:hAnsi="仿宋" w:cs="仿宋" w:hint="eastAsia"/>
            <w:lang w:eastAsia="zh-CN"/>
          </w:rPr>
          <w:t>(六)、不符合与纠正措施</w:t>
        </w:r>
        <w:r>
          <w:tab/>
        </w:r>
        <w:r>
          <w:fldChar w:fldCharType="begin"/>
        </w:r>
        <w:r>
          <w:instrText xml:space="preserve"> PAGEREF _Toc20905 \h </w:instrText>
        </w:r>
        <w:r>
          <w:fldChar w:fldCharType="separate"/>
        </w:r>
        <w:r>
          <w:t>65</w:t>
        </w:r>
        <w:r>
          <w:fldChar w:fldCharType="end"/>
        </w:r>
      </w:hyperlink>
    </w:p>
    <w:p>
      <w:pPr>
        <w:pStyle w:val="TOC1"/>
        <w:tabs>
          <w:tab w:val="right" w:leader="dot" w:pos="8306"/>
        </w:tabs>
      </w:pPr>
      <w:hyperlink w:anchor="_Toc4303" w:history="1">
        <w:r>
          <w:rPr>
            <w:rFonts w:ascii="仿宋" w:eastAsia="仿宋" w:hAnsi="仿宋" w:cs="仿宋" w:hint="eastAsia"/>
            <w:lang w:eastAsia="zh-CN"/>
          </w:rPr>
          <w:t>十七、营销与推广策略</w:t>
        </w:r>
        <w:r>
          <w:tab/>
        </w:r>
        <w:r>
          <w:fldChar w:fldCharType="begin"/>
        </w:r>
        <w:r>
          <w:instrText xml:space="preserve"> PAGEREF _Toc4303 \h </w:instrText>
        </w:r>
        <w:r>
          <w:fldChar w:fldCharType="separate"/>
        </w:r>
        <w:r>
          <w:t>66</w:t>
        </w:r>
        <w:r>
          <w:fldChar w:fldCharType="end"/>
        </w:r>
      </w:hyperlink>
    </w:p>
    <w:p>
      <w:pPr>
        <w:pStyle w:val="TOC2"/>
        <w:tabs>
          <w:tab w:val="right" w:leader="dot" w:pos="8306"/>
        </w:tabs>
      </w:pPr>
      <w:hyperlink w:anchor="_Toc6747" w:history="1">
        <w:r>
          <w:rPr>
            <w:rFonts w:ascii="仿宋" w:eastAsia="仿宋" w:hAnsi="仿宋" w:cs="仿宋" w:hint="eastAsia"/>
            <w:lang w:eastAsia="zh-CN"/>
          </w:rPr>
          <w:t>(一)、产品/服务定位与特点</w:t>
        </w:r>
        <w:r>
          <w:tab/>
        </w:r>
        <w:r>
          <w:fldChar w:fldCharType="begin"/>
        </w:r>
        <w:r>
          <w:instrText xml:space="preserve"> PAGEREF _Toc6747 \h </w:instrText>
        </w:r>
        <w:r>
          <w:fldChar w:fldCharType="separate"/>
        </w:r>
        <w:r>
          <w:t>66</w:t>
        </w:r>
        <w:r>
          <w:fldChar w:fldCharType="end"/>
        </w:r>
      </w:hyperlink>
    </w:p>
    <w:p>
      <w:pPr>
        <w:pStyle w:val="TOC2"/>
        <w:tabs>
          <w:tab w:val="right" w:leader="dot" w:pos="8306"/>
        </w:tabs>
      </w:pPr>
      <w:hyperlink w:anchor="_Toc5736" w:history="1">
        <w:r>
          <w:rPr>
            <w:rFonts w:ascii="仿宋" w:eastAsia="仿宋" w:hAnsi="仿宋" w:cs="仿宋" w:hint="eastAsia"/>
            <w:lang w:eastAsia="zh-CN"/>
          </w:rPr>
          <w:t>(二)、市场定位与竞争分析</w:t>
        </w:r>
        <w:r>
          <w:tab/>
        </w:r>
        <w:r>
          <w:fldChar w:fldCharType="begin"/>
        </w:r>
        <w:r>
          <w:instrText xml:space="preserve"> PAGEREF _Toc5736 \h </w:instrText>
        </w:r>
        <w:r>
          <w:fldChar w:fldCharType="separate"/>
        </w:r>
        <w:r>
          <w:t>67</w:t>
        </w:r>
        <w:r>
          <w:fldChar w:fldCharType="end"/>
        </w:r>
      </w:hyperlink>
    </w:p>
    <w:p>
      <w:pPr>
        <w:pStyle w:val="TOC2"/>
        <w:tabs>
          <w:tab w:val="right" w:leader="dot" w:pos="8306"/>
        </w:tabs>
      </w:pPr>
      <w:hyperlink w:anchor="_Toc20255" w:history="1">
        <w:r>
          <w:rPr>
            <w:rFonts w:ascii="仿宋" w:eastAsia="仿宋" w:hAnsi="仿宋" w:cs="仿宋" w:hint="eastAsia"/>
            <w:lang w:eastAsia="zh-CN"/>
          </w:rPr>
          <w:t>(三)、营销渠道与策略</w:t>
        </w:r>
        <w:r>
          <w:tab/>
        </w:r>
        <w:r>
          <w:fldChar w:fldCharType="begin"/>
        </w:r>
        <w:r>
          <w:instrText xml:space="preserve"> PAGEREF _Toc20255 \h </w:instrText>
        </w:r>
        <w:r>
          <w:fldChar w:fldCharType="separate"/>
        </w:r>
        <w:r>
          <w:t>68</w:t>
        </w:r>
        <w:r>
          <w:fldChar w:fldCharType="end"/>
        </w:r>
      </w:hyperlink>
    </w:p>
    <w:p>
      <w:pPr>
        <w:pStyle w:val="TOC2"/>
        <w:tabs>
          <w:tab w:val="right" w:leader="dot" w:pos="8306"/>
        </w:tabs>
      </w:pPr>
      <w:hyperlink w:anchor="_Toc31123" w:history="1">
        <w:r>
          <w:rPr>
            <w:rFonts w:ascii="仿宋" w:eastAsia="仿宋" w:hAnsi="仿宋" w:cs="仿宋" w:hint="eastAsia"/>
            <w:lang w:eastAsia="zh-CN"/>
          </w:rPr>
          <w:t>(四)、推广与宣传活动</w:t>
        </w:r>
        <w:r>
          <w:tab/>
        </w:r>
        <w:r>
          <w:fldChar w:fldCharType="begin"/>
        </w:r>
        <w:r>
          <w:instrText xml:space="preserve"> PAGEREF _Toc31123 \h </w:instrText>
        </w:r>
        <w:r>
          <w:fldChar w:fldCharType="separate"/>
        </w:r>
        <w:r>
          <w:t>70</w:t>
        </w:r>
        <w:r>
          <w:fldChar w:fldCharType="end"/>
        </w:r>
      </w:hyperlink>
    </w:p>
    <w:p>
      <w:pPr>
        <w:pStyle w:val="TOC1"/>
        <w:tabs>
          <w:tab w:val="right" w:leader="dot" w:pos="8306"/>
        </w:tabs>
      </w:pPr>
      <w:hyperlink w:anchor="_Toc10974" w:history="1">
        <w:r>
          <w:rPr>
            <w:rFonts w:ascii="仿宋" w:eastAsia="仿宋" w:hAnsi="仿宋" w:cs="仿宋" w:hint="eastAsia"/>
            <w:lang w:eastAsia="zh-CN"/>
          </w:rPr>
          <w:t>十八、利益相关者分析与沟通计划</w:t>
        </w:r>
        <w:r>
          <w:tab/>
        </w:r>
        <w:r>
          <w:fldChar w:fldCharType="begin"/>
        </w:r>
        <w:r>
          <w:instrText xml:space="preserve"> PAGEREF _Toc10974 \h </w:instrText>
        </w:r>
        <w:r>
          <w:fldChar w:fldCharType="separate"/>
        </w:r>
        <w:r>
          <w:t>75</w:t>
        </w:r>
        <w:r>
          <w:fldChar w:fldCharType="end"/>
        </w:r>
      </w:hyperlink>
    </w:p>
    <w:p>
      <w:pPr>
        <w:pStyle w:val="TOC2"/>
        <w:tabs>
          <w:tab w:val="right" w:leader="dot" w:pos="8306"/>
        </w:tabs>
      </w:pPr>
      <w:hyperlink w:anchor="_Toc14779" w:history="1">
        <w:r>
          <w:rPr>
            <w:rFonts w:ascii="仿宋" w:eastAsia="仿宋" w:hAnsi="仿宋" w:cs="仿宋" w:hint="eastAsia"/>
            <w:lang w:eastAsia="zh-CN"/>
          </w:rPr>
          <w:t>(一)、利益相关者分析</w:t>
        </w:r>
        <w:r>
          <w:tab/>
        </w:r>
        <w:r>
          <w:fldChar w:fldCharType="begin"/>
        </w:r>
        <w:r>
          <w:instrText xml:space="preserve"> PAGEREF _Toc14779 \h </w:instrText>
        </w:r>
        <w:r>
          <w:fldChar w:fldCharType="separate"/>
        </w:r>
        <w:r>
          <w:t>75</w:t>
        </w:r>
        <w:r>
          <w:fldChar w:fldCharType="end"/>
        </w:r>
      </w:hyperlink>
    </w:p>
    <w:p>
      <w:pPr>
        <w:pStyle w:val="TOC2"/>
        <w:tabs>
          <w:tab w:val="right" w:leader="dot" w:pos="8306"/>
        </w:tabs>
      </w:pPr>
      <w:hyperlink w:anchor="_Toc18135" w:history="1">
        <w:r>
          <w:rPr>
            <w:rFonts w:ascii="仿宋" w:eastAsia="仿宋" w:hAnsi="仿宋" w:cs="仿宋" w:hint="eastAsia"/>
            <w:lang w:eastAsia="zh-CN"/>
          </w:rPr>
          <w:t>(二)、沟通计划</w:t>
        </w:r>
        <w:r>
          <w:tab/>
        </w:r>
        <w:r>
          <w:fldChar w:fldCharType="begin"/>
        </w:r>
        <w:r>
          <w:instrText xml:space="preserve"> PAGEREF _Toc18135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90"/>
      <w:r>
        <w:rPr>
          <w:rFonts w:ascii="仿宋" w:eastAsia="仿宋" w:hAnsi="仿宋" w:cs="仿宋" w:hint="eastAsia"/>
          <w:sz w:val="28"/>
          <w:lang w:eastAsia="zh-CN"/>
        </w:rPr>
        <w:t>一、湿电子化学品项目土建工程</w:t>
      </w:r>
      <w:bookmarkEnd w:id="2"/>
    </w:p>
    <w:p>
      <w:pPr>
        <w:pStyle w:val="Heading2"/>
        <w:rPr>
          <w:rFonts w:ascii="仿宋" w:eastAsia="仿宋" w:hAnsi="仿宋" w:cs="仿宋" w:hint="eastAsia"/>
          <w:lang w:eastAsia="zh-CN"/>
        </w:rPr>
      </w:pPr>
      <w:bookmarkStart w:id="3" w:name="_Toc237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在湿电子化学品项目的建筑工程设计中，我们将秉承一系列重要的设计原则，以确保湿电子化学品项目建筑在功能、美观、可持续性等方面达到最佳效果。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首要原则是确保建筑的功能性得到最大化的发挥。我们将充分理解湿电子化学品项目的实际需求，合理布局各个功能区域，保证建筑在满足业务需求的同时，提供高效的工作环境。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在建筑设计中，我们将综合考虑建设和运营成本。通过精细的经济效益分析，确保设计方案在高效利用资源的同时，对湿电子化学品项目的长期盈利能力有积极的贡献。</w:t>
      </w:r>
    </w:p>
    <w:p>
      <w:pPr>
        <w:pStyle w:val="Heading2"/>
        <w:ind w:firstLine="560" w:firstLineChars="200"/>
        <w:rPr>
          <w:rFonts w:ascii="仿宋" w:eastAsia="仿宋" w:hAnsi="仿宋" w:cs="仿宋" w:hint="eastAsia"/>
          <w:sz w:val="28"/>
          <w:lang w:eastAsia="zh-CN"/>
        </w:rPr>
      </w:pPr>
      <w:bookmarkStart w:id="4" w:name="_Toc277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电子化学品项目的土建工程设计中，我们将精准设定设计年限，结合湿电子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湿电子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2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湿电子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湿电子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湿电子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本期工程湿电子化学品项目预计总建筑面积XXX平方米，其中：计容建筑面积XXX平方米，计划建筑工程投资XX万元，占湿电子化学品项目总投资的XX%。</w:t>
      </w:r>
    </w:p>
    <w:p>
      <w:pPr>
        <w:pStyle w:val="Heading1"/>
        <w:ind w:firstLine="560" w:firstLineChars="200"/>
        <w:rPr>
          <w:rFonts w:ascii="仿宋" w:eastAsia="仿宋" w:hAnsi="仿宋" w:cs="仿宋" w:hint="eastAsia"/>
          <w:sz w:val="28"/>
          <w:lang w:eastAsia="zh-CN"/>
        </w:rPr>
      </w:pPr>
      <w:bookmarkStart w:id="7" w:name="_Toc6241"/>
      <w:r>
        <w:rPr>
          <w:rFonts w:ascii="仿宋" w:eastAsia="仿宋" w:hAnsi="仿宋" w:cs="仿宋" w:hint="eastAsia"/>
          <w:sz w:val="28"/>
          <w:lang w:eastAsia="zh-CN"/>
        </w:rPr>
        <w:t>二、湿电子化学品项目建设单位说明</w:t>
      </w:r>
      <w:bookmarkEnd w:id="7"/>
    </w:p>
    <w:p>
      <w:pPr>
        <w:pStyle w:val="Heading2"/>
        <w:rPr>
          <w:rFonts w:ascii="仿宋" w:eastAsia="仿宋" w:hAnsi="仿宋" w:cs="仿宋" w:hint="eastAsia"/>
          <w:lang w:eastAsia="zh-CN"/>
        </w:rPr>
      </w:pPr>
      <w:bookmarkStart w:id="8" w:name="_Toc765"/>
      <w:r>
        <w:rPr>
          <w:rFonts w:ascii="仿宋" w:eastAsia="仿宋" w:hAnsi="仿宋" w:cs="仿宋" w:hint="eastAsia"/>
          <w:lang w:eastAsia="zh-CN"/>
        </w:rPr>
        <w:t>(一)、湿电子化学品项目承办单位基本情况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331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电子化学品项目承办单位的XXXX，我们着眼于实现可持续的经济效益。通过技术创新和解决方案的提供，公司预计在湿电子化学品项目执行期间将获得可观的收入增长。这一收入来源主要包括湿电子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同时，我们注重成本控制和效率提升，以确保湿电子化学品项目的可持续盈利。透过精细的管理和资源优化，公司期望实现湿电子化学品项目利润最大化。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电子化学品项目实施进行全面的投资评估，包括湿电子化学品项目启动阶段的资金投入和后续运营成本。通过对湿电子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湿电子化学品项目实施过程中具备足够的资金流动性，公司将进行详尽的现金流分析。这包括资金需求的合理预测、湿电子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0423"/>
      <w:r>
        <w:rPr>
          <w:rFonts w:ascii="仿宋" w:eastAsia="仿宋" w:hAnsi="仿宋" w:cs="仿宋" w:hint="eastAsia"/>
          <w:sz w:val="28"/>
          <w:lang w:eastAsia="zh-CN"/>
        </w:rPr>
        <w:t>三、湿电子化学品项目危机管理</w:t>
      </w:r>
      <w:bookmarkEnd w:id="10"/>
    </w:p>
    <w:p>
      <w:pPr>
        <w:pStyle w:val="Heading2"/>
        <w:rPr>
          <w:rFonts w:ascii="仿宋" w:eastAsia="仿宋" w:hAnsi="仿宋" w:cs="仿宋" w:hint="eastAsia"/>
          <w:lang w:eastAsia="zh-CN"/>
        </w:rPr>
      </w:pPr>
      <w:bookmarkStart w:id="11" w:name="_Toc2783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湿电子化学品项目危机管理中，危机预警与识别是确保湿电子化学品项目稳健运行的核心步骤。通过建立全面的监测机制，湿电子化学品项目团队旨在及时发现和理解潜在的风险和危机因素，以便采取及时的预防和应对措施，确保湿电子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首先，通过深入的风险评估，湿电子化学品项目团队全面分析了整个湿电子化学品项目和各个阶段可能存在的威胁。这包括准确评估每个潜在风险的发生概率和可能影响的程度，为后续危机预警提供了有力支持。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湿电子化学品项目团队着重于明确定义湿电子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湿电子化学品项目进展的持续监控，团队能够及时发现潜在问题并作出迅速反应。湿电子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在这一阶段，团队的专业素养和反应速度将发挥至关重要的作用，以确保潜在危机能够在初期得到有效的处理，最大程度地减轻负面影响。通过危机预警与识别，湿电子化学品项目得以更有序、可控地推进。</w:t>
      </w:r>
    </w:p>
    <w:p>
      <w:pPr>
        <w:pStyle w:val="Heading2"/>
        <w:ind w:firstLine="560" w:firstLineChars="200"/>
        <w:rPr>
          <w:rFonts w:ascii="仿宋" w:eastAsia="仿宋" w:hAnsi="仿宋" w:cs="仿宋" w:hint="eastAsia"/>
          <w:sz w:val="28"/>
          <w:lang w:eastAsia="zh-CN"/>
        </w:rPr>
      </w:pPr>
      <w:bookmarkStart w:id="12" w:name="_Toc379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在危机发生时，湿电子化学品项目团队立即行动，成立了应急小组。该小组的任务是迅速制定并实施紧急应对措施，以最小化潜在损失。以下是采取的主要措施：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暂停湿电子化学品项目进度：为遏制危机蔓延，湿电子化学品项目暂时停止进行，以便全面评估当前状况。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资源重新分配：重新评估湿电子化学品项目资源的分配，确保最大限度地减小损失。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实时沟通：与关键利益相关者建立实时沟通机制，向他们传递湿电子化学品项目危机的实际状况，保障湿电子化学品项目核心利益。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在紧急应对的同时，湿电子化学品项目团队强调了团队协作和有效沟通的重要性。以下是团队协作的关键举措：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信息共享机制：建立了信息共享平台，确保团队成员能够及时获取湿电子化学品项目危机的实时信息。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领导者沟通：湿电子化学品项目领导者通过定期会议和即时沟通工具，指导团队应对危机，保持团队稳定运行。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随着危机得到初步控制，湿电子化学品项目团队转向制定恢复计划，以确保湿电子化学品项目能够从中迅速恢复。主要恢复计划包括：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修复受损的进度计划：重新评估湿电子化学品项目进度，制定修复计划，确保湿电子化学品项目尽快回归正常进程。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重新调整资源分配：优化资源分配，确保湿电子化学品项目在有限资源下高效运转。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风险管理机制加强：对湿电子化学品项目风险进行全面评估，制定更强化的风险管理策略，以预防未来可能的危机。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617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970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湿电子化学品项目的主要产品是XXXX，预计年产值为XXX万元。这一产品在市场中占据着重要的地位，其广泛的应用范围使得该湿电子化学品项目的市场前景非常广阔。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电子化学品项目的xxx产品作为重要的原材料之一，将在多个领域发挥关键作用。其在建筑、交通、能源等方面的广泛应用将为整个产业链提供强大的支持，形成产业协同效应。湿电子化学品项目的年产值XXX万XXX万XXX万万元不仅反映了其在市场上的巨大潜力，更预示着它对国民经济的积极贡献。这种关联度高、涉及面广的产业关系，使得该湿电子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591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总征地面积为XXXX平方米，相当于约XX.XX亩，其中净用地面积为XXXX平方米，红线范围内相当于约XX.XX亩。这一用地规模充分考虑了湿电子化学品项目的建设需求，保障了湿电子化学品项目在合适的空间内得以充分发展。湿电子化学品项目规划的总建筑面积为XXXX平方米，其中主体工程建设占XXXX平方米，计容建筑面积达XXXX平方米。预计建筑工程的投资将达到XXXX万元，为湿电子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计划购置的设备共计XXXX台（套），设备购置费用为XXXX万元。这一设备购置计划充分考虑到湿电子化学品项目的生产需求和技术要求，确保了湿电子化学品项目在生产运营中具备先进的技术装备和高效的生产能力。设备的合理配置将为湿电子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计划总投资为XXXX万元，预计年实现营业收入为XXXX万元。这一产能规模的设定旨在确保湿电子化学品项目能够在投资与回报之间取得平衡，实现长期可持续的发展。湿电子化学品项目的总投资充分考虑到各个方面的需求，包括用地建设、设备购置等多个环节，以确保湿电子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7824"/>
      <w:r>
        <w:rPr>
          <w:rFonts w:ascii="仿宋" w:eastAsia="仿宋" w:hAnsi="仿宋" w:cs="仿宋" w:hint="eastAsia"/>
          <w:sz w:val="28"/>
          <w:lang w:eastAsia="zh-CN"/>
        </w:rPr>
        <w:t>五、湿电子化学品项目可持续发展</w:t>
      </w:r>
      <w:bookmarkEnd w:id="16"/>
    </w:p>
    <w:p>
      <w:pPr>
        <w:pStyle w:val="Heading2"/>
        <w:rPr>
          <w:rFonts w:ascii="仿宋" w:eastAsia="仿宋" w:hAnsi="仿宋" w:cs="仿宋" w:hint="eastAsia"/>
          <w:lang w:eastAsia="zh-CN"/>
        </w:rPr>
      </w:pPr>
      <w:bookmarkStart w:id="17" w:name="_Toc2580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电子化学品项目中，湿电子化学品项目团队着眼于未来，明确了可持续发展的战略方向。制定的具体可持续发展目标包括降低资源使用、采用环保技术、最大化社会效益等。这一步骤不仅有助于湿电子化学品项目在环保和社会责任方面达到最高标准，也为未来提供了明确的指引，确保湿电子化学品项目的发展符合可持续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1.2 可持续实践的融入湿电子化学品项目管理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湿电子化学品项目管理周期。从湿电子化学品项目规划开始，湿电子化学品项目团队就考虑了环境和社会的因素。在执行阶段，湿电子化学品项目团队积极推动绿色技术的应用，优化资源利用。此外，关注员工的社会责任，通过培训和沟通活动提高员工对可持续发展的认知，使他们能够在日常工作中践行可持续实践。这些举措不仅为湿电子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985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扎根于湿电子化学品项目的可持续发展理念，我们深信环保与社会责任是湿电子化学品项目成功的关键支柱。在湿电子化学品项目的每一步，我们都致力于通过创新和实践，履行对环境和社会的坚定责任。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团队通过引入先进的环保技术、建立高效的废物处理系统以及推动能源节约措施，积极履行环保责任。定期的环保监测和评估确保湿电子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不仅致力于自身可持续发展，还注重对社会的回馈。通过支持社区湿电子化学品项目、参与慈善事业、提供培训机会等方式，湿电子化学品项目积极履行社会责任。与当地社区建立积极互动，关注员工的工作与生活平衡，以及员工的身心健康，是湿电子化学品项目在社会责任层面的关键举措。这样的实践不仅增强了湿电子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9859"/>
      <w:r>
        <w:rPr>
          <w:rFonts w:ascii="仿宋" w:eastAsia="仿宋" w:hAnsi="仿宋" w:cs="仿宋" w:hint="eastAsia"/>
          <w:sz w:val="28"/>
          <w:lang w:eastAsia="zh-CN"/>
        </w:rPr>
        <w:t>六、湿电子化学品项目概论</w:t>
      </w:r>
      <w:bookmarkEnd w:id="19"/>
    </w:p>
    <w:p>
      <w:pPr>
        <w:pStyle w:val="Heading2"/>
        <w:rPr>
          <w:rFonts w:ascii="仿宋" w:eastAsia="仿宋" w:hAnsi="仿宋" w:cs="仿宋" w:hint="eastAsia"/>
          <w:lang w:eastAsia="zh-CN"/>
        </w:rPr>
      </w:pPr>
      <w:bookmarkStart w:id="20" w:name="_Toc24137"/>
      <w:r>
        <w:rPr>
          <w:rFonts w:ascii="仿宋" w:eastAsia="仿宋" w:hAnsi="仿宋" w:cs="仿宋" w:hint="eastAsia"/>
          <w:lang w:eastAsia="zh-CN"/>
        </w:rPr>
        <w:t>(一)、湿电子化学品项目概况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的起源追溯至对市场的深入洞察。市场的不断演变与变革为湿电子化学品项目提供了难得的机遇。当前市场存在的需求缺口和变革的大环境共同构成了湿电子化学品项目的背景。这个湿电子化学品项目旨在充分利用市场机遇，填补行业中尚未满足的需求，为客户提供全新的解决方案。市场的变革和需求的增长使得这个湿电子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湿电子化学品项目名称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正式命名为湿电子化学品。这个名称不仅仅是一个标识，更代表了湿电子化学品项目的核心理念和愿景。它蕴含着湿电子化学品项目所要解决问题的关键字，具有强烈的表达和辨识度，为湿电子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湿电子化学品项目目标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的核心目标是提供一种全新、高效的解决方案，满足客户日益增长的需求。湿电子化学品项目追求的不仅仅是满足市场需求，更是在市场中获得卓越的竞争优势。通过不断提升产品或服务的质量和创新水平，湿电子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湿电子化学品项目范围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全面涵盖了产品研发、制造、市场推广和售后服务，确保从产品设计到最终用户体验的全方位关注。这一全面的湿电子化学品项目范围是为了确保湿电子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湿电子化学品项目时间表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湿电子化学品项目计划在未来18个月内完成，包括研发、测试、市场试点和正式推出等不同阶段。这个时间表的合理设计是为了确保湿电子化学品项目各个阶段的顺利推进，以便按时交付高质量的成果。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湿电子化学品项目预算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总预算估算为XX百万美元，主要分配在研发、市场推广、人员培训和运营等方面。这一充足的预算为湿电子化学品项目提供了充足的资源，确保湿电子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湿电子化学品项目风险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湿电子化学品项目可能面临的风险包括市场接受度低、技术难题、竞争激烈等。湿电子化学品项目团队已经制定了相应的风险应对计划，通过前瞻性的风险管理，确保湿电子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湿电子化学品项目团队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湿电子化学品项目汇聚了一支经验丰富、多领域专业素养的核心团队，确保湿电子化学品项目在各个方面都能拥有高水平的执行力。团队的协同作战是湿电子化学品项目成功的关键因素之一。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湿电子化学品项目背景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湿电子化学品项目的背景根植于市场对更高效、创新产品的渴望，同时也受到科技发展对行业格局的深刻改变的影响。这为湿电子化学品项目提供了广阔的发展空间和市场需求。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湿电子化学品项目现状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截至目前，湿电子化学品项目已完成市场调研和技术验证，取得了初步的成功。这为湿电子化学品项目在未来的发展奠定了坚实的基础，为更远大的目标打下了坚实的基石。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15289"/>
      <w:r>
        <w:rPr>
          <w:rFonts w:ascii="仿宋" w:eastAsia="仿宋" w:hAnsi="仿宋" w:cs="仿宋" w:hint="eastAsia"/>
          <w:sz w:val="28"/>
          <w:lang w:eastAsia="zh-CN"/>
        </w:rPr>
        <w:t>(二)、湿电子化学品项目目标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keyword》湿电子化学品项目首要业务目标是在市场中占据有利地位，实现产品/服务的成功推广和销售。通过不断提升产品质量、创新性，湿电子化学品项目追求成为行业中的领导者，赢得更多客户的青睐。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在科技迅速发展的时代，湿电子化学品项目着眼于技术创新。通过持续的研发和技术升级，湿电子化学品项目旨在推出更具创新性的产品或服务，以满足市场对新鲜、先进解决方案的需求。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https://d.book118.com/247122121150006043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351EF"/>
    <w:rsid w:val="4D5351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2212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2024-02-19T05:53:00Z</dcterms:created>
  <dcterms:modified xsi:type="dcterms:W3CDTF">2024-02-19T05:53:45Z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4244430F59184E5FA299FDA88AEB0F09_11</vt:lpwstr>
  </property>
  <property fmtid="{D5CDD505-2E9C-101B-9397-08002B2CF9AE}" pid="3" name="KSOProductBuildVer">
    <vt:lpwstr>2052-12.1.0.16250</vt:lpwstr>
  </property>
</Properties>
</file>