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化学陶瓷化学品相关行业公司成立报告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84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_Toc4842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1" w:history="1">
        <w:r>
          <w:rPr>
            <w:rFonts w:ascii="仿宋" w:eastAsia="仿宋" w:hAnsi="仿宋" w:cs="仿宋" w:hint="eastAsia"/>
            <w:lang w:eastAsia="zh-CN"/>
          </w:rPr>
          <w:t>一、化学陶瓷化学品项目概况</w:t>
        </w:r>
        <w:r>
          <w:tab/>
        </w:r>
        <w:r>
          <w:fldChar w:fldCharType="begin"/>
        </w:r>
        <w:r>
          <w:instrText xml:space="preserve"> PAGEREF _Toc1481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54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_Toc31754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62" w:history="1">
        <w:r>
          <w:rPr>
            <w:rFonts w:ascii="仿宋" w:eastAsia="仿宋" w:hAnsi="仿宋" w:cs="仿宋" w:hint="eastAsia"/>
            <w:lang w:eastAsia="zh-CN"/>
          </w:rPr>
          <w:t>(二)、化学陶瓷化学品项目提出的理由</w:t>
        </w:r>
        <w:r>
          <w:tab/>
        </w:r>
        <w:r>
          <w:fldChar w:fldCharType="begin"/>
        </w:r>
        <w:r>
          <w:instrText xml:space="preserve"> PAGEREF _Toc12062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2" w:history="1">
        <w:r>
          <w:rPr>
            <w:rFonts w:ascii="仿宋" w:eastAsia="仿宋" w:hAnsi="仿宋" w:cs="仿宋" w:hint="eastAsia"/>
            <w:lang w:eastAsia="zh-CN"/>
          </w:rPr>
          <w:t>(三)、化学陶瓷化学品项目选址</w:t>
        </w:r>
        <w:r>
          <w:tab/>
        </w:r>
        <w:r>
          <w:fldChar w:fldCharType="begin"/>
        </w:r>
        <w:r>
          <w:instrText xml:space="preserve"> PAGEREF _Toc3342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26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_Toc9126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6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_Toc19665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57" w:history="1">
        <w:r>
          <w:rPr>
            <w:rFonts w:ascii="仿宋" w:eastAsia="仿宋" w:hAnsi="仿宋" w:cs="仿宋" w:hint="eastAsia"/>
            <w:lang w:eastAsia="zh-CN"/>
          </w:rPr>
          <w:t>(六)、化学陶瓷化学品项目投资</w:t>
        </w:r>
        <w:r>
          <w:tab/>
        </w:r>
        <w:r>
          <w:fldChar w:fldCharType="begin"/>
        </w:r>
        <w:r>
          <w:instrText xml:space="preserve"> PAGEREF _Toc20457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3" w:history="1">
        <w:r>
          <w:rPr>
            <w:rFonts w:ascii="仿宋" w:eastAsia="仿宋" w:hAnsi="仿宋" w:cs="仿宋" w:hint="eastAsia"/>
            <w:lang w:eastAsia="zh-CN"/>
          </w:rPr>
          <w:t>(七)、化学陶瓷化学品项目进度规划</w:t>
        </w:r>
        <w:r>
          <w:tab/>
        </w:r>
        <w:r>
          <w:fldChar w:fldCharType="begin"/>
        </w:r>
        <w:r>
          <w:instrText xml:space="preserve"> PAGEREF _Toc14983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7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_Toc4071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92" w:history="1">
        <w:r>
          <w:rPr>
            <w:rFonts w:ascii="仿宋" w:eastAsia="仿宋" w:hAnsi="仿宋" w:cs="仿宋" w:hint="eastAsia"/>
            <w:lang w:eastAsia="zh-CN"/>
          </w:rPr>
          <w:t>(九)、化学陶瓷化学品项目综合评价</w:t>
        </w:r>
        <w:r>
          <w:tab/>
        </w:r>
        <w:r>
          <w:fldChar w:fldCharType="begin"/>
        </w:r>
        <w:r>
          <w:instrText xml:space="preserve"> PAGEREF _Toc15692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75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_Toc9475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6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_Toc29916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3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_Toc11332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1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_Toc7517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8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_Toc8084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7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_Toc1567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_Toc474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8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_Toc23489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2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_Toc5426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6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_Toc18463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9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_Toc13193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0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_Toc16104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54" w:history="1">
        <w:r>
          <w:rPr>
            <w:rFonts w:ascii="仿宋" w:eastAsia="仿宋" w:hAnsi="仿宋" w:cs="仿宋" w:hint="eastAsia"/>
            <w:lang w:eastAsia="zh-CN"/>
          </w:rPr>
          <w:t>(七)、化学陶瓷化学品项目建设必要性分析</w:t>
        </w:r>
        <w:r>
          <w:tab/>
        </w:r>
        <w:r>
          <w:fldChar w:fldCharType="begin"/>
        </w:r>
        <w:r>
          <w:instrText xml:space="preserve"> PAGEREF _Toc25954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74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_Toc17374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7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_Toc28571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9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_Toc8196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36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_Toc6236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26" w:history="1">
        <w:r>
          <w:rPr>
            <w:rFonts w:ascii="仿宋" w:eastAsia="仿宋" w:hAnsi="仿宋" w:cs="仿宋" w:hint="eastAsia"/>
            <w:lang w:eastAsia="zh-CN"/>
          </w:rPr>
          <w:t>五、化学陶瓷化学品筹建公司基本信息</w:t>
        </w:r>
        <w:r>
          <w:tab/>
        </w:r>
        <w:r>
          <w:fldChar w:fldCharType="begin"/>
        </w:r>
        <w:r>
          <w:instrText xml:space="preserve"> PAGEREF _Toc25926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_Toc9382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49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_Toc23649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1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_Toc23311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1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_Toc5911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7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_Toc32179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16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_Toc28916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45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_Toc31845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3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_Toc23332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39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_Toc27039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5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_Toc29750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2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_Toc20424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91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_Toc12991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73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_Toc12738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9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_Toc25139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7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_Toc6373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06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_Toc27506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51" w:history="1">
        <w:r>
          <w:rPr>
            <w:rFonts w:ascii="仿宋" w:eastAsia="仿宋" w:hAnsi="仿宋" w:cs="仿宋" w:hint="eastAsia"/>
            <w:lang w:eastAsia="zh-CN"/>
          </w:rPr>
          <w:t>(五)、化学陶瓷化学品项目总投资</w:t>
        </w:r>
        <w:r>
          <w:tab/>
        </w:r>
        <w:r>
          <w:fldChar w:fldCharType="begin"/>
        </w:r>
        <w:r>
          <w:instrText xml:space="preserve"> PAGEREF _Toc25551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81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_Toc28381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76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_Toc25776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0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_Toc9200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59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_Toc4859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59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_Toc21159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0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_Toc29608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98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_Toc7498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1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_Toc13410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4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_Toc17743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92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_Toc6492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6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_Toc11366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2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_Toc6822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0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_Toc6907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14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_Toc13614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9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_Toc24494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2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_Toc21721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1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_Toc14216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2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_Toc10327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5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_Toc11525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5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_Toc29853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87" w:history="1">
        <w:r>
          <w:rPr>
            <w:rFonts w:ascii="仿宋" w:eastAsia="仿宋" w:hAnsi="仿宋" w:cs="仿宋" w:hint="eastAsia"/>
            <w:lang w:eastAsia="zh-CN"/>
          </w:rPr>
          <w:t>十、化学陶瓷化学品项目风险分析</w:t>
        </w:r>
        <w:r>
          <w:tab/>
        </w:r>
        <w:r>
          <w:fldChar w:fldCharType="begin"/>
        </w:r>
        <w:r>
          <w:instrText xml:space="preserve"> PAGEREF _Toc19487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47" w:history="1">
        <w:r>
          <w:rPr>
            <w:rFonts w:ascii="仿宋" w:eastAsia="仿宋" w:hAnsi="仿宋" w:cs="仿宋" w:hint="eastAsia"/>
            <w:lang w:eastAsia="zh-CN"/>
          </w:rPr>
          <w:t>(一)、化学陶瓷化学品项目风险分析</w:t>
        </w:r>
        <w:r>
          <w:tab/>
        </w:r>
        <w:r>
          <w:fldChar w:fldCharType="begin"/>
        </w:r>
        <w:r>
          <w:instrText xml:space="preserve"> PAGEREF _Toc27947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59" w:history="1">
        <w:r>
          <w:rPr>
            <w:rFonts w:ascii="仿宋" w:eastAsia="仿宋" w:hAnsi="仿宋" w:cs="仿宋" w:hint="eastAsia"/>
            <w:lang w:eastAsia="zh-CN"/>
          </w:rPr>
          <w:t>(二)、化学陶瓷化学品项目风险对策</w:t>
        </w:r>
        <w:r>
          <w:tab/>
        </w:r>
        <w:r>
          <w:fldChar w:fldCharType="begin"/>
        </w:r>
        <w:r>
          <w:instrText xml:space="preserve"> PAGEREF _Toc15359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49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_Toc32649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73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_Toc4873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4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_Toc13214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73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_Toc8273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47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_Toc4047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96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_Toc32196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92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_Toc9992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78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_Toc6278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52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_Toc26652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0" w:history="1">
        <w:r>
          <w:rPr>
            <w:rFonts w:ascii="仿宋" w:eastAsia="仿宋" w:hAnsi="仿宋" w:cs="仿宋" w:hint="eastAsia"/>
            <w:lang w:eastAsia="zh-CN"/>
          </w:rPr>
          <w:t>(一)、社会责任化学陶瓷化学品项目</w:t>
        </w:r>
        <w:r>
          <w:tab/>
        </w:r>
        <w:r>
          <w:fldChar w:fldCharType="begin"/>
        </w:r>
        <w:r>
          <w:instrText xml:space="preserve"> PAGEREF _Toc2390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7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_Toc16677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60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_Toc9460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484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481"/>
      <w:r>
        <w:rPr>
          <w:rFonts w:ascii="仿宋" w:eastAsia="仿宋" w:hAnsi="仿宋" w:cs="仿宋" w:hint="eastAsia"/>
          <w:sz w:val="28"/>
          <w:lang w:eastAsia="zh-CN"/>
        </w:rPr>
        <w:t>一、化学陶瓷化学品项目概况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1754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2062"/>
      <w:r>
        <w:rPr>
          <w:rFonts w:ascii="仿宋" w:eastAsia="仿宋" w:hAnsi="仿宋" w:cs="仿宋" w:hint="eastAsia"/>
          <w:sz w:val="28"/>
          <w:lang w:eastAsia="zh-CN"/>
        </w:rPr>
        <w:t>(二)、化学陶瓷化学品项目提出的理由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化学陶瓷化学品项目提出的理由可能包括以下几个方面：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市场需求：随着人们对生活品质的追求，对化学陶瓷化学品的需求也在不断增加。市场上对于高品质、符合个性化需求的化学陶瓷化学品需求量大，因此化学陶瓷化学品项目可以满足这一市场需求。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利润空间：化学陶瓷化学品行业的利润空间较大，通过生产和销售高品质的化学陶瓷化学品，可以获得可观的利润。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化学陶瓷化学品行业是一个不断创新和发展的行业，随着人们生活方式和审美观念的改变，对化学陶瓷化学品的需求也在不断变化。因此，在化学陶瓷化学品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化学陶瓷化学品行业也开始注重环保和可持续性发展。通过使用环保材料和生产工艺，化学陶瓷化学品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个人兴趣和激情：一些人可能对化学陶瓷化学品设计和制造有着浓厚的兴趣和激情，他们希望通过自己的努力和创新，提供更好的化学陶瓷化学品产品和服务，满足消费者的需求。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化学陶瓷化学品项目的理由可能因具体情况而异，不同的化学陶瓷化学品项目可能有不同的原因和背景。因此，在选择化学陶瓷化学品项目时，我们需要根据自己的实际情况和需求来综合考虑各种因素，并选择最适合自己的化学陶瓷化学品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342"/>
      <w:r>
        <w:rPr>
          <w:rFonts w:ascii="仿宋" w:eastAsia="仿宋" w:hAnsi="仿宋" w:cs="仿宋" w:hint="eastAsia"/>
          <w:sz w:val="28"/>
          <w:lang w:eastAsia="zh-CN"/>
        </w:rPr>
        <w:t>(三)、化学陶瓷化学品项目选址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该化学陶瓷化学品项目计划选址于xx园区，占地面积约XXX亩。所选地理位置得天独厚，交通便捷，同时享有完善的电力、供水、排水、通讯等公用设施，非常适合本化学陶瓷化学品项目的建设需求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9126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https://d.book118.com/247126054100006033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化学陶瓷化学品相关行业公司成立报告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化学陶瓷化学品相关行业公司成立报告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化学陶瓷化学品相关行业公司成立报告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化学陶瓷化学品相关行业公司成立报告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化学陶瓷化学品相关行业公司成立报告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4712605410000603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2024-01-09T14:07:00Z</dcterms:created>
  <dcterms:modified xsi:type="dcterms:W3CDTF">2024-01-09T14:07:54Z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10EF66E2FC3549D1BA70877EA00A768D_11</vt:lpwstr>
  </property>
  <property fmtid="{D5CDD505-2E9C-101B-9397-08002B2CF9AE}" pid="3" name="KSOProductBuildVer">
    <vt:lpwstr>2052-12.1.0.16120</vt:lpwstr>
  </property>
</Properties>
</file>