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465A9" w:rsidP="007465A9" w14:paraId="5D38CDB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465A9">
        <w:rPr>
          <w:rFonts w:ascii="华文中宋" w:eastAsia="华文中宋" w:hAnsi="华文中宋"/>
          <w:b/>
          <w:sz w:val="30"/>
        </w:rPr>
        <w:t>2023</w:t>
      </w:r>
      <w:r w:rsidRPr="007465A9">
        <w:rPr>
          <w:rFonts w:ascii="华文中宋" w:eastAsia="华文中宋" w:hAnsi="华文中宋"/>
          <w:b/>
          <w:sz w:val="30"/>
        </w:rPr>
        <w:t>广东肇庆市公安局端州分局招聘警务辅助人员（</w:t>
      </w:r>
      <w:r w:rsidRPr="007465A9">
        <w:rPr>
          <w:rFonts w:ascii="华文中宋" w:eastAsia="华文中宋" w:hAnsi="华文中宋"/>
          <w:b/>
          <w:sz w:val="30"/>
        </w:rPr>
        <w:t>20</w:t>
      </w:r>
      <w:r w:rsidRPr="007465A9">
        <w:rPr>
          <w:rFonts w:ascii="华文中宋" w:eastAsia="华文中宋" w:hAnsi="华文中宋"/>
          <w:b/>
          <w:sz w:val="30"/>
        </w:rPr>
        <w:t>人）笔试备考试题及答案解析</w:t>
      </w:r>
    </w:p>
    <w:p w:rsidR="00A77B3E" w14:paraId="6739B5F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C0754B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3049FE5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产生于两宋时期，以程颢，程颐，朱熹为代表人物哲学流派，称为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程朱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1AE63B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、心学</w:t>
      </w:r>
    </w:p>
    <w:p w:rsidR="00090F29" w14:paraId="3A34016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、理学</w:t>
      </w:r>
    </w:p>
    <w:p w:rsidR="00090F29" w14:paraId="7825ABE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、气学</w:t>
      </w:r>
    </w:p>
    <w:p w:rsidR="00090F29" w14:paraId="584153B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、法学</w:t>
      </w:r>
    </w:p>
    <w:p w:rsidR="00090F29" w14:paraId="5D35DC1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7648355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项错误，心学是儒学的一门学派，最早可推溯自孟子，宋明时期与理学分庭抗礼，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陆王心学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在当时影响较大，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指的是南宋的陆九渊，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王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指的是明代的王阳明。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项正确，理学又名为道学，两宋时期产生的主要哲学流派。广义的理学泛指以讨论天道性命问题为中心的整个哲学思潮，狭义的理学专指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程朱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学派。理学肇始于北宋的周敦颐，奠基于程颢，程颐，完成于南宋的朱熹。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项错误，气学以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为核心概念。儒家气学派代表主要有张载，罗钦顺与王夫之等。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项错误，法学，又称法律学，法律科学，是以法律，法律现象以及其规律性为研究内容的科学，它是研究与法相关问题的专门学问，是关于法律问题的知识和理论体系。在中国，法学思想最早</w:t>
      </w:r>
      <w:r w:rsidRPr="00090F29">
        <w:rPr>
          <w:rFonts w:ascii="微软雅黑" w:eastAsia="微软雅黑" w:cs="微软雅黑"/>
          <w:szCs w:val="14"/>
        </w:rPr>
        <w:t>源于春秋战国时期的法家哲学思想，法学一词，在中国先秦时代被称为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刑名之学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，从汉代开始有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律学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的名称。故选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B3246A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在当事人没有约定，法律亦无特别规定的情况下，买卖合同中财产所有权的转移时间是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2CD79F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、合同签订时</w:t>
      </w:r>
    </w:p>
    <w:p w:rsidR="00090F29" w14:paraId="7FCCD7E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、付清全部货款时</w:t>
      </w:r>
    </w:p>
    <w:p w:rsidR="00090F29" w14:paraId="7083138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、标的物交付时</w:t>
      </w:r>
    </w:p>
    <w:p w:rsidR="00090F29" w14:paraId="6F9109D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、登记时</w:t>
      </w:r>
    </w:p>
    <w:p w:rsidR="00090F29" w14:paraId="2A3286C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6F69FAE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《合同法》规定：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标的物的所有权自标的物交付时起转移，但法律另有规定或者当事人另有约定的除外。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《民法通则》规定：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按照合同或者其他合法方式取得财产的，财产所有权从财产交付时起转移，法律另有规定或者当事人另有约定的除外。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FCC467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目前，以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等为代表的融合模式，已经在产业层面得到广泛应用。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，主要是促使高新技术成果向文化领域转化应用，加强传统文化产业技术改造，培育新兴文化业态，强化文化对信息产业的内容支撑和创意提升。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，重在打造文化投融资平台，引导各类社会资本投资文化领域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利用互联网金融模式开辟新型融资渠道，创新文化消费金融产品，发挥金融创新对文化消费的刺激作用。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</w:p>
    <w:p w:rsidR="00090F2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，更多的是以文化为资源，以创意为手段，以产业为目的，发展文化创意产业，同时实现与其他产业的深度融合。从宏观层面看，</w:t>
      </w:r>
    </w:p>
    <w:p w:rsidR="00090F29" w14:paraId="6AB914E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以上三个内容同属于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融合趋势的哪一种形态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5964E16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、跨平台融合</w:t>
      </w:r>
    </w:p>
    <w:p w:rsidR="00090F29" w14:paraId="0E27F85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、跨行业融合</w:t>
      </w:r>
    </w:p>
    <w:p w:rsidR="00090F29" w14:paraId="2E6E3BB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、跨路径融合</w:t>
      </w:r>
    </w:p>
    <w:p w:rsidR="00090F29" w14:paraId="55F5410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、跨要素融合</w:t>
      </w:r>
    </w:p>
    <w:p w:rsidR="00090F29" w14:paraId="3CCCA52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11E97DF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第一步，定位原文，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的三个内容出现在第一句。文段首句提到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三种融合模式，且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已经在产业层面得到广泛应用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。接下来分别阐述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如何在产业层面发挥作用：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加强对传统文化产业技术改造、强化对信息产业的内容支撑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引领社会资本投资文化领域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发展文化创意产业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。因此可以看出，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均是与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结合，并促进文化产业发展的因素。第二步，对比选项。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平台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泛指进行某项工作所需要的环境或条件，通常强调发展的空间、环境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行业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是工商业中的类别，泛指职业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路径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指道路，门路。三者均未提及，属于无中生有。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要素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指系统产生、发展、变化的动因，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符合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跨要素融合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的融合趋势。故选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5919B8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彗星是一种绕什么运动的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大冰球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7E07A7F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、太阳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https://d.book118.com/247136014163006036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5A9" w:rsidP="00C95F94" w14:paraId="1A5AF7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65A9" w14:paraId="6C9E19B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5A9" w:rsidP="00C95F94" w14:paraId="2EDBB4D6" w14:textId="5ECBEC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465A9" w14:paraId="43AB52C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5A9" w14:paraId="779FF9F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5A9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65A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5A9" w:rsidP="00C95F94" w14:textId="5ECBEC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465A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5A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5A9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65A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5A9" w:rsidP="00C95F94" w14:textId="5ECBEC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465A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5A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5A9" w14:paraId="687D751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5A9" w14:paraId="50D6411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5A9" w14:paraId="795B61C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5A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5A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5A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5A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5A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5A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7465A9"/>
    <w:rsid w:val="00A77B3E"/>
    <w:rsid w:val="00C95F94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0C96607"/>
  <w15:docId w15:val="{3DD1B511-A8FA-4802-B9ED-2F36F6357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465A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465A9"/>
    <w:rPr>
      <w:sz w:val="18"/>
      <w:szCs w:val="18"/>
    </w:rPr>
  </w:style>
  <w:style w:type="paragraph" w:styleId="Footer">
    <w:name w:val="footer"/>
    <w:basedOn w:val="Normal"/>
    <w:link w:val="a0"/>
    <w:rsid w:val="007465A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465A9"/>
    <w:rPr>
      <w:sz w:val="18"/>
      <w:szCs w:val="18"/>
    </w:rPr>
  </w:style>
  <w:style w:type="character" w:styleId="PageNumber">
    <w:name w:val="page number"/>
    <w:basedOn w:val="DefaultParagraphFont"/>
    <w:rsid w:val="007465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4713601416300603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3381</Words>
  <Characters>19272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2024-02-03T08:12:00Z</dcterms:created>
  <dcterms:modified xsi:type="dcterms:W3CDTF">2024-02-03T08:12:00Z</dcterms:modified>
</cp:coreProperties>
</file>