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14" w:history="1">
        <w:r>
          <w:rPr>
            <w:rFonts w:ascii="仿宋" w:eastAsia="仿宋" w:hAnsi="仿宋" w:cs="仿宋" w:hint="eastAsia"/>
            <w:lang w:eastAsia="zh-CN"/>
          </w:rPr>
          <w:t>前言</w:t>
        </w:r>
        <w:r>
          <w:tab/>
        </w:r>
        <w:r>
          <w:fldChar w:fldCharType="begin"/>
        </w:r>
        <w:r>
          <w:instrText xml:space="preserve"> PAGEREF _Toc20014 \h </w:instrText>
        </w:r>
        <w:r>
          <w:fldChar w:fldCharType="separate"/>
        </w:r>
        <w:r>
          <w:t>3</w:t>
        </w:r>
        <w:r>
          <w:fldChar w:fldCharType="end"/>
        </w:r>
      </w:hyperlink>
    </w:p>
    <w:p>
      <w:pPr>
        <w:pStyle w:val="TOC1"/>
        <w:tabs>
          <w:tab w:val="right" w:leader="dot" w:pos="8306"/>
        </w:tabs>
      </w:pPr>
      <w:hyperlink w:anchor="_Toc18713" w:history="1">
        <w:r>
          <w:rPr>
            <w:rFonts w:ascii="仿宋" w:eastAsia="仿宋" w:hAnsi="仿宋" w:cs="仿宋" w:hint="eastAsia"/>
            <w:lang w:eastAsia="zh-CN"/>
          </w:rPr>
          <w:t>一、玻璃钢制品项目文档管理</w:t>
        </w:r>
        <w:r>
          <w:tab/>
        </w:r>
        <w:r>
          <w:fldChar w:fldCharType="begin"/>
        </w:r>
        <w:r>
          <w:instrText xml:space="preserve"> PAGEREF _Toc18713 \h </w:instrText>
        </w:r>
        <w:r>
          <w:fldChar w:fldCharType="separate"/>
        </w:r>
        <w:r>
          <w:t>3</w:t>
        </w:r>
        <w:r>
          <w:fldChar w:fldCharType="end"/>
        </w:r>
      </w:hyperlink>
    </w:p>
    <w:p>
      <w:pPr>
        <w:pStyle w:val="TOC2"/>
        <w:tabs>
          <w:tab w:val="right" w:leader="dot" w:pos="8306"/>
        </w:tabs>
      </w:pPr>
      <w:hyperlink w:anchor="_Toc5746" w:history="1">
        <w:r>
          <w:rPr>
            <w:rFonts w:ascii="仿宋" w:eastAsia="仿宋" w:hAnsi="仿宋" w:cs="仿宋" w:hint="eastAsia"/>
            <w:lang w:eastAsia="zh-CN"/>
          </w:rPr>
          <w:t>(一)、文档编制与审查</w:t>
        </w:r>
        <w:r>
          <w:tab/>
        </w:r>
        <w:r>
          <w:fldChar w:fldCharType="begin"/>
        </w:r>
        <w:r>
          <w:instrText xml:space="preserve"> PAGEREF _Toc5746 \h </w:instrText>
        </w:r>
        <w:r>
          <w:fldChar w:fldCharType="separate"/>
        </w:r>
        <w:r>
          <w:t>3</w:t>
        </w:r>
        <w:r>
          <w:fldChar w:fldCharType="end"/>
        </w:r>
      </w:hyperlink>
    </w:p>
    <w:p>
      <w:pPr>
        <w:pStyle w:val="TOC2"/>
        <w:tabs>
          <w:tab w:val="right" w:leader="dot" w:pos="8306"/>
        </w:tabs>
      </w:pPr>
      <w:hyperlink w:anchor="_Toc10186" w:history="1">
        <w:r>
          <w:rPr>
            <w:rFonts w:ascii="仿宋" w:eastAsia="仿宋" w:hAnsi="仿宋" w:cs="仿宋" w:hint="eastAsia"/>
            <w:lang w:eastAsia="zh-CN"/>
          </w:rPr>
          <w:t>(二)、文档发布与分发</w:t>
        </w:r>
        <w:r>
          <w:tab/>
        </w:r>
        <w:r>
          <w:fldChar w:fldCharType="begin"/>
        </w:r>
        <w:r>
          <w:instrText xml:space="preserve"> PAGEREF _Toc10186 \h </w:instrText>
        </w:r>
        <w:r>
          <w:fldChar w:fldCharType="separate"/>
        </w:r>
        <w:r>
          <w:t>4</w:t>
        </w:r>
        <w:r>
          <w:fldChar w:fldCharType="end"/>
        </w:r>
      </w:hyperlink>
    </w:p>
    <w:p>
      <w:pPr>
        <w:pStyle w:val="TOC2"/>
        <w:tabs>
          <w:tab w:val="right" w:leader="dot" w:pos="8306"/>
        </w:tabs>
      </w:pPr>
      <w:hyperlink w:anchor="_Toc11398" w:history="1">
        <w:r>
          <w:rPr>
            <w:rFonts w:ascii="仿宋" w:eastAsia="仿宋" w:hAnsi="仿宋" w:cs="仿宋" w:hint="eastAsia"/>
            <w:lang w:eastAsia="zh-CN"/>
          </w:rPr>
          <w:t>(三)、文档存档与归档</w:t>
        </w:r>
        <w:r>
          <w:tab/>
        </w:r>
        <w:r>
          <w:fldChar w:fldCharType="begin"/>
        </w:r>
        <w:r>
          <w:instrText xml:space="preserve"> PAGEREF _Toc11398 \h </w:instrText>
        </w:r>
        <w:r>
          <w:fldChar w:fldCharType="separate"/>
        </w:r>
        <w:r>
          <w:t>5</w:t>
        </w:r>
        <w:r>
          <w:fldChar w:fldCharType="end"/>
        </w:r>
      </w:hyperlink>
    </w:p>
    <w:p>
      <w:pPr>
        <w:pStyle w:val="TOC1"/>
        <w:tabs>
          <w:tab w:val="right" w:leader="dot" w:pos="8306"/>
        </w:tabs>
      </w:pPr>
      <w:hyperlink w:anchor="_Toc17721" w:history="1">
        <w:r>
          <w:rPr>
            <w:rFonts w:ascii="仿宋" w:eastAsia="仿宋" w:hAnsi="仿宋" w:cs="仿宋" w:hint="eastAsia"/>
            <w:lang w:eastAsia="zh-CN"/>
          </w:rPr>
          <w:t>二、玻璃钢制品项目土建工程</w:t>
        </w:r>
        <w:r>
          <w:tab/>
        </w:r>
        <w:r>
          <w:fldChar w:fldCharType="begin"/>
        </w:r>
        <w:r>
          <w:instrText xml:space="preserve"> PAGEREF _Toc17721 \h </w:instrText>
        </w:r>
        <w:r>
          <w:fldChar w:fldCharType="separate"/>
        </w:r>
        <w:r>
          <w:t>6</w:t>
        </w:r>
        <w:r>
          <w:fldChar w:fldCharType="end"/>
        </w:r>
      </w:hyperlink>
    </w:p>
    <w:p>
      <w:pPr>
        <w:pStyle w:val="TOC2"/>
        <w:tabs>
          <w:tab w:val="right" w:leader="dot" w:pos="8306"/>
        </w:tabs>
      </w:pPr>
      <w:hyperlink w:anchor="_Toc21208" w:history="1">
        <w:r>
          <w:rPr>
            <w:rFonts w:ascii="仿宋" w:eastAsia="仿宋" w:hAnsi="仿宋" w:cs="仿宋" w:hint="eastAsia"/>
            <w:lang w:eastAsia="zh-CN"/>
          </w:rPr>
          <w:t>(一)、建筑工程设计原则</w:t>
        </w:r>
        <w:r>
          <w:tab/>
        </w:r>
        <w:r>
          <w:fldChar w:fldCharType="begin"/>
        </w:r>
        <w:r>
          <w:instrText xml:space="preserve"> PAGEREF _Toc21208 \h </w:instrText>
        </w:r>
        <w:r>
          <w:fldChar w:fldCharType="separate"/>
        </w:r>
        <w:r>
          <w:t>6</w:t>
        </w:r>
        <w:r>
          <w:fldChar w:fldCharType="end"/>
        </w:r>
      </w:hyperlink>
    </w:p>
    <w:p>
      <w:pPr>
        <w:pStyle w:val="TOC2"/>
        <w:tabs>
          <w:tab w:val="right" w:leader="dot" w:pos="8306"/>
        </w:tabs>
      </w:pPr>
      <w:hyperlink w:anchor="_Toc32135" w:history="1">
        <w:r>
          <w:rPr>
            <w:rFonts w:ascii="仿宋" w:eastAsia="仿宋" w:hAnsi="仿宋" w:cs="仿宋" w:hint="eastAsia"/>
            <w:lang w:eastAsia="zh-CN"/>
          </w:rPr>
          <w:t>(二)、土建工程设计年限及安全等级</w:t>
        </w:r>
        <w:r>
          <w:tab/>
        </w:r>
        <w:r>
          <w:fldChar w:fldCharType="begin"/>
        </w:r>
        <w:r>
          <w:instrText xml:space="preserve"> PAGEREF _Toc32135 \h </w:instrText>
        </w:r>
        <w:r>
          <w:fldChar w:fldCharType="separate"/>
        </w:r>
        <w:r>
          <w:t>8</w:t>
        </w:r>
        <w:r>
          <w:fldChar w:fldCharType="end"/>
        </w:r>
      </w:hyperlink>
    </w:p>
    <w:p>
      <w:pPr>
        <w:pStyle w:val="TOC2"/>
        <w:tabs>
          <w:tab w:val="right" w:leader="dot" w:pos="8306"/>
        </w:tabs>
      </w:pPr>
      <w:hyperlink w:anchor="_Toc12999" w:history="1">
        <w:r>
          <w:rPr>
            <w:rFonts w:ascii="仿宋" w:eastAsia="仿宋" w:hAnsi="仿宋" w:cs="仿宋" w:hint="eastAsia"/>
            <w:lang w:eastAsia="zh-CN"/>
          </w:rPr>
          <w:t>(三)、建筑工程设计总体要求</w:t>
        </w:r>
        <w:r>
          <w:tab/>
        </w:r>
        <w:r>
          <w:fldChar w:fldCharType="begin"/>
        </w:r>
        <w:r>
          <w:instrText xml:space="preserve"> PAGEREF _Toc12999 \h </w:instrText>
        </w:r>
        <w:r>
          <w:fldChar w:fldCharType="separate"/>
        </w:r>
        <w:r>
          <w:t>9</w:t>
        </w:r>
        <w:r>
          <w:fldChar w:fldCharType="end"/>
        </w:r>
      </w:hyperlink>
    </w:p>
    <w:p>
      <w:pPr>
        <w:pStyle w:val="TOC2"/>
        <w:tabs>
          <w:tab w:val="right" w:leader="dot" w:pos="8306"/>
        </w:tabs>
      </w:pPr>
      <w:hyperlink w:anchor="_Toc9037" w:history="1">
        <w:r>
          <w:rPr>
            <w:rFonts w:ascii="仿宋" w:eastAsia="仿宋" w:hAnsi="仿宋" w:cs="仿宋" w:hint="eastAsia"/>
            <w:lang w:eastAsia="zh-CN"/>
          </w:rPr>
          <w:t>(四)、土建工程建设指标</w:t>
        </w:r>
        <w:r>
          <w:tab/>
        </w:r>
        <w:r>
          <w:fldChar w:fldCharType="begin"/>
        </w:r>
        <w:r>
          <w:instrText xml:space="preserve"> PAGEREF _Toc9037 \h </w:instrText>
        </w:r>
        <w:r>
          <w:fldChar w:fldCharType="separate"/>
        </w:r>
        <w:r>
          <w:t>9</w:t>
        </w:r>
        <w:r>
          <w:fldChar w:fldCharType="end"/>
        </w:r>
      </w:hyperlink>
    </w:p>
    <w:p>
      <w:pPr>
        <w:pStyle w:val="TOC1"/>
        <w:tabs>
          <w:tab w:val="right" w:leader="dot" w:pos="8306"/>
        </w:tabs>
      </w:pPr>
      <w:hyperlink w:anchor="_Toc20572" w:history="1">
        <w:r>
          <w:rPr>
            <w:rFonts w:ascii="仿宋" w:eastAsia="仿宋" w:hAnsi="仿宋" w:cs="仿宋" w:hint="eastAsia"/>
            <w:lang w:eastAsia="zh-CN"/>
          </w:rPr>
          <w:t>三、玻璃钢制品项目绩效评估</w:t>
        </w:r>
        <w:r>
          <w:tab/>
        </w:r>
        <w:r>
          <w:fldChar w:fldCharType="begin"/>
        </w:r>
        <w:r>
          <w:instrText xml:space="preserve"> PAGEREF _Toc20572 \h </w:instrText>
        </w:r>
        <w:r>
          <w:fldChar w:fldCharType="separate"/>
        </w:r>
        <w:r>
          <w:t>10</w:t>
        </w:r>
        <w:r>
          <w:fldChar w:fldCharType="end"/>
        </w:r>
      </w:hyperlink>
    </w:p>
    <w:p>
      <w:pPr>
        <w:pStyle w:val="TOC2"/>
        <w:tabs>
          <w:tab w:val="right" w:leader="dot" w:pos="8306"/>
        </w:tabs>
      </w:pPr>
      <w:hyperlink w:anchor="_Toc32509" w:history="1">
        <w:r>
          <w:rPr>
            <w:rFonts w:ascii="仿宋" w:eastAsia="仿宋" w:hAnsi="仿宋" w:cs="仿宋" w:hint="eastAsia"/>
            <w:lang w:eastAsia="zh-CN"/>
          </w:rPr>
          <w:t>(一)、绩效评估指标</w:t>
        </w:r>
        <w:r>
          <w:tab/>
        </w:r>
        <w:r>
          <w:fldChar w:fldCharType="begin"/>
        </w:r>
        <w:r>
          <w:instrText xml:space="preserve"> PAGEREF _Toc32509 \h </w:instrText>
        </w:r>
        <w:r>
          <w:fldChar w:fldCharType="separate"/>
        </w:r>
        <w:r>
          <w:t>10</w:t>
        </w:r>
        <w:r>
          <w:fldChar w:fldCharType="end"/>
        </w:r>
      </w:hyperlink>
    </w:p>
    <w:p>
      <w:pPr>
        <w:pStyle w:val="TOC2"/>
        <w:tabs>
          <w:tab w:val="right" w:leader="dot" w:pos="8306"/>
        </w:tabs>
      </w:pPr>
      <w:hyperlink w:anchor="_Toc31902" w:history="1">
        <w:r>
          <w:rPr>
            <w:rFonts w:ascii="仿宋" w:eastAsia="仿宋" w:hAnsi="仿宋" w:cs="仿宋" w:hint="eastAsia"/>
            <w:lang w:eastAsia="zh-CN"/>
          </w:rPr>
          <w:t>(二)、绩效评估方法</w:t>
        </w:r>
        <w:r>
          <w:tab/>
        </w:r>
        <w:r>
          <w:fldChar w:fldCharType="begin"/>
        </w:r>
        <w:r>
          <w:instrText xml:space="preserve"> PAGEREF _Toc31902 \h </w:instrText>
        </w:r>
        <w:r>
          <w:fldChar w:fldCharType="separate"/>
        </w:r>
        <w:r>
          <w:t>11</w:t>
        </w:r>
        <w:r>
          <w:fldChar w:fldCharType="end"/>
        </w:r>
      </w:hyperlink>
    </w:p>
    <w:p>
      <w:pPr>
        <w:pStyle w:val="TOC2"/>
        <w:tabs>
          <w:tab w:val="right" w:leader="dot" w:pos="8306"/>
        </w:tabs>
      </w:pPr>
      <w:hyperlink w:anchor="_Toc9817" w:history="1">
        <w:r>
          <w:rPr>
            <w:rFonts w:ascii="仿宋" w:eastAsia="仿宋" w:hAnsi="仿宋" w:cs="仿宋" w:hint="eastAsia"/>
            <w:lang w:eastAsia="zh-CN"/>
          </w:rPr>
          <w:t>(三)、绩效评估周期</w:t>
        </w:r>
        <w:r>
          <w:tab/>
        </w:r>
        <w:r>
          <w:fldChar w:fldCharType="begin"/>
        </w:r>
        <w:r>
          <w:instrText xml:space="preserve"> PAGEREF _Toc9817 \h </w:instrText>
        </w:r>
        <w:r>
          <w:fldChar w:fldCharType="separate"/>
        </w:r>
        <w:r>
          <w:t>12</w:t>
        </w:r>
        <w:r>
          <w:fldChar w:fldCharType="end"/>
        </w:r>
      </w:hyperlink>
    </w:p>
    <w:p>
      <w:pPr>
        <w:pStyle w:val="TOC1"/>
        <w:tabs>
          <w:tab w:val="right" w:leader="dot" w:pos="8306"/>
        </w:tabs>
      </w:pPr>
      <w:hyperlink w:anchor="_Toc17343" w:history="1">
        <w:r>
          <w:rPr>
            <w:rFonts w:ascii="仿宋" w:eastAsia="仿宋" w:hAnsi="仿宋" w:cs="仿宋" w:hint="eastAsia"/>
            <w:lang w:eastAsia="zh-CN"/>
          </w:rPr>
          <w:t>四、玻璃钢制品项目建设单位说明</w:t>
        </w:r>
        <w:r>
          <w:tab/>
        </w:r>
        <w:r>
          <w:fldChar w:fldCharType="begin"/>
        </w:r>
        <w:r>
          <w:instrText xml:space="preserve"> PAGEREF _Toc17343 \h </w:instrText>
        </w:r>
        <w:r>
          <w:fldChar w:fldCharType="separate"/>
        </w:r>
        <w:r>
          <w:t>13</w:t>
        </w:r>
        <w:r>
          <w:fldChar w:fldCharType="end"/>
        </w:r>
      </w:hyperlink>
    </w:p>
    <w:p>
      <w:pPr>
        <w:pStyle w:val="TOC2"/>
        <w:tabs>
          <w:tab w:val="right" w:leader="dot" w:pos="8306"/>
        </w:tabs>
      </w:pPr>
      <w:hyperlink w:anchor="_Toc21627" w:history="1">
        <w:r>
          <w:rPr>
            <w:rFonts w:ascii="仿宋" w:eastAsia="仿宋" w:hAnsi="仿宋" w:cs="仿宋" w:hint="eastAsia"/>
            <w:lang w:eastAsia="zh-CN"/>
          </w:rPr>
          <w:t>(一)、玻璃钢制品项目承办单位基本情况</w:t>
        </w:r>
        <w:r>
          <w:tab/>
        </w:r>
        <w:r>
          <w:fldChar w:fldCharType="begin"/>
        </w:r>
        <w:r>
          <w:instrText xml:space="preserve"> PAGEREF _Toc21627 \h </w:instrText>
        </w:r>
        <w:r>
          <w:fldChar w:fldCharType="separate"/>
        </w:r>
        <w:r>
          <w:t>13</w:t>
        </w:r>
        <w:r>
          <w:fldChar w:fldCharType="end"/>
        </w:r>
      </w:hyperlink>
    </w:p>
    <w:p>
      <w:pPr>
        <w:pStyle w:val="TOC2"/>
        <w:tabs>
          <w:tab w:val="right" w:leader="dot" w:pos="8306"/>
        </w:tabs>
      </w:pPr>
      <w:hyperlink w:anchor="_Toc32112" w:history="1">
        <w:r>
          <w:rPr>
            <w:rFonts w:ascii="仿宋" w:eastAsia="仿宋" w:hAnsi="仿宋" w:cs="仿宋" w:hint="eastAsia"/>
            <w:lang w:eastAsia="zh-CN"/>
          </w:rPr>
          <w:t>(二)、公司经济效益分析</w:t>
        </w:r>
        <w:r>
          <w:tab/>
        </w:r>
        <w:r>
          <w:fldChar w:fldCharType="begin"/>
        </w:r>
        <w:r>
          <w:instrText xml:space="preserve"> PAGEREF _Toc32112 \h </w:instrText>
        </w:r>
        <w:r>
          <w:fldChar w:fldCharType="separate"/>
        </w:r>
        <w:r>
          <w:t>13</w:t>
        </w:r>
        <w:r>
          <w:fldChar w:fldCharType="end"/>
        </w:r>
      </w:hyperlink>
    </w:p>
    <w:p>
      <w:pPr>
        <w:pStyle w:val="TOC1"/>
        <w:tabs>
          <w:tab w:val="right" w:leader="dot" w:pos="8306"/>
        </w:tabs>
      </w:pPr>
      <w:hyperlink w:anchor="_Toc28484" w:history="1">
        <w:r>
          <w:rPr>
            <w:rFonts w:ascii="仿宋" w:eastAsia="仿宋" w:hAnsi="仿宋" w:cs="仿宋" w:hint="eastAsia"/>
            <w:lang w:eastAsia="zh-CN"/>
          </w:rPr>
          <w:t>五、玻璃钢制品项目危机管理</w:t>
        </w:r>
        <w:r>
          <w:tab/>
        </w:r>
        <w:r>
          <w:fldChar w:fldCharType="begin"/>
        </w:r>
        <w:r>
          <w:instrText xml:space="preserve"> PAGEREF _Toc28484 \h </w:instrText>
        </w:r>
        <w:r>
          <w:fldChar w:fldCharType="separate"/>
        </w:r>
        <w:r>
          <w:t>14</w:t>
        </w:r>
        <w:r>
          <w:fldChar w:fldCharType="end"/>
        </w:r>
      </w:hyperlink>
    </w:p>
    <w:p>
      <w:pPr>
        <w:pStyle w:val="TOC2"/>
        <w:tabs>
          <w:tab w:val="right" w:leader="dot" w:pos="8306"/>
        </w:tabs>
      </w:pPr>
      <w:hyperlink w:anchor="_Toc6433" w:history="1">
        <w:r>
          <w:rPr>
            <w:rFonts w:ascii="仿宋" w:eastAsia="仿宋" w:hAnsi="仿宋" w:cs="仿宋" w:hint="eastAsia"/>
            <w:lang w:eastAsia="zh-CN"/>
          </w:rPr>
          <w:t>(一)、危机预警与识别</w:t>
        </w:r>
        <w:r>
          <w:tab/>
        </w:r>
        <w:r>
          <w:fldChar w:fldCharType="begin"/>
        </w:r>
        <w:r>
          <w:instrText xml:space="preserve"> PAGEREF _Toc6433 \h </w:instrText>
        </w:r>
        <w:r>
          <w:fldChar w:fldCharType="separate"/>
        </w:r>
        <w:r>
          <w:t>14</w:t>
        </w:r>
        <w:r>
          <w:fldChar w:fldCharType="end"/>
        </w:r>
      </w:hyperlink>
    </w:p>
    <w:p>
      <w:pPr>
        <w:pStyle w:val="TOC2"/>
        <w:tabs>
          <w:tab w:val="right" w:leader="dot" w:pos="8306"/>
        </w:tabs>
      </w:pPr>
      <w:hyperlink w:anchor="_Toc3377" w:history="1">
        <w:r>
          <w:rPr>
            <w:rFonts w:ascii="仿宋" w:eastAsia="仿宋" w:hAnsi="仿宋" w:cs="仿宋" w:hint="eastAsia"/>
            <w:lang w:eastAsia="zh-CN"/>
          </w:rPr>
          <w:t>(二)、危机应对与恢复</w:t>
        </w:r>
        <w:r>
          <w:tab/>
        </w:r>
        <w:r>
          <w:fldChar w:fldCharType="begin"/>
        </w:r>
        <w:r>
          <w:instrText xml:space="preserve"> PAGEREF _Toc3377 \h </w:instrText>
        </w:r>
        <w:r>
          <w:fldChar w:fldCharType="separate"/>
        </w:r>
        <w:r>
          <w:t>15</w:t>
        </w:r>
        <w:r>
          <w:fldChar w:fldCharType="end"/>
        </w:r>
      </w:hyperlink>
    </w:p>
    <w:p>
      <w:pPr>
        <w:pStyle w:val="TOC1"/>
        <w:tabs>
          <w:tab w:val="right" w:leader="dot" w:pos="8306"/>
        </w:tabs>
      </w:pPr>
      <w:hyperlink w:anchor="_Toc19705" w:history="1">
        <w:r>
          <w:rPr>
            <w:rFonts w:ascii="仿宋" w:eastAsia="仿宋" w:hAnsi="仿宋" w:cs="仿宋" w:hint="eastAsia"/>
            <w:lang w:eastAsia="zh-CN"/>
          </w:rPr>
          <w:t>六、玻璃钢制品项目可持续发展</w:t>
        </w:r>
        <w:r>
          <w:tab/>
        </w:r>
        <w:r>
          <w:fldChar w:fldCharType="begin"/>
        </w:r>
        <w:r>
          <w:instrText xml:space="preserve"> PAGEREF _Toc19705 \h </w:instrText>
        </w:r>
        <w:r>
          <w:fldChar w:fldCharType="separate"/>
        </w:r>
        <w:r>
          <w:t>17</w:t>
        </w:r>
        <w:r>
          <w:fldChar w:fldCharType="end"/>
        </w:r>
      </w:hyperlink>
    </w:p>
    <w:p>
      <w:pPr>
        <w:pStyle w:val="TOC2"/>
        <w:tabs>
          <w:tab w:val="right" w:leader="dot" w:pos="8306"/>
        </w:tabs>
      </w:pPr>
      <w:hyperlink w:anchor="_Toc9958" w:history="1">
        <w:r>
          <w:rPr>
            <w:rFonts w:ascii="仿宋" w:eastAsia="仿宋" w:hAnsi="仿宋" w:cs="仿宋" w:hint="eastAsia"/>
            <w:lang w:eastAsia="zh-CN"/>
          </w:rPr>
          <w:t>(一)、可持续战略与实践</w:t>
        </w:r>
        <w:r>
          <w:tab/>
        </w:r>
        <w:r>
          <w:fldChar w:fldCharType="begin"/>
        </w:r>
        <w:r>
          <w:instrText xml:space="preserve"> PAGEREF _Toc9958 \h </w:instrText>
        </w:r>
        <w:r>
          <w:fldChar w:fldCharType="separate"/>
        </w:r>
        <w:r>
          <w:t>17</w:t>
        </w:r>
        <w:r>
          <w:fldChar w:fldCharType="end"/>
        </w:r>
      </w:hyperlink>
    </w:p>
    <w:p>
      <w:pPr>
        <w:pStyle w:val="TOC2"/>
        <w:tabs>
          <w:tab w:val="right" w:leader="dot" w:pos="8306"/>
        </w:tabs>
      </w:pPr>
      <w:hyperlink w:anchor="_Toc17860" w:history="1">
        <w:r>
          <w:rPr>
            <w:rFonts w:ascii="仿宋" w:eastAsia="仿宋" w:hAnsi="仿宋" w:cs="仿宋" w:hint="eastAsia"/>
            <w:lang w:eastAsia="zh-CN"/>
          </w:rPr>
          <w:t>(二)、环保与社会责任</w:t>
        </w:r>
        <w:r>
          <w:tab/>
        </w:r>
        <w:r>
          <w:fldChar w:fldCharType="begin"/>
        </w:r>
        <w:r>
          <w:instrText xml:space="preserve"> PAGEREF _Toc17860 \h </w:instrText>
        </w:r>
        <w:r>
          <w:fldChar w:fldCharType="separate"/>
        </w:r>
        <w:r>
          <w:t>17</w:t>
        </w:r>
        <w:r>
          <w:fldChar w:fldCharType="end"/>
        </w:r>
      </w:hyperlink>
    </w:p>
    <w:p>
      <w:pPr>
        <w:pStyle w:val="TOC1"/>
        <w:tabs>
          <w:tab w:val="right" w:leader="dot" w:pos="8306"/>
        </w:tabs>
      </w:pPr>
      <w:hyperlink w:anchor="_Toc14824" w:history="1">
        <w:r>
          <w:rPr>
            <w:rFonts w:ascii="仿宋" w:eastAsia="仿宋" w:hAnsi="仿宋" w:cs="仿宋" w:hint="eastAsia"/>
            <w:lang w:eastAsia="zh-CN"/>
          </w:rPr>
          <w:t>七、玻璃钢制品项目计划安排</w:t>
        </w:r>
        <w:r>
          <w:tab/>
        </w:r>
        <w:r>
          <w:fldChar w:fldCharType="begin"/>
        </w:r>
        <w:r>
          <w:instrText xml:space="preserve"> PAGEREF _Toc14824 \h </w:instrText>
        </w:r>
        <w:r>
          <w:fldChar w:fldCharType="separate"/>
        </w:r>
        <w:r>
          <w:t>18</w:t>
        </w:r>
        <w:r>
          <w:fldChar w:fldCharType="end"/>
        </w:r>
      </w:hyperlink>
    </w:p>
    <w:p>
      <w:pPr>
        <w:pStyle w:val="TOC2"/>
        <w:tabs>
          <w:tab w:val="right" w:leader="dot" w:pos="8306"/>
        </w:tabs>
      </w:pPr>
      <w:hyperlink w:anchor="_Toc10035" w:history="1">
        <w:r>
          <w:rPr>
            <w:rFonts w:ascii="仿宋" w:eastAsia="仿宋" w:hAnsi="仿宋" w:cs="仿宋" w:hint="eastAsia"/>
            <w:lang w:eastAsia="zh-CN"/>
          </w:rPr>
          <w:t>(一)、建设周期</w:t>
        </w:r>
        <w:r>
          <w:tab/>
        </w:r>
        <w:r>
          <w:fldChar w:fldCharType="begin"/>
        </w:r>
        <w:r>
          <w:instrText xml:space="preserve"> PAGEREF _Toc10035 \h </w:instrText>
        </w:r>
        <w:r>
          <w:fldChar w:fldCharType="separate"/>
        </w:r>
        <w:r>
          <w:t>18</w:t>
        </w:r>
        <w:r>
          <w:fldChar w:fldCharType="end"/>
        </w:r>
      </w:hyperlink>
    </w:p>
    <w:p>
      <w:pPr>
        <w:pStyle w:val="TOC2"/>
        <w:tabs>
          <w:tab w:val="right" w:leader="dot" w:pos="8306"/>
        </w:tabs>
      </w:pPr>
      <w:hyperlink w:anchor="_Toc3682" w:history="1">
        <w:r>
          <w:rPr>
            <w:rFonts w:ascii="仿宋" w:eastAsia="仿宋" w:hAnsi="仿宋" w:cs="仿宋" w:hint="eastAsia"/>
            <w:lang w:eastAsia="zh-CN"/>
          </w:rPr>
          <w:t>(二)、建设进度</w:t>
        </w:r>
        <w:r>
          <w:tab/>
        </w:r>
        <w:r>
          <w:fldChar w:fldCharType="begin"/>
        </w:r>
        <w:r>
          <w:instrText xml:space="preserve"> PAGEREF _Toc3682 \h </w:instrText>
        </w:r>
        <w:r>
          <w:fldChar w:fldCharType="separate"/>
        </w:r>
        <w:r>
          <w:t>19</w:t>
        </w:r>
        <w:r>
          <w:fldChar w:fldCharType="end"/>
        </w:r>
      </w:hyperlink>
    </w:p>
    <w:p>
      <w:pPr>
        <w:pStyle w:val="TOC2"/>
        <w:tabs>
          <w:tab w:val="right" w:leader="dot" w:pos="8306"/>
        </w:tabs>
      </w:pPr>
      <w:hyperlink w:anchor="_Toc26388" w:history="1">
        <w:r>
          <w:rPr>
            <w:rFonts w:ascii="仿宋" w:eastAsia="仿宋" w:hAnsi="仿宋" w:cs="仿宋" w:hint="eastAsia"/>
            <w:lang w:eastAsia="zh-CN"/>
          </w:rPr>
          <w:t>(三)、进度安排注意事项</w:t>
        </w:r>
        <w:r>
          <w:tab/>
        </w:r>
        <w:r>
          <w:fldChar w:fldCharType="begin"/>
        </w:r>
        <w:r>
          <w:instrText xml:space="preserve"> PAGEREF _Toc26388 \h </w:instrText>
        </w:r>
        <w:r>
          <w:fldChar w:fldCharType="separate"/>
        </w:r>
        <w:r>
          <w:t>20</w:t>
        </w:r>
        <w:r>
          <w:fldChar w:fldCharType="end"/>
        </w:r>
      </w:hyperlink>
    </w:p>
    <w:p>
      <w:pPr>
        <w:pStyle w:val="TOC2"/>
        <w:tabs>
          <w:tab w:val="right" w:leader="dot" w:pos="8306"/>
        </w:tabs>
      </w:pPr>
      <w:hyperlink w:anchor="_Toc8176" w:history="1">
        <w:r>
          <w:rPr>
            <w:rFonts w:ascii="仿宋" w:eastAsia="仿宋" w:hAnsi="仿宋" w:cs="仿宋" w:hint="eastAsia"/>
            <w:lang w:eastAsia="zh-CN"/>
          </w:rPr>
          <w:t>(四)、人力资源配置</w:t>
        </w:r>
        <w:r>
          <w:tab/>
        </w:r>
        <w:r>
          <w:fldChar w:fldCharType="begin"/>
        </w:r>
        <w:r>
          <w:instrText xml:space="preserve"> PAGEREF _Toc8176 \h </w:instrText>
        </w:r>
        <w:r>
          <w:fldChar w:fldCharType="separate"/>
        </w:r>
        <w:r>
          <w:t>22</w:t>
        </w:r>
        <w:r>
          <w:fldChar w:fldCharType="end"/>
        </w:r>
      </w:hyperlink>
    </w:p>
    <w:p>
      <w:pPr>
        <w:pStyle w:val="TOC1"/>
        <w:tabs>
          <w:tab w:val="right" w:leader="dot" w:pos="8306"/>
        </w:tabs>
      </w:pPr>
      <w:hyperlink w:anchor="_Toc9081" w:history="1">
        <w:r>
          <w:rPr>
            <w:rFonts w:ascii="仿宋" w:eastAsia="仿宋" w:hAnsi="仿宋" w:cs="仿宋" w:hint="eastAsia"/>
            <w:lang w:eastAsia="zh-CN"/>
          </w:rPr>
          <w:t>八、玻璃钢制品项目环境影响分析</w:t>
        </w:r>
        <w:r>
          <w:tab/>
        </w:r>
        <w:r>
          <w:fldChar w:fldCharType="begin"/>
        </w:r>
        <w:r>
          <w:instrText xml:space="preserve"> PAGEREF _Toc9081 \h </w:instrText>
        </w:r>
        <w:r>
          <w:fldChar w:fldCharType="separate"/>
        </w:r>
        <w:r>
          <w:t>22</w:t>
        </w:r>
        <w:r>
          <w:fldChar w:fldCharType="end"/>
        </w:r>
      </w:hyperlink>
    </w:p>
    <w:p>
      <w:pPr>
        <w:pStyle w:val="TOC2"/>
        <w:tabs>
          <w:tab w:val="right" w:leader="dot" w:pos="8306"/>
        </w:tabs>
      </w:pPr>
      <w:hyperlink w:anchor="_Toc27062" w:history="1">
        <w:r>
          <w:rPr>
            <w:rFonts w:ascii="仿宋" w:eastAsia="仿宋" w:hAnsi="仿宋" w:cs="仿宋" w:hint="eastAsia"/>
            <w:lang w:eastAsia="zh-CN"/>
          </w:rPr>
          <w:t>(一)、建设区域环境质量现状</w:t>
        </w:r>
        <w:r>
          <w:tab/>
        </w:r>
        <w:r>
          <w:fldChar w:fldCharType="begin"/>
        </w:r>
        <w:r>
          <w:instrText xml:space="preserve"> PAGEREF _Toc27062 \h </w:instrText>
        </w:r>
        <w:r>
          <w:fldChar w:fldCharType="separate"/>
        </w:r>
        <w:r>
          <w:t>22</w:t>
        </w:r>
        <w:r>
          <w:fldChar w:fldCharType="end"/>
        </w:r>
      </w:hyperlink>
    </w:p>
    <w:p>
      <w:pPr>
        <w:pStyle w:val="TOC2"/>
        <w:tabs>
          <w:tab w:val="right" w:leader="dot" w:pos="8306"/>
        </w:tabs>
      </w:pPr>
      <w:hyperlink w:anchor="_Toc21220" w:history="1">
        <w:r>
          <w:rPr>
            <w:rFonts w:ascii="仿宋" w:eastAsia="仿宋" w:hAnsi="仿宋" w:cs="仿宋" w:hint="eastAsia"/>
            <w:lang w:eastAsia="zh-CN"/>
          </w:rPr>
          <w:t>(二)、建设期环境保护</w:t>
        </w:r>
        <w:r>
          <w:tab/>
        </w:r>
        <w:r>
          <w:fldChar w:fldCharType="begin"/>
        </w:r>
        <w:r>
          <w:instrText xml:space="preserve"> PAGEREF _Toc21220 \h </w:instrText>
        </w:r>
        <w:r>
          <w:fldChar w:fldCharType="separate"/>
        </w:r>
        <w:r>
          <w:t>24</w:t>
        </w:r>
        <w:r>
          <w:fldChar w:fldCharType="end"/>
        </w:r>
      </w:hyperlink>
    </w:p>
    <w:p>
      <w:pPr>
        <w:pStyle w:val="TOC2"/>
        <w:tabs>
          <w:tab w:val="right" w:leader="dot" w:pos="8306"/>
        </w:tabs>
      </w:pPr>
      <w:hyperlink w:anchor="_Toc6233" w:history="1">
        <w:r>
          <w:rPr>
            <w:rFonts w:ascii="仿宋" w:eastAsia="仿宋" w:hAnsi="仿宋" w:cs="仿宋" w:hint="eastAsia"/>
            <w:lang w:eastAsia="zh-CN"/>
          </w:rPr>
          <w:t>(三)、运营期环境保护</w:t>
        </w:r>
        <w:r>
          <w:tab/>
        </w:r>
        <w:r>
          <w:fldChar w:fldCharType="begin"/>
        </w:r>
        <w:r>
          <w:instrText xml:space="preserve"> PAGEREF _Toc6233 \h </w:instrText>
        </w:r>
        <w:r>
          <w:fldChar w:fldCharType="separate"/>
        </w:r>
        <w:r>
          <w:t>25</w:t>
        </w:r>
        <w:r>
          <w:fldChar w:fldCharType="end"/>
        </w:r>
      </w:hyperlink>
    </w:p>
    <w:p>
      <w:pPr>
        <w:pStyle w:val="TOC2"/>
        <w:tabs>
          <w:tab w:val="right" w:leader="dot" w:pos="8306"/>
        </w:tabs>
      </w:pPr>
      <w:hyperlink w:anchor="_Toc26348" w:history="1">
        <w:r>
          <w:rPr>
            <w:rFonts w:ascii="仿宋" w:eastAsia="仿宋" w:hAnsi="仿宋" w:cs="仿宋" w:hint="eastAsia"/>
            <w:lang w:eastAsia="zh-CN"/>
          </w:rPr>
          <w:t>(四)、玻璃钢制品项目建设对区域经济的影响</w:t>
        </w:r>
        <w:r>
          <w:tab/>
        </w:r>
        <w:r>
          <w:fldChar w:fldCharType="begin"/>
        </w:r>
        <w:r>
          <w:instrText xml:space="preserve"> PAGEREF _Toc26348 \h </w:instrText>
        </w:r>
        <w:r>
          <w:fldChar w:fldCharType="separate"/>
        </w:r>
        <w:r>
          <w:t>27</w:t>
        </w:r>
        <w:r>
          <w:fldChar w:fldCharType="end"/>
        </w:r>
      </w:hyperlink>
    </w:p>
    <w:p>
      <w:pPr>
        <w:pStyle w:val="TOC2"/>
        <w:tabs>
          <w:tab w:val="right" w:leader="dot" w:pos="8306"/>
        </w:tabs>
      </w:pPr>
      <w:hyperlink w:anchor="_Toc30864" w:history="1">
        <w:r>
          <w:rPr>
            <w:rFonts w:ascii="仿宋" w:eastAsia="仿宋" w:hAnsi="仿宋" w:cs="仿宋" w:hint="eastAsia"/>
            <w:lang w:eastAsia="zh-CN"/>
          </w:rPr>
          <w:t>(五)、废弃物处理</w:t>
        </w:r>
        <w:r>
          <w:tab/>
        </w:r>
        <w:r>
          <w:fldChar w:fldCharType="begin"/>
        </w:r>
        <w:r>
          <w:instrText xml:space="preserve"> PAGEREF _Toc30864 \h </w:instrText>
        </w:r>
        <w:r>
          <w:fldChar w:fldCharType="separate"/>
        </w:r>
        <w:r>
          <w:t>28</w:t>
        </w:r>
        <w:r>
          <w:fldChar w:fldCharType="end"/>
        </w:r>
      </w:hyperlink>
    </w:p>
    <w:p>
      <w:pPr>
        <w:pStyle w:val="TOC2"/>
        <w:tabs>
          <w:tab w:val="right" w:leader="dot" w:pos="8306"/>
        </w:tabs>
      </w:pPr>
      <w:hyperlink w:anchor="_Toc31995" w:history="1">
        <w:r>
          <w:rPr>
            <w:rFonts w:ascii="仿宋" w:eastAsia="仿宋" w:hAnsi="仿宋" w:cs="仿宋" w:hint="eastAsia"/>
            <w:lang w:eastAsia="zh-CN"/>
          </w:rPr>
          <w:t>(六)、特殊环境影响分析</w:t>
        </w:r>
        <w:r>
          <w:tab/>
        </w:r>
        <w:r>
          <w:fldChar w:fldCharType="begin"/>
        </w:r>
        <w:r>
          <w:instrText xml:space="preserve"> PAGEREF _Toc31995 \h </w:instrText>
        </w:r>
        <w:r>
          <w:fldChar w:fldCharType="separate"/>
        </w:r>
        <w:r>
          <w:t>30</w:t>
        </w:r>
        <w:r>
          <w:fldChar w:fldCharType="end"/>
        </w:r>
      </w:hyperlink>
    </w:p>
    <w:p>
      <w:pPr>
        <w:pStyle w:val="TOC2"/>
        <w:tabs>
          <w:tab w:val="right" w:leader="dot" w:pos="8306"/>
        </w:tabs>
      </w:pPr>
      <w:hyperlink w:anchor="_Toc28518" w:history="1">
        <w:r>
          <w:rPr>
            <w:rFonts w:ascii="仿宋" w:eastAsia="仿宋" w:hAnsi="仿宋" w:cs="仿宋" w:hint="eastAsia"/>
            <w:lang w:eastAsia="zh-CN"/>
          </w:rPr>
          <w:t>(七)、清洁生产</w:t>
        </w:r>
        <w:r>
          <w:tab/>
        </w:r>
        <w:r>
          <w:fldChar w:fldCharType="begin"/>
        </w:r>
        <w:r>
          <w:instrText xml:space="preserve"> PAGEREF _Toc28518 \h </w:instrText>
        </w:r>
        <w:r>
          <w:fldChar w:fldCharType="separate"/>
        </w:r>
        <w:r>
          <w:t>31</w:t>
        </w:r>
        <w:r>
          <w:fldChar w:fldCharType="end"/>
        </w:r>
      </w:hyperlink>
    </w:p>
    <w:p>
      <w:pPr>
        <w:pStyle w:val="TOC2"/>
        <w:tabs>
          <w:tab w:val="right" w:leader="dot" w:pos="8306"/>
        </w:tabs>
      </w:pPr>
      <w:hyperlink w:anchor="_Toc22038" w:history="1">
        <w:r>
          <w:rPr>
            <w:rFonts w:ascii="仿宋" w:eastAsia="仿宋" w:hAnsi="仿宋" w:cs="仿宋" w:hint="eastAsia"/>
            <w:lang w:eastAsia="zh-CN"/>
          </w:rPr>
          <w:t>(八)、环境保护综合评价</w:t>
        </w:r>
        <w:r>
          <w:tab/>
        </w:r>
        <w:r>
          <w:fldChar w:fldCharType="begin"/>
        </w:r>
        <w:r>
          <w:instrText xml:space="preserve"> PAGEREF _Toc22038 \h </w:instrText>
        </w:r>
        <w:r>
          <w:fldChar w:fldCharType="separate"/>
        </w:r>
        <w:r>
          <w:t>32</w:t>
        </w:r>
        <w:r>
          <w:fldChar w:fldCharType="end"/>
        </w:r>
      </w:hyperlink>
    </w:p>
    <w:p>
      <w:pPr>
        <w:pStyle w:val="TOC1"/>
        <w:tabs>
          <w:tab w:val="right" w:leader="dot" w:pos="8306"/>
        </w:tabs>
      </w:pPr>
      <w:hyperlink w:anchor="_Toc29028" w:history="1">
        <w:r>
          <w:rPr>
            <w:rFonts w:ascii="仿宋" w:eastAsia="仿宋" w:hAnsi="仿宋" w:cs="仿宋" w:hint="eastAsia"/>
            <w:lang w:eastAsia="zh-CN"/>
          </w:rPr>
          <w:t>九、玻璃钢制品项目财务管理</w:t>
        </w:r>
        <w:r>
          <w:tab/>
        </w:r>
        <w:r>
          <w:fldChar w:fldCharType="begin"/>
        </w:r>
        <w:r>
          <w:instrText xml:space="preserve"> PAGEREF _Toc29028 \h </w:instrText>
        </w:r>
        <w:r>
          <w:fldChar w:fldCharType="separate"/>
        </w:r>
        <w:r>
          <w:t>33</w:t>
        </w:r>
        <w:r>
          <w:fldChar w:fldCharType="end"/>
        </w:r>
      </w:hyperlink>
    </w:p>
    <w:p>
      <w:pPr>
        <w:pStyle w:val="TOC2"/>
        <w:tabs>
          <w:tab w:val="right" w:leader="dot" w:pos="8306"/>
        </w:tabs>
      </w:pPr>
      <w:hyperlink w:anchor="_Toc21967" w:history="1">
        <w:r>
          <w:rPr>
            <w:rFonts w:ascii="仿宋" w:eastAsia="仿宋" w:hAnsi="仿宋" w:cs="仿宋" w:hint="eastAsia"/>
            <w:lang w:eastAsia="zh-CN"/>
          </w:rPr>
          <w:t>(一)、资金需求大</w:t>
        </w:r>
        <w:r>
          <w:tab/>
        </w:r>
        <w:r>
          <w:fldChar w:fldCharType="begin"/>
        </w:r>
        <w:r>
          <w:instrText xml:space="preserve"> PAGEREF _Toc21967 \h </w:instrText>
        </w:r>
        <w:r>
          <w:fldChar w:fldCharType="separate"/>
        </w:r>
        <w:r>
          <w:t>33</w:t>
        </w:r>
        <w:r>
          <w:fldChar w:fldCharType="end"/>
        </w:r>
      </w:hyperlink>
    </w:p>
    <w:p>
      <w:pPr>
        <w:pStyle w:val="TOC2"/>
        <w:tabs>
          <w:tab w:val="right" w:leader="dot" w:pos="8306"/>
        </w:tabs>
      </w:pPr>
      <w:hyperlink w:anchor="_Toc22590" w:history="1">
        <w:r>
          <w:rPr>
            <w:rFonts w:ascii="仿宋" w:eastAsia="仿宋" w:hAnsi="仿宋" w:cs="仿宋" w:hint="eastAsia"/>
            <w:lang w:eastAsia="zh-CN"/>
          </w:rPr>
          <w:t>(二)、研发周期长</w:t>
        </w:r>
        <w:r>
          <w:tab/>
        </w:r>
        <w:r>
          <w:fldChar w:fldCharType="begin"/>
        </w:r>
        <w:r>
          <w:instrText xml:space="preserve"> PAGEREF _Toc22590 \h </w:instrText>
        </w:r>
        <w:r>
          <w:fldChar w:fldCharType="separate"/>
        </w:r>
        <w:r>
          <w:t>34</w:t>
        </w:r>
        <w:r>
          <w:fldChar w:fldCharType="end"/>
        </w:r>
      </w:hyperlink>
    </w:p>
    <w:p>
      <w:pPr>
        <w:pStyle w:val="TOC2"/>
        <w:tabs>
          <w:tab w:val="right" w:leader="dot" w:pos="8306"/>
        </w:tabs>
      </w:pPr>
      <w:hyperlink w:anchor="_Toc2509" w:history="1">
        <w:r>
          <w:rPr>
            <w:rFonts w:ascii="仿宋" w:eastAsia="仿宋" w:hAnsi="仿宋" w:cs="仿宋" w:hint="eastAsia"/>
            <w:lang w:eastAsia="zh-CN"/>
          </w:rPr>
          <w:t>(三)、市场风险大</w:t>
        </w:r>
        <w:r>
          <w:tab/>
        </w:r>
        <w:r>
          <w:fldChar w:fldCharType="begin"/>
        </w:r>
        <w:r>
          <w:instrText xml:space="preserve"> PAGEREF _Toc2509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87" w:history="1">
        <w:r>
          <w:rPr>
            <w:rFonts w:ascii="仿宋" w:eastAsia="仿宋" w:hAnsi="仿宋" w:cs="仿宋" w:hint="eastAsia"/>
            <w:lang w:eastAsia="zh-CN"/>
          </w:rPr>
          <w:t>(四)、利润率高</w:t>
        </w:r>
        <w:r>
          <w:tab/>
        </w:r>
        <w:r>
          <w:fldChar w:fldCharType="begin"/>
        </w:r>
        <w:r>
          <w:instrText xml:space="preserve"> PAGEREF _Toc12987 \h </w:instrText>
        </w:r>
        <w:r>
          <w:fldChar w:fldCharType="separate"/>
        </w:r>
        <w:r>
          <w:t>38</w:t>
        </w:r>
        <w:r>
          <w:fldChar w:fldCharType="end"/>
        </w:r>
      </w:hyperlink>
    </w:p>
    <w:p>
      <w:pPr>
        <w:pStyle w:val="TOC1"/>
        <w:tabs>
          <w:tab w:val="right" w:leader="dot" w:pos="8306"/>
        </w:tabs>
      </w:pPr>
      <w:hyperlink w:anchor="_Toc1680" w:history="1">
        <w:r>
          <w:rPr>
            <w:rFonts w:ascii="仿宋" w:eastAsia="仿宋" w:hAnsi="仿宋" w:cs="仿宋" w:hint="eastAsia"/>
            <w:lang w:eastAsia="zh-CN"/>
          </w:rPr>
          <w:t>十、玻璃钢制品项目社会影响</w:t>
        </w:r>
        <w:r>
          <w:tab/>
        </w:r>
        <w:r>
          <w:fldChar w:fldCharType="begin"/>
        </w:r>
        <w:r>
          <w:instrText xml:space="preserve"> PAGEREF _Toc1680 \h </w:instrText>
        </w:r>
        <w:r>
          <w:fldChar w:fldCharType="separate"/>
        </w:r>
        <w:r>
          <w:t>40</w:t>
        </w:r>
        <w:r>
          <w:fldChar w:fldCharType="end"/>
        </w:r>
      </w:hyperlink>
    </w:p>
    <w:p>
      <w:pPr>
        <w:pStyle w:val="TOC2"/>
        <w:tabs>
          <w:tab w:val="right" w:leader="dot" w:pos="8306"/>
        </w:tabs>
      </w:pPr>
      <w:hyperlink w:anchor="_Toc18661" w:history="1">
        <w:r>
          <w:rPr>
            <w:rFonts w:ascii="仿宋" w:eastAsia="仿宋" w:hAnsi="仿宋" w:cs="仿宋" w:hint="eastAsia"/>
            <w:lang w:eastAsia="zh-CN"/>
          </w:rPr>
          <w:t>(一)、社会责任与义务</w:t>
        </w:r>
        <w:r>
          <w:tab/>
        </w:r>
        <w:r>
          <w:fldChar w:fldCharType="begin"/>
        </w:r>
        <w:r>
          <w:instrText xml:space="preserve"> PAGEREF _Toc18661 \h </w:instrText>
        </w:r>
        <w:r>
          <w:fldChar w:fldCharType="separate"/>
        </w:r>
        <w:r>
          <w:t>40</w:t>
        </w:r>
        <w:r>
          <w:fldChar w:fldCharType="end"/>
        </w:r>
      </w:hyperlink>
    </w:p>
    <w:p>
      <w:pPr>
        <w:pStyle w:val="TOC2"/>
        <w:tabs>
          <w:tab w:val="right" w:leader="dot" w:pos="8306"/>
        </w:tabs>
      </w:pPr>
      <w:hyperlink w:anchor="_Toc2906" w:history="1">
        <w:r>
          <w:rPr>
            <w:rFonts w:ascii="仿宋" w:eastAsia="仿宋" w:hAnsi="仿宋" w:cs="仿宋" w:hint="eastAsia"/>
            <w:lang w:eastAsia="zh-CN"/>
          </w:rPr>
          <w:t>(二)、社会参与与沟通</w:t>
        </w:r>
        <w:r>
          <w:tab/>
        </w:r>
        <w:r>
          <w:fldChar w:fldCharType="begin"/>
        </w:r>
        <w:r>
          <w:instrText xml:space="preserve"> PAGEREF _Toc2906 \h </w:instrText>
        </w:r>
        <w:r>
          <w:fldChar w:fldCharType="separate"/>
        </w:r>
        <w:r>
          <w:t>41</w:t>
        </w:r>
        <w:r>
          <w:fldChar w:fldCharType="end"/>
        </w:r>
      </w:hyperlink>
    </w:p>
    <w:p>
      <w:pPr>
        <w:pStyle w:val="TOC1"/>
        <w:tabs>
          <w:tab w:val="right" w:leader="dot" w:pos="8306"/>
        </w:tabs>
      </w:pPr>
      <w:hyperlink w:anchor="_Toc7886" w:history="1">
        <w:r>
          <w:rPr>
            <w:rFonts w:ascii="仿宋" w:eastAsia="仿宋" w:hAnsi="仿宋" w:cs="仿宋" w:hint="eastAsia"/>
            <w:lang w:eastAsia="zh-CN"/>
          </w:rPr>
          <w:t>十一、玻璃钢制品项目创新与研发</w:t>
        </w:r>
        <w:r>
          <w:tab/>
        </w:r>
        <w:r>
          <w:fldChar w:fldCharType="begin"/>
        </w:r>
        <w:r>
          <w:instrText xml:space="preserve"> PAGEREF _Toc7886 \h </w:instrText>
        </w:r>
        <w:r>
          <w:fldChar w:fldCharType="separate"/>
        </w:r>
        <w:r>
          <w:t>42</w:t>
        </w:r>
        <w:r>
          <w:fldChar w:fldCharType="end"/>
        </w:r>
      </w:hyperlink>
    </w:p>
    <w:p>
      <w:pPr>
        <w:pStyle w:val="TOC2"/>
        <w:tabs>
          <w:tab w:val="right" w:leader="dot" w:pos="8306"/>
        </w:tabs>
      </w:pPr>
      <w:hyperlink w:anchor="_Toc11880" w:history="1">
        <w:r>
          <w:rPr>
            <w:rFonts w:ascii="仿宋" w:eastAsia="仿宋" w:hAnsi="仿宋" w:cs="仿宋" w:hint="eastAsia"/>
            <w:lang w:eastAsia="zh-CN"/>
          </w:rPr>
          <w:t>(一)、创新策略与方向</w:t>
        </w:r>
        <w:r>
          <w:tab/>
        </w:r>
        <w:r>
          <w:fldChar w:fldCharType="begin"/>
        </w:r>
        <w:r>
          <w:instrText xml:space="preserve"> PAGEREF _Toc11880 \h </w:instrText>
        </w:r>
        <w:r>
          <w:fldChar w:fldCharType="separate"/>
        </w:r>
        <w:r>
          <w:t>42</w:t>
        </w:r>
        <w:r>
          <w:fldChar w:fldCharType="end"/>
        </w:r>
      </w:hyperlink>
    </w:p>
    <w:p>
      <w:pPr>
        <w:pStyle w:val="TOC2"/>
        <w:tabs>
          <w:tab w:val="right" w:leader="dot" w:pos="8306"/>
        </w:tabs>
      </w:pPr>
      <w:hyperlink w:anchor="_Toc21099" w:history="1">
        <w:r>
          <w:rPr>
            <w:rFonts w:ascii="仿宋" w:eastAsia="仿宋" w:hAnsi="仿宋" w:cs="仿宋" w:hint="eastAsia"/>
            <w:lang w:eastAsia="zh-CN"/>
          </w:rPr>
          <w:t>(二)、研发规划与投入</w:t>
        </w:r>
        <w:r>
          <w:tab/>
        </w:r>
        <w:r>
          <w:fldChar w:fldCharType="begin"/>
        </w:r>
        <w:r>
          <w:instrText xml:space="preserve"> PAGEREF _Toc21099 \h </w:instrText>
        </w:r>
        <w:r>
          <w:fldChar w:fldCharType="separate"/>
        </w:r>
        <w:r>
          <w:t>43</w:t>
        </w:r>
        <w:r>
          <w:fldChar w:fldCharType="end"/>
        </w:r>
      </w:hyperlink>
    </w:p>
    <w:p>
      <w:pPr>
        <w:pStyle w:val="TOC1"/>
        <w:tabs>
          <w:tab w:val="right" w:leader="dot" w:pos="8306"/>
        </w:tabs>
      </w:pPr>
      <w:hyperlink w:anchor="_Toc7131" w:history="1">
        <w:r>
          <w:rPr>
            <w:rFonts w:ascii="仿宋" w:eastAsia="仿宋" w:hAnsi="仿宋" w:cs="仿宋" w:hint="eastAsia"/>
            <w:lang w:eastAsia="zh-CN"/>
          </w:rPr>
          <w:t>十二、玻璃钢制品项目技术管理</w:t>
        </w:r>
        <w:r>
          <w:tab/>
        </w:r>
        <w:r>
          <w:fldChar w:fldCharType="begin"/>
        </w:r>
        <w:r>
          <w:instrText xml:space="preserve"> PAGEREF _Toc7131 \h </w:instrText>
        </w:r>
        <w:r>
          <w:fldChar w:fldCharType="separate"/>
        </w:r>
        <w:r>
          <w:t>45</w:t>
        </w:r>
        <w:r>
          <w:fldChar w:fldCharType="end"/>
        </w:r>
      </w:hyperlink>
    </w:p>
    <w:p>
      <w:pPr>
        <w:pStyle w:val="TOC2"/>
        <w:tabs>
          <w:tab w:val="right" w:leader="dot" w:pos="8306"/>
        </w:tabs>
      </w:pPr>
      <w:hyperlink w:anchor="_Toc21843" w:history="1">
        <w:r>
          <w:rPr>
            <w:rFonts w:ascii="仿宋" w:eastAsia="仿宋" w:hAnsi="仿宋" w:cs="仿宋" w:hint="eastAsia"/>
            <w:lang w:eastAsia="zh-CN"/>
          </w:rPr>
          <w:t>(一)、技术方案选用方向</w:t>
        </w:r>
        <w:r>
          <w:tab/>
        </w:r>
        <w:r>
          <w:fldChar w:fldCharType="begin"/>
        </w:r>
        <w:r>
          <w:instrText xml:space="preserve"> PAGEREF _Toc21843 \h </w:instrText>
        </w:r>
        <w:r>
          <w:fldChar w:fldCharType="separate"/>
        </w:r>
        <w:r>
          <w:t>45</w:t>
        </w:r>
        <w:r>
          <w:fldChar w:fldCharType="end"/>
        </w:r>
      </w:hyperlink>
    </w:p>
    <w:p>
      <w:pPr>
        <w:pStyle w:val="TOC2"/>
        <w:tabs>
          <w:tab w:val="right" w:leader="dot" w:pos="8306"/>
        </w:tabs>
      </w:pPr>
      <w:hyperlink w:anchor="_Toc1282" w:history="1">
        <w:r>
          <w:rPr>
            <w:rFonts w:ascii="仿宋" w:eastAsia="仿宋" w:hAnsi="仿宋" w:cs="仿宋" w:hint="eastAsia"/>
            <w:lang w:eastAsia="zh-CN"/>
          </w:rPr>
          <w:t>(二)、工艺技术方案选用原则</w:t>
        </w:r>
        <w:r>
          <w:tab/>
        </w:r>
        <w:r>
          <w:fldChar w:fldCharType="begin"/>
        </w:r>
        <w:r>
          <w:instrText xml:space="preserve"> PAGEREF _Toc1282 \h </w:instrText>
        </w:r>
        <w:r>
          <w:fldChar w:fldCharType="separate"/>
        </w:r>
        <w:r>
          <w:t>47</w:t>
        </w:r>
        <w:r>
          <w:fldChar w:fldCharType="end"/>
        </w:r>
      </w:hyperlink>
    </w:p>
    <w:p>
      <w:pPr>
        <w:pStyle w:val="TOC2"/>
        <w:tabs>
          <w:tab w:val="right" w:leader="dot" w:pos="8306"/>
        </w:tabs>
      </w:pPr>
      <w:hyperlink w:anchor="_Toc18787" w:history="1">
        <w:r>
          <w:rPr>
            <w:rFonts w:ascii="仿宋" w:eastAsia="仿宋" w:hAnsi="仿宋" w:cs="仿宋" w:hint="eastAsia"/>
            <w:lang w:eastAsia="zh-CN"/>
          </w:rPr>
          <w:t>(三)、工艺技术方案要求</w:t>
        </w:r>
        <w:r>
          <w:tab/>
        </w:r>
        <w:r>
          <w:fldChar w:fldCharType="begin"/>
        </w:r>
        <w:r>
          <w:instrText xml:space="preserve"> PAGEREF _Toc18787 \h </w:instrText>
        </w:r>
        <w:r>
          <w:fldChar w:fldCharType="separate"/>
        </w:r>
        <w:r>
          <w:t>49</w:t>
        </w:r>
        <w:r>
          <w:fldChar w:fldCharType="end"/>
        </w:r>
      </w:hyperlink>
    </w:p>
    <w:p>
      <w:pPr>
        <w:pStyle w:val="TOC1"/>
        <w:tabs>
          <w:tab w:val="right" w:leader="dot" w:pos="8306"/>
        </w:tabs>
      </w:pPr>
      <w:hyperlink w:anchor="_Toc2790" w:history="1">
        <w:r>
          <w:rPr>
            <w:rFonts w:ascii="仿宋" w:eastAsia="仿宋" w:hAnsi="仿宋" w:cs="仿宋" w:hint="eastAsia"/>
            <w:lang w:eastAsia="zh-CN"/>
          </w:rPr>
          <w:t>十三、玻璃钢制品项目实施时间节点</w:t>
        </w:r>
        <w:r>
          <w:tab/>
        </w:r>
        <w:r>
          <w:fldChar w:fldCharType="begin"/>
        </w:r>
        <w:r>
          <w:instrText xml:space="preserve"> PAGEREF _Toc2790 \h </w:instrText>
        </w:r>
        <w:r>
          <w:fldChar w:fldCharType="separate"/>
        </w:r>
        <w:r>
          <w:t>51</w:t>
        </w:r>
        <w:r>
          <w:fldChar w:fldCharType="end"/>
        </w:r>
      </w:hyperlink>
    </w:p>
    <w:p>
      <w:pPr>
        <w:pStyle w:val="TOC2"/>
        <w:tabs>
          <w:tab w:val="right" w:leader="dot" w:pos="8306"/>
        </w:tabs>
      </w:pPr>
      <w:hyperlink w:anchor="_Toc16279" w:history="1">
        <w:r>
          <w:rPr>
            <w:rFonts w:ascii="仿宋" w:eastAsia="仿宋" w:hAnsi="仿宋" w:cs="仿宋" w:hint="eastAsia"/>
            <w:lang w:eastAsia="zh-CN"/>
          </w:rPr>
          <w:t>(一)、玻璃钢制品项目启动阶段时间节点</w:t>
        </w:r>
        <w:r>
          <w:tab/>
        </w:r>
        <w:r>
          <w:fldChar w:fldCharType="begin"/>
        </w:r>
        <w:r>
          <w:instrText xml:space="preserve"> PAGEREF _Toc16279 \h </w:instrText>
        </w:r>
        <w:r>
          <w:fldChar w:fldCharType="separate"/>
        </w:r>
        <w:r>
          <w:t>51</w:t>
        </w:r>
        <w:r>
          <w:fldChar w:fldCharType="end"/>
        </w:r>
      </w:hyperlink>
    </w:p>
    <w:p>
      <w:pPr>
        <w:pStyle w:val="TOC2"/>
        <w:tabs>
          <w:tab w:val="right" w:leader="dot" w:pos="8306"/>
        </w:tabs>
      </w:pPr>
      <w:hyperlink w:anchor="_Toc1609" w:history="1">
        <w:r>
          <w:rPr>
            <w:rFonts w:ascii="仿宋" w:eastAsia="仿宋" w:hAnsi="仿宋" w:cs="仿宋" w:hint="eastAsia"/>
            <w:lang w:eastAsia="zh-CN"/>
          </w:rPr>
          <w:t>(二)、玻璃钢制品项目执行阶段时间节点</w:t>
        </w:r>
        <w:r>
          <w:tab/>
        </w:r>
        <w:r>
          <w:fldChar w:fldCharType="begin"/>
        </w:r>
        <w:r>
          <w:instrText xml:space="preserve"> PAGEREF _Toc1609 \h </w:instrText>
        </w:r>
        <w:r>
          <w:fldChar w:fldCharType="separate"/>
        </w:r>
        <w:r>
          <w:t>52</w:t>
        </w:r>
        <w:r>
          <w:fldChar w:fldCharType="end"/>
        </w:r>
      </w:hyperlink>
    </w:p>
    <w:p>
      <w:pPr>
        <w:pStyle w:val="TOC2"/>
        <w:tabs>
          <w:tab w:val="right" w:leader="dot" w:pos="8306"/>
        </w:tabs>
      </w:pPr>
      <w:hyperlink w:anchor="_Toc21143" w:history="1">
        <w:r>
          <w:rPr>
            <w:rFonts w:ascii="仿宋" w:eastAsia="仿宋" w:hAnsi="仿宋" w:cs="仿宋" w:hint="eastAsia"/>
            <w:lang w:eastAsia="zh-CN"/>
          </w:rPr>
          <w:t>(三)、玻璃钢制品项目完成阶段时间节点</w:t>
        </w:r>
        <w:r>
          <w:tab/>
        </w:r>
        <w:r>
          <w:fldChar w:fldCharType="begin"/>
        </w:r>
        <w:r>
          <w:instrText xml:space="preserve"> PAGEREF _Toc21143 \h </w:instrText>
        </w:r>
        <w:r>
          <w:fldChar w:fldCharType="separate"/>
        </w:r>
        <w:r>
          <w:t>53</w:t>
        </w:r>
        <w:r>
          <w:fldChar w:fldCharType="end"/>
        </w:r>
      </w:hyperlink>
    </w:p>
    <w:p>
      <w:pPr>
        <w:pStyle w:val="TOC1"/>
        <w:tabs>
          <w:tab w:val="right" w:leader="dot" w:pos="8306"/>
        </w:tabs>
      </w:pPr>
      <w:hyperlink w:anchor="_Toc24687" w:history="1">
        <w:r>
          <w:rPr>
            <w:rFonts w:ascii="仿宋" w:eastAsia="仿宋" w:hAnsi="仿宋" w:cs="仿宋" w:hint="eastAsia"/>
            <w:lang w:eastAsia="zh-CN"/>
          </w:rPr>
          <w:t>十四、玻璃钢制品项目变更管理</w:t>
        </w:r>
        <w:r>
          <w:tab/>
        </w:r>
        <w:r>
          <w:fldChar w:fldCharType="begin"/>
        </w:r>
        <w:r>
          <w:instrText xml:space="preserve"> PAGEREF _Toc24687 \h </w:instrText>
        </w:r>
        <w:r>
          <w:fldChar w:fldCharType="separate"/>
        </w:r>
        <w:r>
          <w:t>54</w:t>
        </w:r>
        <w:r>
          <w:fldChar w:fldCharType="end"/>
        </w:r>
      </w:hyperlink>
    </w:p>
    <w:p>
      <w:pPr>
        <w:pStyle w:val="TOC2"/>
        <w:tabs>
          <w:tab w:val="right" w:leader="dot" w:pos="8306"/>
        </w:tabs>
      </w:pPr>
      <w:hyperlink w:anchor="_Toc8909" w:history="1">
        <w:r>
          <w:rPr>
            <w:rFonts w:ascii="仿宋" w:eastAsia="仿宋" w:hAnsi="仿宋" w:cs="仿宋" w:hint="eastAsia"/>
            <w:lang w:eastAsia="zh-CN"/>
          </w:rPr>
          <w:t>(一)、变更申请与评估</w:t>
        </w:r>
        <w:r>
          <w:tab/>
        </w:r>
        <w:r>
          <w:fldChar w:fldCharType="begin"/>
        </w:r>
        <w:r>
          <w:instrText xml:space="preserve"> PAGEREF _Toc8909 \h </w:instrText>
        </w:r>
        <w:r>
          <w:fldChar w:fldCharType="separate"/>
        </w:r>
        <w:r>
          <w:t>54</w:t>
        </w:r>
        <w:r>
          <w:fldChar w:fldCharType="end"/>
        </w:r>
      </w:hyperlink>
    </w:p>
    <w:p>
      <w:pPr>
        <w:pStyle w:val="TOC2"/>
        <w:tabs>
          <w:tab w:val="right" w:leader="dot" w:pos="8306"/>
        </w:tabs>
      </w:pPr>
      <w:hyperlink w:anchor="_Toc2930" w:history="1">
        <w:r>
          <w:rPr>
            <w:rFonts w:ascii="仿宋" w:eastAsia="仿宋" w:hAnsi="仿宋" w:cs="仿宋" w:hint="eastAsia"/>
            <w:lang w:eastAsia="zh-CN"/>
          </w:rPr>
          <w:t>(二)、变更实施与控制</w:t>
        </w:r>
        <w:r>
          <w:tab/>
        </w:r>
        <w:r>
          <w:fldChar w:fldCharType="begin"/>
        </w:r>
        <w:r>
          <w:instrText xml:space="preserve"> PAGEREF _Toc2930 \h </w:instrText>
        </w:r>
        <w:r>
          <w:fldChar w:fldCharType="separate"/>
        </w:r>
        <w:r>
          <w:t>55</w:t>
        </w:r>
        <w:r>
          <w:fldChar w:fldCharType="end"/>
        </w:r>
      </w:hyperlink>
    </w:p>
    <w:p>
      <w:pPr>
        <w:pStyle w:val="TOC1"/>
        <w:tabs>
          <w:tab w:val="right" w:leader="dot" w:pos="8306"/>
        </w:tabs>
      </w:pPr>
      <w:hyperlink w:anchor="_Toc10234" w:history="1">
        <w:r>
          <w:rPr>
            <w:rFonts w:ascii="仿宋" w:eastAsia="仿宋" w:hAnsi="仿宋" w:cs="仿宋" w:hint="eastAsia"/>
            <w:lang w:eastAsia="zh-CN"/>
          </w:rPr>
          <w:t>十五、玻璃钢制品项目治理与监督</w:t>
        </w:r>
        <w:r>
          <w:tab/>
        </w:r>
        <w:r>
          <w:fldChar w:fldCharType="begin"/>
        </w:r>
        <w:r>
          <w:instrText xml:space="preserve"> PAGEREF _Toc10234 \h </w:instrText>
        </w:r>
        <w:r>
          <w:fldChar w:fldCharType="separate"/>
        </w:r>
        <w:r>
          <w:t>55</w:t>
        </w:r>
        <w:r>
          <w:fldChar w:fldCharType="end"/>
        </w:r>
      </w:hyperlink>
    </w:p>
    <w:p>
      <w:pPr>
        <w:pStyle w:val="TOC2"/>
        <w:tabs>
          <w:tab w:val="right" w:leader="dot" w:pos="8306"/>
        </w:tabs>
      </w:pPr>
      <w:hyperlink w:anchor="_Toc24044" w:history="1">
        <w:r>
          <w:rPr>
            <w:rFonts w:ascii="仿宋" w:eastAsia="仿宋" w:hAnsi="仿宋" w:cs="仿宋" w:hint="eastAsia"/>
            <w:lang w:eastAsia="zh-CN"/>
          </w:rPr>
          <w:t>(一)、玻璃钢制品项目治理结构</w:t>
        </w:r>
        <w:r>
          <w:tab/>
        </w:r>
        <w:r>
          <w:fldChar w:fldCharType="begin"/>
        </w:r>
        <w:r>
          <w:instrText xml:space="preserve"> PAGEREF _Toc24044 \h </w:instrText>
        </w:r>
        <w:r>
          <w:fldChar w:fldCharType="separate"/>
        </w:r>
        <w:r>
          <w:t>55</w:t>
        </w:r>
        <w:r>
          <w:fldChar w:fldCharType="end"/>
        </w:r>
      </w:hyperlink>
    </w:p>
    <w:p>
      <w:pPr>
        <w:pStyle w:val="TOC2"/>
        <w:tabs>
          <w:tab w:val="right" w:leader="dot" w:pos="8306"/>
        </w:tabs>
      </w:pPr>
      <w:hyperlink w:anchor="_Toc11429" w:history="1">
        <w:r>
          <w:rPr>
            <w:rFonts w:ascii="仿宋" w:eastAsia="仿宋" w:hAnsi="仿宋" w:cs="仿宋" w:hint="eastAsia"/>
            <w:lang w:eastAsia="zh-CN"/>
          </w:rPr>
          <w:t>(二)、监督与审计</w:t>
        </w:r>
        <w:r>
          <w:tab/>
        </w:r>
        <w:r>
          <w:fldChar w:fldCharType="begin"/>
        </w:r>
        <w:r>
          <w:instrText xml:space="preserve"> PAGEREF _Toc11429 \h </w:instrText>
        </w:r>
        <w:r>
          <w:fldChar w:fldCharType="separate"/>
        </w:r>
        <w:r>
          <w:t>57</w:t>
        </w:r>
        <w:r>
          <w:fldChar w:fldCharType="end"/>
        </w:r>
      </w:hyperlink>
    </w:p>
    <w:p>
      <w:pPr>
        <w:pStyle w:val="TOC1"/>
        <w:tabs>
          <w:tab w:val="right" w:leader="dot" w:pos="8306"/>
        </w:tabs>
      </w:pPr>
      <w:hyperlink w:anchor="_Toc30012" w:history="1">
        <w:r>
          <w:rPr>
            <w:rFonts w:ascii="仿宋" w:eastAsia="仿宋" w:hAnsi="仿宋" w:cs="仿宋" w:hint="eastAsia"/>
            <w:lang w:eastAsia="zh-CN"/>
          </w:rPr>
          <w:t>十六、营销与推广策略</w:t>
        </w:r>
        <w:r>
          <w:tab/>
        </w:r>
        <w:r>
          <w:fldChar w:fldCharType="begin"/>
        </w:r>
        <w:r>
          <w:instrText xml:space="preserve"> PAGEREF _Toc30012 \h </w:instrText>
        </w:r>
        <w:r>
          <w:fldChar w:fldCharType="separate"/>
        </w:r>
        <w:r>
          <w:t>58</w:t>
        </w:r>
        <w:r>
          <w:fldChar w:fldCharType="end"/>
        </w:r>
      </w:hyperlink>
    </w:p>
    <w:p>
      <w:pPr>
        <w:pStyle w:val="TOC2"/>
        <w:tabs>
          <w:tab w:val="right" w:leader="dot" w:pos="8306"/>
        </w:tabs>
      </w:pPr>
      <w:hyperlink w:anchor="_Toc10718" w:history="1">
        <w:r>
          <w:rPr>
            <w:rFonts w:ascii="仿宋" w:eastAsia="仿宋" w:hAnsi="仿宋" w:cs="仿宋" w:hint="eastAsia"/>
            <w:lang w:eastAsia="zh-CN"/>
          </w:rPr>
          <w:t>(一)、产品/服务定位与特点</w:t>
        </w:r>
        <w:r>
          <w:tab/>
        </w:r>
        <w:r>
          <w:fldChar w:fldCharType="begin"/>
        </w:r>
        <w:r>
          <w:instrText xml:space="preserve"> PAGEREF _Toc10718 \h </w:instrText>
        </w:r>
        <w:r>
          <w:fldChar w:fldCharType="separate"/>
        </w:r>
        <w:r>
          <w:t>58</w:t>
        </w:r>
        <w:r>
          <w:fldChar w:fldCharType="end"/>
        </w:r>
      </w:hyperlink>
    </w:p>
    <w:p>
      <w:pPr>
        <w:pStyle w:val="TOC2"/>
        <w:tabs>
          <w:tab w:val="right" w:leader="dot" w:pos="8306"/>
        </w:tabs>
      </w:pPr>
      <w:hyperlink w:anchor="_Toc6838" w:history="1">
        <w:r>
          <w:rPr>
            <w:rFonts w:ascii="仿宋" w:eastAsia="仿宋" w:hAnsi="仿宋" w:cs="仿宋" w:hint="eastAsia"/>
            <w:lang w:eastAsia="zh-CN"/>
          </w:rPr>
          <w:t>(二)、市场定位与竞争分析</w:t>
        </w:r>
        <w:r>
          <w:tab/>
        </w:r>
        <w:r>
          <w:fldChar w:fldCharType="begin"/>
        </w:r>
        <w:r>
          <w:instrText xml:space="preserve"> PAGEREF _Toc6838 \h </w:instrText>
        </w:r>
        <w:r>
          <w:fldChar w:fldCharType="separate"/>
        </w:r>
        <w:r>
          <w:t>60</w:t>
        </w:r>
        <w:r>
          <w:fldChar w:fldCharType="end"/>
        </w:r>
      </w:hyperlink>
    </w:p>
    <w:p>
      <w:pPr>
        <w:pStyle w:val="TOC2"/>
        <w:tabs>
          <w:tab w:val="right" w:leader="dot" w:pos="8306"/>
        </w:tabs>
      </w:pPr>
      <w:hyperlink w:anchor="_Toc11809" w:history="1">
        <w:r>
          <w:rPr>
            <w:rFonts w:ascii="仿宋" w:eastAsia="仿宋" w:hAnsi="仿宋" w:cs="仿宋" w:hint="eastAsia"/>
            <w:lang w:eastAsia="zh-CN"/>
          </w:rPr>
          <w:t>(三)、营销渠道与策略</w:t>
        </w:r>
        <w:r>
          <w:tab/>
        </w:r>
        <w:r>
          <w:fldChar w:fldCharType="begin"/>
        </w:r>
        <w:r>
          <w:instrText xml:space="preserve"> PAGEREF _Toc11809 \h </w:instrText>
        </w:r>
        <w:r>
          <w:fldChar w:fldCharType="separate"/>
        </w:r>
        <w:r>
          <w:t>61</w:t>
        </w:r>
        <w:r>
          <w:fldChar w:fldCharType="end"/>
        </w:r>
      </w:hyperlink>
    </w:p>
    <w:p>
      <w:pPr>
        <w:pStyle w:val="TOC2"/>
        <w:tabs>
          <w:tab w:val="right" w:leader="dot" w:pos="8306"/>
        </w:tabs>
      </w:pPr>
      <w:hyperlink w:anchor="_Toc19318" w:history="1">
        <w:r>
          <w:rPr>
            <w:rFonts w:ascii="仿宋" w:eastAsia="仿宋" w:hAnsi="仿宋" w:cs="仿宋" w:hint="eastAsia"/>
            <w:lang w:eastAsia="zh-CN"/>
          </w:rPr>
          <w:t>(四)、推广与宣传活动</w:t>
        </w:r>
        <w:r>
          <w:tab/>
        </w:r>
        <w:r>
          <w:fldChar w:fldCharType="begin"/>
        </w:r>
        <w:r>
          <w:instrText xml:space="preserve"> PAGEREF _Toc19318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13"/>
      <w:r>
        <w:rPr>
          <w:rFonts w:ascii="仿宋" w:eastAsia="仿宋" w:hAnsi="仿宋" w:cs="仿宋" w:hint="eastAsia"/>
          <w:sz w:val="28"/>
          <w:lang w:eastAsia="zh-CN"/>
        </w:rPr>
        <w:t>一、玻璃钢制品项目文档管理</w:t>
      </w:r>
      <w:bookmarkEnd w:id="2"/>
    </w:p>
    <w:p>
      <w:pPr>
        <w:pStyle w:val="Heading2"/>
        <w:rPr>
          <w:rFonts w:ascii="仿宋" w:eastAsia="仿宋" w:hAnsi="仿宋" w:cs="仿宋" w:hint="eastAsia"/>
          <w:lang w:eastAsia="zh-CN"/>
        </w:rPr>
      </w:pPr>
      <w:bookmarkStart w:id="3" w:name="_Toc57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玻璃钢制品项目高度重视文档的质量和准确性，以支持玻璃钢制品项目的各项活动和决策。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文档的编制始于玻璃钢制品项目计划的初期，我们制定了详细的文档编制计划，明确了每个文档的内容、格式和编写责任人。在玻璃钢制品项目启动阶段，我们首先编制了玻璃钢制品项目章程，明确定义了玻璃钢制品项目的目标、范围、风险等关键要素。随后，玻璃钢制品项目团队根据计划陆续编制了需求文档、设计文档、测试文档等各类文档，确保玻璃钢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钢制品项目管理中的重要环节，旨在确保玻璃钢制品项目文档符合质量标准和玻璃钢制品项目需求。在玻璃钢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钢制品项目相关利益方和专业领域的专家对文档进行独立审查。这有助于获取更全面、客观的反馈，确保玻璃钢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玻璃钢制品项目在文档编制与审查方面建立了严格的管理机制，通过规范的流程和多维度的审查，确保玻璃钢制品项目文档的质量、准确性和可靠性，为玻璃钢制品项目的顺利推进提供了有力支持。</w:t>
      </w:r>
    </w:p>
    <w:p>
      <w:pPr>
        <w:pStyle w:val="Heading2"/>
        <w:ind w:firstLine="560" w:firstLineChars="200"/>
        <w:rPr>
          <w:rFonts w:ascii="仿宋" w:eastAsia="仿宋" w:hAnsi="仿宋" w:cs="仿宋" w:hint="eastAsia"/>
          <w:sz w:val="28"/>
          <w:lang w:eastAsia="zh-CN"/>
        </w:rPr>
      </w:pPr>
      <w:bookmarkStart w:id="4" w:name="_Toc101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我们通过多渠道发布文档，包括电子邮件、玻璃钢制品项目管理平台、内部网站等，以满足不同团队成员的偏好和需求。多渠道发布确保了信息的全面覆盖。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我们采用了精细的权限控制，确保只有授权人员可以访问敏感信息。这种安全措施保护了玻璃钢制品项目文档的机密性，防止了未经授权的信息泄露。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3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文档存档与归档是玻璃钢制品项目生命周期中一个至关重要的环节，直接关系到玻璃钢制品项目信息的长期保存和历史记录的完整性。在玻璃钢制品项目中，我们实施了一系列有效的文档存档与归档管理策略：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721"/>
      <w:r>
        <w:rPr>
          <w:rFonts w:ascii="仿宋" w:eastAsia="仿宋" w:hAnsi="仿宋" w:cs="仿宋" w:hint="eastAsia"/>
          <w:sz w:val="28"/>
          <w:lang w:eastAsia="zh-CN"/>
        </w:rPr>
        <w:t>二、玻璃钢制品项目土建工程</w:t>
      </w:r>
      <w:bookmarkEnd w:id="6"/>
    </w:p>
    <w:p>
      <w:pPr>
        <w:pStyle w:val="Heading2"/>
        <w:rPr>
          <w:rFonts w:ascii="仿宋" w:eastAsia="仿宋" w:hAnsi="仿宋" w:cs="仿宋" w:hint="eastAsia"/>
          <w:lang w:eastAsia="zh-CN"/>
        </w:rPr>
      </w:pPr>
      <w:bookmarkStart w:id="7" w:name="_Toc2120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在玻璃钢制品项目的建筑工程设计中，我们将秉承一系列重要的设计原则，以确保玻璃钢制品项目建筑在功能、美观、可持续性等方面达到最佳效果。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首要原则是确保建筑的功能性得到最大化的发挥。我们将充分理解玻璃钢制品项目的实际需求，合理布局各个功能区域，保证建筑在满足业务需求的同时，提供高效的工作环境。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在建筑设计中，我们将综合考虑建设和运营成本。通过精细的经济效益分析，确保设计方案在高效利用资源的同时，对玻璃钢制品项目的长期盈利能力有积极的贡献。</w:t>
      </w:r>
    </w:p>
    <w:p>
      <w:pPr>
        <w:pStyle w:val="Heading2"/>
        <w:ind w:firstLine="560" w:firstLineChars="200"/>
        <w:rPr>
          <w:rFonts w:ascii="仿宋" w:eastAsia="仿宋" w:hAnsi="仿宋" w:cs="仿宋" w:hint="eastAsia"/>
          <w:sz w:val="28"/>
          <w:lang w:eastAsia="zh-CN"/>
        </w:rPr>
      </w:pPr>
      <w:bookmarkStart w:id="8" w:name="_Toc3213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的土建工程设计中，我们将精准设定设计年限，结合玻璃钢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钢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99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钢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钢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03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本期工程玻璃钢制品项目预计总建筑面积XXX平方米，其中：计容建筑面积XXX平方米，计划建筑工程投资XX万元，占玻璃钢制品项目总投资的XX%。</w:t>
      </w:r>
    </w:p>
    <w:p>
      <w:pPr>
        <w:pStyle w:val="Heading1"/>
        <w:ind w:firstLine="560" w:firstLineChars="200"/>
        <w:rPr>
          <w:rFonts w:ascii="仿宋" w:eastAsia="仿宋" w:hAnsi="仿宋" w:cs="仿宋" w:hint="eastAsia"/>
          <w:sz w:val="28"/>
          <w:lang w:eastAsia="zh-CN"/>
        </w:rPr>
      </w:pPr>
      <w:bookmarkStart w:id="11" w:name="_Toc20572"/>
      <w:r>
        <w:rPr>
          <w:rFonts w:ascii="仿宋" w:eastAsia="仿宋" w:hAnsi="仿宋" w:cs="仿宋" w:hint="eastAsia"/>
          <w:sz w:val="28"/>
          <w:lang w:eastAsia="zh-CN"/>
        </w:rPr>
        <w:t>三、玻璃钢制品项目绩效评估</w:t>
      </w:r>
      <w:bookmarkEnd w:id="11"/>
    </w:p>
    <w:p>
      <w:pPr>
        <w:pStyle w:val="Heading2"/>
        <w:rPr>
          <w:rFonts w:ascii="仿宋" w:eastAsia="仿宋" w:hAnsi="仿宋" w:cs="仿宋" w:hint="eastAsia"/>
          <w:lang w:eastAsia="zh-CN"/>
        </w:rPr>
      </w:pPr>
      <w:bookmarkStart w:id="12" w:name="_Toc325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中，我们设计了一套全面的绩效评估指标，以确保玻璃钢制品项目的可控和成功交付。这些指标跨足玻璃钢制品项目目标、成本、进度和质量等多个维度，为我们提供了全面洞察玻璃钢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目标达成率是我们关注的首要指标。我们设定了明确的目标，并通过定期监测和评估，迅速发现并应对潜在的目标偏差。这为玻璃钢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成本绩效是另一个核心关注点。通过实际成本与预算成本的对比分析，我们深入了解成本差异的原因，及时调整资源分配，保持玻璃钢制品项目在经济效益方面的合理水平。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进度作为关键的绩效指标之一，得到了精心的关注。我们制定了详细的玻璃钢制品项目进度计划，并设立了进度符合度指标，确保实际进度与计划进度保持一致。这使我们能够快速发现和解决潜在的进度问题，保持玻璃钢制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钢制品项目绩效的不可或缺的一环。我们引入了一系列的质量标准和客户满意度指标，以确保玻璃钢制品项目交付的成果在质量上达到或超越预期水平。通过持续监测这些指标，我们努力提升玻璃钢制品项目整体质量水平，为玻璃钢制品项目的成功交付提供有力保障。通过这些科学且全面的绩效评估，我们能够更好地引导玻璃钢制品项目的持续改进，确保玻璃钢制品项目目标的顺利达成。</w:t>
      </w:r>
    </w:p>
    <w:p>
      <w:pPr>
        <w:pStyle w:val="Heading2"/>
        <w:ind w:firstLine="560" w:firstLineChars="200"/>
        <w:rPr>
          <w:rFonts w:ascii="仿宋" w:eastAsia="仿宋" w:hAnsi="仿宋" w:cs="仿宋" w:hint="eastAsia"/>
          <w:sz w:val="28"/>
          <w:lang w:eastAsia="zh-CN"/>
        </w:rPr>
      </w:pPr>
      <w:bookmarkStart w:id="13" w:name="_Toc3190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绩效评估是玻璃钢制品项目中的关键环节，为确保玻璃钢制品项目达到预期目标，我们采用了多层次、多维度的绩效评估方法。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钢制品项目的战略目标对齐，确保每个决策和行动都与玻璃钢制品项目整体目标保持一致。团队会定期召开战略对齐会议，审视当前工作与玻璃钢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钢制品项目进度、质量、成本和风险等方面。这些指标通过数据收集和分析，为玻璃钢制品项目管理团队提供了客观的评估依据。例如，我们通过玻璃钢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绩效评估不仅仅停留在玻璃钢制品项目内部，还考虑了玻璃钢制品项目对外部环境的影响。我们定期进行干系人满意度调查，以了解各利益相关方对玻璃钢制品项目的期望和满意度，并及时做出调整。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这种多层次、多角度的绩效评估方法，使得我们能够全面了解玻璃钢制品项目的运行状态，及时做出调整，确保玻璃钢制品项目在不断变化的环境中保持稳健前行。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981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为了确保玻璃钢制品项目的有效管理和不断优化，我们采用了精心设计的绩效评估周期。这个周期旨在实现灵活、实时和全面的评估，以适应玻璃钢制品项目执行中的各种挑战。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钢制品项目的不同需求，分为短期、中期和长期。短期评估关注每个迭代或工作周期，以及时发现和解决当前任务中的问题。中期评估涵盖几个迭代，深入了解整体玻璃钢制品项目的趋势和性能。长期评估则着眼于整个玻璃钢制品项目阶段，确保玻璃钢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钢制品项目管理工具和协作平台，团队成员能够随时更新和分享玻璃钢制品项目数据。这种实时性的反馈机制使我们能够及时察觉潜在问题，快速调整，保持玻璃钢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钢制品项目的决策制定密不可分。每个周期的玻璃钢制品项目回顾会议成为集体总结经验、识别问题深层次原因并找到创新解决方案的平台。这种定期的反思与调整机制使玻璃钢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343"/>
      <w:r>
        <w:rPr>
          <w:rFonts w:ascii="仿宋" w:eastAsia="仿宋" w:hAnsi="仿宋" w:cs="仿宋" w:hint="eastAsia"/>
          <w:sz w:val="28"/>
          <w:lang w:eastAsia="zh-CN"/>
        </w:rPr>
        <w:t>四、玻璃钢制品项目建设单位说明</w:t>
      </w:r>
      <w:bookmarkEnd w:id="15"/>
    </w:p>
    <w:p>
      <w:pPr>
        <w:pStyle w:val="Heading2"/>
        <w:rPr>
          <w:rFonts w:ascii="仿宋" w:eastAsia="仿宋" w:hAnsi="仿宋" w:cs="仿宋" w:hint="eastAsia"/>
          <w:lang w:eastAsia="zh-CN"/>
        </w:rPr>
      </w:pPr>
      <w:bookmarkStart w:id="16" w:name="_Toc21627"/>
      <w:r>
        <w:rPr>
          <w:rFonts w:ascii="仿宋" w:eastAsia="仿宋" w:hAnsi="仿宋" w:cs="仿宋" w:hint="eastAsia"/>
          <w:lang w:eastAsia="zh-CN"/>
        </w:rPr>
        <w:t>(一)、玻璃钢制品项目承办单位基本情况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11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钢制品项目承办单位的XXXX，我们着眼于实现可持续的经济效益。通过技术创新和解决方案的提供，公司预计在玻璃钢制品项目执行期间将获得可观的收入增长。这一收入来源主要包括玻璃钢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同时，我们注重成本控制和效率提升，以确保玻璃钢制品项目的可持续盈利。透过精细的管理和资源优化，公司期望实现玻璃钢制品项目利润最大化。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钢制品项目实施进行全面的投资评估，包括玻璃钢制品项目启动阶段的资金投入和后续运营成本。通过对玻璃钢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钢制品项目实施过程中具备足够的资金流动性，公司将进行详尽的现金流分析。这包括资金需求的合理预测、玻璃钢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484"/>
      <w:r>
        <w:rPr>
          <w:rFonts w:ascii="仿宋" w:eastAsia="仿宋" w:hAnsi="仿宋" w:cs="仿宋" w:hint="eastAsia"/>
          <w:sz w:val="28"/>
          <w:lang w:eastAsia="zh-CN"/>
        </w:rPr>
        <w:t>五、玻璃钢制品项目危机管理</w:t>
      </w:r>
      <w:bookmarkEnd w:id="18"/>
    </w:p>
    <w:p>
      <w:pPr>
        <w:pStyle w:val="Heading2"/>
        <w:rPr>
          <w:rFonts w:ascii="仿宋" w:eastAsia="仿宋" w:hAnsi="仿宋" w:cs="仿宋" w:hint="eastAsia"/>
          <w:lang w:eastAsia="zh-CN"/>
        </w:rPr>
      </w:pPr>
      <w:bookmarkStart w:id="19" w:name="_Toc64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玻璃钢制品项目危机管理中，危机预警与识别是确保玻璃钢制品项目稳健运行的核心步骤。通过建立全面的监测机制，玻璃钢制品项目团队旨在及时发现和理解潜在的风险和危机因素，以便采取及时的预防和应对措施，确保玻璃钢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首先，通过深入的风险评估，玻璃钢制品项目团队全面分析了整个玻璃钢制品项目和各个阶段可能存在的威胁。这包括准确评估每个潜在风险的发生概率和可能影响的程度，为后续危机预警提供了有力支持。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钢制品项目团队着重于明确定义玻璃钢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钢制品项目进展的持续监控，团队能够及时发现潜在问题并作出迅速反应。玻璃钢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在这一阶段，团队的专业素养和反应速度将发挥至关重要的作用，以确保潜在危机能够在初期得到有效的处理，最大程度地减轻负面影响。通过危机预警与识别，玻璃钢制品项目得以更有序、可控地推进。</w:t>
      </w:r>
    </w:p>
    <w:p>
      <w:pPr>
        <w:pStyle w:val="Heading2"/>
        <w:ind w:firstLine="560" w:firstLineChars="200"/>
        <w:rPr>
          <w:rFonts w:ascii="仿宋" w:eastAsia="仿宋" w:hAnsi="仿宋" w:cs="仿宋" w:hint="eastAsia"/>
          <w:sz w:val="28"/>
          <w:lang w:eastAsia="zh-CN"/>
        </w:rPr>
      </w:pPr>
      <w:bookmarkStart w:id="20" w:name="_Toc337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在危机发生时，玻璃钢制品项目团队立即行动，成立了应急小组。该小组的任务是迅速制定并实施紧急应对措施，以最小化潜在损失。以下是采取的主要措施：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暂停玻璃钢制品项目进度：为遏制危机蔓延，玻璃钢制品项目暂时停止进行，以便全面评估当前状况。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资源重新分配：重新评估玻璃钢制品项目资源的分配，确保最大限度地减小损失。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实时沟通：与关键利益相关者建立实时沟通机制，向他们传递玻璃钢制品项目危机的实际状况，保障玻璃钢制品项目核心利益。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在紧急应对的同时，玻璃钢制品项目团队强调了团队协作和有效沟通的重要性。以下是团队协作的关键举措：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信息共享机制：建立了信息共享平台，确保团队成员能够及时获取玻璃钢制品项目危机的实时信息。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领导者沟通：玻璃钢制品项目领导者通过定期会议和即时沟通工具，指导团队应对危机，保持团队稳定运行。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随着危机得到初步控制，玻璃钢制品项目团队转向制定恢复计划，以确保玻璃钢制品项目能够从中迅速恢复。主要恢复计划包括：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修复受损的进度计划：重新评估玻璃钢制品项目进度，制定修复计划，确保玻璃钢制品项目尽快回归正常进程。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重新调整资源分配：优化资源分配，确保玻璃钢制品项目在有限资源下高效运转。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https://d.book118.com/247141035133006051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23745"/>
    <w:rsid w:val="68323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41035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2024-03-03T23:53:00Z</dcterms:created>
  <dcterms:modified xsi:type="dcterms:W3CDTF">2024-03-03T23:53:28Z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4C57B67A39F54F029032F4EA09CFE9D1_11</vt:lpwstr>
  </property>
  <property fmtid="{D5CDD505-2E9C-101B-9397-08002B2CF9AE}" pid="3" name="KSOProductBuildVer">
    <vt:lpwstr>2052-12.1.0.16388</vt:lpwstr>
  </property>
</Properties>
</file>