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人工智能项目构思建设方案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44" w:history="1">
        <w:r>
          <w:rPr>
            <w:rFonts w:ascii="仿宋" w:eastAsia="仿宋" w:hAnsi="仿宋" w:cs="仿宋" w:hint="eastAsia"/>
            <w:lang w:eastAsia="zh-CN"/>
          </w:rPr>
          <w:t>前言</w:t>
        </w:r>
        <w:r>
          <w:tab/>
        </w:r>
        <w:r>
          <w:fldChar w:fldCharType="begin"/>
        </w:r>
        <w:r>
          <w:instrText xml:space="preserve"> PAGEREF _Toc16544 \h </w:instrText>
        </w:r>
        <w:r>
          <w:fldChar w:fldCharType="separate"/>
        </w:r>
        <w:r>
          <w:t>3</w:t>
        </w:r>
        <w:r>
          <w:fldChar w:fldCharType="end"/>
        </w:r>
      </w:hyperlink>
    </w:p>
    <w:p>
      <w:pPr>
        <w:pStyle w:val="TOC1"/>
        <w:tabs>
          <w:tab w:val="right" w:leader="dot" w:pos="8306"/>
        </w:tabs>
      </w:pPr>
      <w:hyperlink w:anchor="_Toc4379" w:history="1">
        <w:r>
          <w:rPr>
            <w:rFonts w:ascii="仿宋" w:eastAsia="仿宋" w:hAnsi="仿宋" w:cs="仿宋" w:hint="eastAsia"/>
            <w:lang w:eastAsia="zh-CN"/>
          </w:rPr>
          <w:t>一、财务管理与成本控制</w:t>
        </w:r>
        <w:r>
          <w:tab/>
        </w:r>
        <w:r>
          <w:fldChar w:fldCharType="begin"/>
        </w:r>
        <w:r>
          <w:instrText xml:space="preserve"> PAGEREF _Toc4379 \h </w:instrText>
        </w:r>
        <w:r>
          <w:fldChar w:fldCharType="separate"/>
        </w:r>
        <w:r>
          <w:t>3</w:t>
        </w:r>
        <w:r>
          <w:fldChar w:fldCharType="end"/>
        </w:r>
      </w:hyperlink>
    </w:p>
    <w:p>
      <w:pPr>
        <w:pStyle w:val="TOC2"/>
        <w:tabs>
          <w:tab w:val="right" w:leader="dot" w:pos="8306"/>
        </w:tabs>
      </w:pPr>
      <w:hyperlink w:anchor="_Toc15153" w:history="1">
        <w:r>
          <w:rPr>
            <w:rFonts w:ascii="仿宋" w:eastAsia="仿宋" w:hAnsi="仿宋" w:cs="仿宋" w:hint="eastAsia"/>
            <w:lang w:eastAsia="zh-CN"/>
          </w:rPr>
          <w:t>(一)、财务管理体系建设</w:t>
        </w:r>
        <w:r>
          <w:tab/>
        </w:r>
        <w:r>
          <w:fldChar w:fldCharType="begin"/>
        </w:r>
        <w:r>
          <w:instrText xml:space="preserve"> PAGEREF _Toc15153 \h </w:instrText>
        </w:r>
        <w:r>
          <w:fldChar w:fldCharType="separate"/>
        </w:r>
        <w:r>
          <w:t>3</w:t>
        </w:r>
        <w:r>
          <w:fldChar w:fldCharType="end"/>
        </w:r>
      </w:hyperlink>
    </w:p>
    <w:p>
      <w:pPr>
        <w:pStyle w:val="TOC2"/>
        <w:tabs>
          <w:tab w:val="right" w:leader="dot" w:pos="8306"/>
        </w:tabs>
      </w:pPr>
      <w:hyperlink w:anchor="_Toc29385" w:history="1">
        <w:r>
          <w:rPr>
            <w:rFonts w:ascii="仿宋" w:eastAsia="仿宋" w:hAnsi="仿宋" w:cs="仿宋" w:hint="eastAsia"/>
            <w:lang w:eastAsia="zh-CN"/>
          </w:rPr>
          <w:t>(二)、成本控制措施</w:t>
        </w:r>
        <w:r>
          <w:tab/>
        </w:r>
        <w:r>
          <w:fldChar w:fldCharType="begin"/>
        </w:r>
        <w:r>
          <w:instrText xml:space="preserve"> PAGEREF _Toc29385 \h </w:instrText>
        </w:r>
        <w:r>
          <w:fldChar w:fldCharType="separate"/>
        </w:r>
        <w:r>
          <w:t>4</w:t>
        </w:r>
        <w:r>
          <w:fldChar w:fldCharType="end"/>
        </w:r>
      </w:hyperlink>
    </w:p>
    <w:p>
      <w:pPr>
        <w:pStyle w:val="TOC1"/>
        <w:tabs>
          <w:tab w:val="right" w:leader="dot" w:pos="8306"/>
        </w:tabs>
      </w:pPr>
      <w:hyperlink w:anchor="_Toc20771" w:history="1">
        <w:r>
          <w:rPr>
            <w:rFonts w:ascii="仿宋" w:eastAsia="仿宋" w:hAnsi="仿宋" w:cs="仿宋" w:hint="eastAsia"/>
            <w:lang w:eastAsia="zh-CN"/>
          </w:rPr>
          <w:t>二、发展规划、产业政策和行业准入分析</w:t>
        </w:r>
        <w:r>
          <w:tab/>
        </w:r>
        <w:r>
          <w:fldChar w:fldCharType="begin"/>
        </w:r>
        <w:r>
          <w:instrText xml:space="preserve"> PAGEREF _Toc20771 \h </w:instrText>
        </w:r>
        <w:r>
          <w:fldChar w:fldCharType="separate"/>
        </w:r>
        <w:r>
          <w:t>5</w:t>
        </w:r>
        <w:r>
          <w:fldChar w:fldCharType="end"/>
        </w:r>
      </w:hyperlink>
    </w:p>
    <w:p>
      <w:pPr>
        <w:pStyle w:val="TOC2"/>
        <w:tabs>
          <w:tab w:val="right" w:leader="dot" w:pos="8306"/>
        </w:tabs>
      </w:pPr>
      <w:hyperlink w:anchor="_Toc29342" w:history="1">
        <w:r>
          <w:rPr>
            <w:rFonts w:ascii="仿宋" w:eastAsia="仿宋" w:hAnsi="仿宋" w:cs="仿宋" w:hint="eastAsia"/>
            <w:lang w:eastAsia="zh-CN"/>
          </w:rPr>
          <w:t>(一)、发展规划分析</w:t>
        </w:r>
        <w:r>
          <w:tab/>
        </w:r>
        <w:r>
          <w:fldChar w:fldCharType="begin"/>
        </w:r>
        <w:r>
          <w:instrText xml:space="preserve"> PAGEREF _Toc29342 \h </w:instrText>
        </w:r>
        <w:r>
          <w:fldChar w:fldCharType="separate"/>
        </w:r>
        <w:r>
          <w:t>5</w:t>
        </w:r>
        <w:r>
          <w:fldChar w:fldCharType="end"/>
        </w:r>
      </w:hyperlink>
    </w:p>
    <w:p>
      <w:pPr>
        <w:pStyle w:val="TOC2"/>
        <w:tabs>
          <w:tab w:val="right" w:leader="dot" w:pos="8306"/>
        </w:tabs>
      </w:pPr>
      <w:hyperlink w:anchor="_Toc13506" w:history="1">
        <w:r>
          <w:rPr>
            <w:rFonts w:ascii="仿宋" w:eastAsia="仿宋" w:hAnsi="仿宋" w:cs="仿宋" w:hint="eastAsia"/>
            <w:lang w:eastAsia="zh-CN"/>
          </w:rPr>
          <w:t>(二)、产业政策分析</w:t>
        </w:r>
        <w:r>
          <w:tab/>
        </w:r>
        <w:r>
          <w:fldChar w:fldCharType="begin"/>
        </w:r>
        <w:r>
          <w:instrText xml:space="preserve"> PAGEREF _Toc13506 \h </w:instrText>
        </w:r>
        <w:r>
          <w:fldChar w:fldCharType="separate"/>
        </w:r>
        <w:r>
          <w:t>7</w:t>
        </w:r>
        <w:r>
          <w:fldChar w:fldCharType="end"/>
        </w:r>
      </w:hyperlink>
    </w:p>
    <w:p>
      <w:pPr>
        <w:pStyle w:val="TOC2"/>
        <w:tabs>
          <w:tab w:val="right" w:leader="dot" w:pos="8306"/>
        </w:tabs>
      </w:pPr>
      <w:hyperlink w:anchor="_Toc9740" w:history="1">
        <w:r>
          <w:rPr>
            <w:rFonts w:ascii="仿宋" w:eastAsia="仿宋" w:hAnsi="仿宋" w:cs="仿宋" w:hint="eastAsia"/>
            <w:lang w:eastAsia="zh-CN"/>
          </w:rPr>
          <w:t>(三)、行业准入分析</w:t>
        </w:r>
        <w:r>
          <w:tab/>
        </w:r>
        <w:r>
          <w:fldChar w:fldCharType="begin"/>
        </w:r>
        <w:r>
          <w:instrText xml:space="preserve"> PAGEREF _Toc9740 \h </w:instrText>
        </w:r>
        <w:r>
          <w:fldChar w:fldCharType="separate"/>
        </w:r>
        <w:r>
          <w:t>9</w:t>
        </w:r>
        <w:r>
          <w:fldChar w:fldCharType="end"/>
        </w:r>
      </w:hyperlink>
    </w:p>
    <w:p>
      <w:pPr>
        <w:pStyle w:val="TOC1"/>
        <w:tabs>
          <w:tab w:val="right" w:leader="dot" w:pos="8306"/>
        </w:tabs>
      </w:pPr>
      <w:hyperlink w:anchor="_Toc26818" w:history="1">
        <w:r>
          <w:rPr>
            <w:rFonts w:ascii="仿宋" w:eastAsia="仿宋" w:hAnsi="仿宋" w:cs="仿宋" w:hint="eastAsia"/>
            <w:lang w:eastAsia="zh-CN"/>
          </w:rPr>
          <w:t>三、背景、必要性分析</w:t>
        </w:r>
        <w:r>
          <w:tab/>
        </w:r>
        <w:r>
          <w:fldChar w:fldCharType="begin"/>
        </w:r>
        <w:r>
          <w:instrText xml:space="preserve"> PAGEREF _Toc26818 \h </w:instrText>
        </w:r>
        <w:r>
          <w:fldChar w:fldCharType="separate"/>
        </w:r>
        <w:r>
          <w:t>10</w:t>
        </w:r>
        <w:r>
          <w:fldChar w:fldCharType="end"/>
        </w:r>
      </w:hyperlink>
    </w:p>
    <w:p>
      <w:pPr>
        <w:pStyle w:val="TOC2"/>
        <w:tabs>
          <w:tab w:val="right" w:leader="dot" w:pos="8306"/>
        </w:tabs>
      </w:pPr>
      <w:hyperlink w:anchor="_Toc25553" w:history="1">
        <w:r>
          <w:rPr>
            <w:rFonts w:ascii="仿宋" w:eastAsia="仿宋" w:hAnsi="仿宋" w:cs="仿宋" w:hint="eastAsia"/>
            <w:lang w:eastAsia="zh-CN"/>
          </w:rPr>
          <w:t>(一)、项目建设背景</w:t>
        </w:r>
        <w:r>
          <w:tab/>
        </w:r>
        <w:r>
          <w:fldChar w:fldCharType="begin"/>
        </w:r>
        <w:r>
          <w:instrText xml:space="preserve"> PAGEREF _Toc25553 \h </w:instrText>
        </w:r>
        <w:r>
          <w:fldChar w:fldCharType="separate"/>
        </w:r>
        <w:r>
          <w:t>10</w:t>
        </w:r>
        <w:r>
          <w:fldChar w:fldCharType="end"/>
        </w:r>
      </w:hyperlink>
    </w:p>
    <w:p>
      <w:pPr>
        <w:pStyle w:val="TOC2"/>
        <w:tabs>
          <w:tab w:val="right" w:leader="dot" w:pos="8306"/>
        </w:tabs>
      </w:pPr>
      <w:hyperlink w:anchor="_Toc21570" w:history="1">
        <w:r>
          <w:rPr>
            <w:rFonts w:ascii="仿宋" w:eastAsia="仿宋" w:hAnsi="仿宋" w:cs="仿宋" w:hint="eastAsia"/>
            <w:lang w:eastAsia="zh-CN"/>
          </w:rPr>
          <w:t>(二)、必要性分析</w:t>
        </w:r>
        <w:r>
          <w:tab/>
        </w:r>
        <w:r>
          <w:fldChar w:fldCharType="begin"/>
        </w:r>
        <w:r>
          <w:instrText xml:space="preserve"> PAGEREF _Toc21570 \h </w:instrText>
        </w:r>
        <w:r>
          <w:fldChar w:fldCharType="separate"/>
        </w:r>
        <w:r>
          <w:t>11</w:t>
        </w:r>
        <w:r>
          <w:fldChar w:fldCharType="end"/>
        </w:r>
      </w:hyperlink>
    </w:p>
    <w:p>
      <w:pPr>
        <w:pStyle w:val="TOC2"/>
        <w:tabs>
          <w:tab w:val="right" w:leader="dot" w:pos="8306"/>
        </w:tabs>
      </w:pPr>
      <w:hyperlink w:anchor="_Toc7304" w:history="1">
        <w:r>
          <w:rPr>
            <w:rFonts w:ascii="仿宋" w:eastAsia="仿宋" w:hAnsi="仿宋" w:cs="仿宋" w:hint="eastAsia"/>
            <w:lang w:eastAsia="zh-CN"/>
          </w:rPr>
          <w:t>(三)、项目建设有利条件</w:t>
        </w:r>
        <w:r>
          <w:tab/>
        </w:r>
        <w:r>
          <w:fldChar w:fldCharType="begin"/>
        </w:r>
        <w:r>
          <w:instrText xml:space="preserve"> PAGEREF _Toc7304 \h </w:instrText>
        </w:r>
        <w:r>
          <w:fldChar w:fldCharType="separate"/>
        </w:r>
        <w:r>
          <w:t>12</w:t>
        </w:r>
        <w:r>
          <w:fldChar w:fldCharType="end"/>
        </w:r>
      </w:hyperlink>
    </w:p>
    <w:p>
      <w:pPr>
        <w:pStyle w:val="TOC1"/>
        <w:tabs>
          <w:tab w:val="right" w:leader="dot" w:pos="8306"/>
        </w:tabs>
      </w:pPr>
      <w:hyperlink w:anchor="_Toc31640" w:history="1">
        <w:r>
          <w:rPr>
            <w:rFonts w:ascii="仿宋" w:eastAsia="仿宋" w:hAnsi="仿宋" w:cs="仿宋" w:hint="eastAsia"/>
            <w:lang w:eastAsia="zh-CN"/>
          </w:rPr>
          <w:t>四、经济影响分析</w:t>
        </w:r>
        <w:r>
          <w:tab/>
        </w:r>
        <w:r>
          <w:fldChar w:fldCharType="begin"/>
        </w:r>
        <w:r>
          <w:instrText xml:space="preserve"> PAGEREF _Toc31640 \h </w:instrText>
        </w:r>
        <w:r>
          <w:fldChar w:fldCharType="separate"/>
        </w:r>
        <w:r>
          <w:t>14</w:t>
        </w:r>
        <w:r>
          <w:fldChar w:fldCharType="end"/>
        </w:r>
      </w:hyperlink>
    </w:p>
    <w:p>
      <w:pPr>
        <w:pStyle w:val="TOC2"/>
        <w:tabs>
          <w:tab w:val="right" w:leader="dot" w:pos="8306"/>
        </w:tabs>
      </w:pPr>
      <w:hyperlink w:anchor="_Toc26798" w:history="1">
        <w:r>
          <w:rPr>
            <w:rFonts w:ascii="仿宋" w:eastAsia="仿宋" w:hAnsi="仿宋" w:cs="仿宋" w:hint="eastAsia"/>
            <w:lang w:eastAsia="zh-CN"/>
          </w:rPr>
          <w:t>(一)、经济费用效益或费用效果分析</w:t>
        </w:r>
        <w:r>
          <w:tab/>
        </w:r>
        <w:r>
          <w:fldChar w:fldCharType="begin"/>
        </w:r>
        <w:r>
          <w:instrText xml:space="preserve"> PAGEREF _Toc26798 \h </w:instrText>
        </w:r>
        <w:r>
          <w:fldChar w:fldCharType="separate"/>
        </w:r>
        <w:r>
          <w:t>14</w:t>
        </w:r>
        <w:r>
          <w:fldChar w:fldCharType="end"/>
        </w:r>
      </w:hyperlink>
    </w:p>
    <w:p>
      <w:pPr>
        <w:pStyle w:val="TOC2"/>
        <w:tabs>
          <w:tab w:val="right" w:leader="dot" w:pos="8306"/>
        </w:tabs>
      </w:pPr>
      <w:hyperlink w:anchor="_Toc11468" w:history="1">
        <w:r>
          <w:rPr>
            <w:rFonts w:ascii="仿宋" w:eastAsia="仿宋" w:hAnsi="仿宋" w:cs="仿宋" w:hint="eastAsia"/>
            <w:lang w:eastAsia="zh-CN"/>
          </w:rPr>
          <w:t>(二)、行业影响分析</w:t>
        </w:r>
        <w:r>
          <w:tab/>
        </w:r>
        <w:r>
          <w:fldChar w:fldCharType="begin"/>
        </w:r>
        <w:r>
          <w:instrText xml:space="preserve"> PAGEREF _Toc11468 \h </w:instrText>
        </w:r>
        <w:r>
          <w:fldChar w:fldCharType="separate"/>
        </w:r>
        <w:r>
          <w:t>16</w:t>
        </w:r>
        <w:r>
          <w:fldChar w:fldCharType="end"/>
        </w:r>
      </w:hyperlink>
    </w:p>
    <w:p>
      <w:pPr>
        <w:pStyle w:val="TOC2"/>
        <w:tabs>
          <w:tab w:val="right" w:leader="dot" w:pos="8306"/>
        </w:tabs>
      </w:pPr>
      <w:hyperlink w:anchor="_Toc32703" w:history="1">
        <w:r>
          <w:rPr>
            <w:rFonts w:ascii="仿宋" w:eastAsia="仿宋" w:hAnsi="仿宋" w:cs="仿宋" w:hint="eastAsia"/>
            <w:lang w:eastAsia="zh-CN"/>
          </w:rPr>
          <w:t>(三)、区域经济影响分析</w:t>
        </w:r>
        <w:r>
          <w:tab/>
        </w:r>
        <w:r>
          <w:fldChar w:fldCharType="begin"/>
        </w:r>
        <w:r>
          <w:instrText xml:space="preserve"> PAGEREF _Toc32703 \h </w:instrText>
        </w:r>
        <w:r>
          <w:fldChar w:fldCharType="separate"/>
        </w:r>
        <w:r>
          <w:t>18</w:t>
        </w:r>
        <w:r>
          <w:fldChar w:fldCharType="end"/>
        </w:r>
      </w:hyperlink>
    </w:p>
    <w:p>
      <w:pPr>
        <w:pStyle w:val="TOC2"/>
        <w:tabs>
          <w:tab w:val="right" w:leader="dot" w:pos="8306"/>
        </w:tabs>
      </w:pPr>
      <w:hyperlink w:anchor="_Toc9395" w:history="1">
        <w:r>
          <w:rPr>
            <w:rFonts w:ascii="仿宋" w:eastAsia="仿宋" w:hAnsi="仿宋" w:cs="仿宋" w:hint="eastAsia"/>
            <w:lang w:eastAsia="zh-CN"/>
          </w:rPr>
          <w:t>(四)、宏观经济影响分析</w:t>
        </w:r>
        <w:r>
          <w:tab/>
        </w:r>
        <w:r>
          <w:fldChar w:fldCharType="begin"/>
        </w:r>
        <w:r>
          <w:instrText xml:space="preserve"> PAGEREF _Toc9395 \h </w:instrText>
        </w:r>
        <w:r>
          <w:fldChar w:fldCharType="separate"/>
        </w:r>
        <w:r>
          <w:t>19</w:t>
        </w:r>
        <w:r>
          <w:fldChar w:fldCharType="end"/>
        </w:r>
      </w:hyperlink>
    </w:p>
    <w:p>
      <w:pPr>
        <w:pStyle w:val="TOC1"/>
        <w:tabs>
          <w:tab w:val="right" w:leader="dot" w:pos="8306"/>
        </w:tabs>
      </w:pPr>
      <w:hyperlink w:anchor="_Toc10590" w:history="1">
        <w:r>
          <w:rPr>
            <w:rFonts w:ascii="仿宋" w:eastAsia="仿宋" w:hAnsi="仿宋" w:cs="仿宋" w:hint="eastAsia"/>
            <w:lang w:eastAsia="zh-CN"/>
          </w:rPr>
          <w:t>五、项目监理与质量保证</w:t>
        </w:r>
        <w:r>
          <w:tab/>
        </w:r>
        <w:r>
          <w:fldChar w:fldCharType="begin"/>
        </w:r>
        <w:r>
          <w:instrText xml:space="preserve"> PAGEREF _Toc10590 \h </w:instrText>
        </w:r>
        <w:r>
          <w:fldChar w:fldCharType="separate"/>
        </w:r>
        <w:r>
          <w:t>20</w:t>
        </w:r>
        <w:r>
          <w:fldChar w:fldCharType="end"/>
        </w:r>
      </w:hyperlink>
    </w:p>
    <w:p>
      <w:pPr>
        <w:pStyle w:val="TOC2"/>
        <w:tabs>
          <w:tab w:val="right" w:leader="dot" w:pos="8306"/>
        </w:tabs>
      </w:pPr>
      <w:hyperlink w:anchor="_Toc6655" w:history="1">
        <w:r>
          <w:rPr>
            <w:rFonts w:ascii="仿宋" w:eastAsia="仿宋" w:hAnsi="仿宋" w:cs="仿宋" w:hint="eastAsia"/>
            <w:lang w:eastAsia="zh-CN"/>
          </w:rPr>
          <w:t>(一)、监理体系构建</w:t>
        </w:r>
        <w:r>
          <w:tab/>
        </w:r>
        <w:r>
          <w:fldChar w:fldCharType="begin"/>
        </w:r>
        <w:r>
          <w:instrText xml:space="preserve"> PAGEREF _Toc6655 \h </w:instrText>
        </w:r>
        <w:r>
          <w:fldChar w:fldCharType="separate"/>
        </w:r>
        <w:r>
          <w:t>20</w:t>
        </w:r>
        <w:r>
          <w:fldChar w:fldCharType="end"/>
        </w:r>
      </w:hyperlink>
    </w:p>
    <w:p>
      <w:pPr>
        <w:pStyle w:val="TOC2"/>
        <w:tabs>
          <w:tab w:val="right" w:leader="dot" w:pos="8306"/>
        </w:tabs>
      </w:pPr>
      <w:hyperlink w:anchor="_Toc165" w:history="1">
        <w:r>
          <w:rPr>
            <w:rFonts w:ascii="仿宋" w:eastAsia="仿宋" w:hAnsi="仿宋" w:cs="仿宋" w:hint="eastAsia"/>
            <w:lang w:eastAsia="zh-CN"/>
          </w:rPr>
          <w:t>(二)、质量保证体系实施</w:t>
        </w:r>
        <w:r>
          <w:tab/>
        </w:r>
        <w:r>
          <w:fldChar w:fldCharType="begin"/>
        </w:r>
        <w:r>
          <w:instrText xml:space="preserve"> PAGEREF _Toc165 \h </w:instrText>
        </w:r>
        <w:r>
          <w:fldChar w:fldCharType="separate"/>
        </w:r>
        <w:r>
          <w:t>21</w:t>
        </w:r>
        <w:r>
          <w:fldChar w:fldCharType="end"/>
        </w:r>
      </w:hyperlink>
    </w:p>
    <w:p>
      <w:pPr>
        <w:pStyle w:val="TOC2"/>
        <w:tabs>
          <w:tab w:val="right" w:leader="dot" w:pos="8306"/>
        </w:tabs>
      </w:pPr>
      <w:hyperlink w:anchor="_Toc17863" w:history="1">
        <w:r>
          <w:rPr>
            <w:rFonts w:ascii="仿宋" w:eastAsia="仿宋" w:hAnsi="仿宋" w:cs="仿宋" w:hint="eastAsia"/>
            <w:lang w:eastAsia="zh-CN"/>
          </w:rPr>
          <w:t>(三)、监理与质量控制流程</w:t>
        </w:r>
        <w:r>
          <w:tab/>
        </w:r>
        <w:r>
          <w:fldChar w:fldCharType="begin"/>
        </w:r>
        <w:r>
          <w:instrText xml:space="preserve"> PAGEREF _Toc17863 \h </w:instrText>
        </w:r>
        <w:r>
          <w:fldChar w:fldCharType="separate"/>
        </w:r>
        <w:r>
          <w:t>22</w:t>
        </w:r>
        <w:r>
          <w:fldChar w:fldCharType="end"/>
        </w:r>
      </w:hyperlink>
    </w:p>
    <w:p>
      <w:pPr>
        <w:pStyle w:val="TOC1"/>
        <w:tabs>
          <w:tab w:val="right" w:leader="dot" w:pos="8306"/>
        </w:tabs>
      </w:pPr>
      <w:hyperlink w:anchor="_Toc25361" w:history="1">
        <w:r>
          <w:rPr>
            <w:rFonts w:ascii="仿宋" w:eastAsia="仿宋" w:hAnsi="仿宋" w:cs="仿宋" w:hint="eastAsia"/>
            <w:lang w:eastAsia="zh-CN"/>
          </w:rPr>
          <w:t>六、建设风险评估分析</w:t>
        </w:r>
        <w:r>
          <w:tab/>
        </w:r>
        <w:r>
          <w:fldChar w:fldCharType="begin"/>
        </w:r>
        <w:r>
          <w:instrText xml:space="preserve"> PAGEREF _Toc25361 \h </w:instrText>
        </w:r>
        <w:r>
          <w:fldChar w:fldCharType="separate"/>
        </w:r>
        <w:r>
          <w:t>22</w:t>
        </w:r>
        <w:r>
          <w:fldChar w:fldCharType="end"/>
        </w:r>
      </w:hyperlink>
    </w:p>
    <w:p>
      <w:pPr>
        <w:pStyle w:val="TOC2"/>
        <w:tabs>
          <w:tab w:val="right" w:leader="dot" w:pos="8306"/>
        </w:tabs>
      </w:pPr>
      <w:hyperlink w:anchor="_Toc32081" w:history="1">
        <w:r>
          <w:rPr>
            <w:rFonts w:ascii="仿宋" w:eastAsia="仿宋" w:hAnsi="仿宋" w:cs="仿宋" w:hint="eastAsia"/>
            <w:lang w:eastAsia="zh-CN"/>
          </w:rPr>
          <w:t>(一)、政策风险分析</w:t>
        </w:r>
        <w:r>
          <w:tab/>
        </w:r>
        <w:r>
          <w:fldChar w:fldCharType="begin"/>
        </w:r>
        <w:r>
          <w:instrText xml:space="preserve"> PAGEREF _Toc32081 \h </w:instrText>
        </w:r>
        <w:r>
          <w:fldChar w:fldCharType="separate"/>
        </w:r>
        <w:r>
          <w:t>22</w:t>
        </w:r>
        <w:r>
          <w:fldChar w:fldCharType="end"/>
        </w:r>
      </w:hyperlink>
    </w:p>
    <w:p>
      <w:pPr>
        <w:pStyle w:val="TOC2"/>
        <w:tabs>
          <w:tab w:val="right" w:leader="dot" w:pos="8306"/>
        </w:tabs>
      </w:pPr>
      <w:hyperlink w:anchor="_Toc28580" w:history="1">
        <w:r>
          <w:rPr>
            <w:rFonts w:ascii="仿宋" w:eastAsia="仿宋" w:hAnsi="仿宋" w:cs="仿宋" w:hint="eastAsia"/>
            <w:lang w:eastAsia="zh-CN"/>
          </w:rPr>
          <w:t>(二)、社会风险分析</w:t>
        </w:r>
        <w:r>
          <w:tab/>
        </w:r>
        <w:r>
          <w:fldChar w:fldCharType="begin"/>
        </w:r>
        <w:r>
          <w:instrText xml:space="preserve"> PAGEREF _Toc28580 \h </w:instrText>
        </w:r>
        <w:r>
          <w:fldChar w:fldCharType="separate"/>
        </w:r>
        <w:r>
          <w:t>23</w:t>
        </w:r>
        <w:r>
          <w:fldChar w:fldCharType="end"/>
        </w:r>
      </w:hyperlink>
    </w:p>
    <w:p>
      <w:pPr>
        <w:pStyle w:val="TOC2"/>
        <w:tabs>
          <w:tab w:val="right" w:leader="dot" w:pos="8306"/>
        </w:tabs>
      </w:pPr>
      <w:hyperlink w:anchor="_Toc20259" w:history="1">
        <w:r>
          <w:rPr>
            <w:rFonts w:ascii="仿宋" w:eastAsia="仿宋" w:hAnsi="仿宋" w:cs="仿宋" w:hint="eastAsia"/>
            <w:lang w:eastAsia="zh-CN"/>
          </w:rPr>
          <w:t>(三)、市场风险分析</w:t>
        </w:r>
        <w:r>
          <w:tab/>
        </w:r>
        <w:r>
          <w:fldChar w:fldCharType="begin"/>
        </w:r>
        <w:r>
          <w:instrText xml:space="preserve"> PAGEREF _Toc20259 \h </w:instrText>
        </w:r>
        <w:r>
          <w:fldChar w:fldCharType="separate"/>
        </w:r>
        <w:r>
          <w:t>25</w:t>
        </w:r>
        <w:r>
          <w:fldChar w:fldCharType="end"/>
        </w:r>
      </w:hyperlink>
    </w:p>
    <w:p>
      <w:pPr>
        <w:pStyle w:val="TOC2"/>
        <w:tabs>
          <w:tab w:val="right" w:leader="dot" w:pos="8306"/>
        </w:tabs>
      </w:pPr>
      <w:hyperlink w:anchor="_Toc24622" w:history="1">
        <w:r>
          <w:rPr>
            <w:rFonts w:ascii="仿宋" w:eastAsia="仿宋" w:hAnsi="仿宋" w:cs="仿宋" w:hint="eastAsia"/>
            <w:lang w:eastAsia="zh-CN"/>
          </w:rPr>
          <w:t>(四)、资金风险分析</w:t>
        </w:r>
        <w:r>
          <w:tab/>
        </w:r>
        <w:r>
          <w:fldChar w:fldCharType="begin"/>
        </w:r>
        <w:r>
          <w:instrText xml:space="preserve"> PAGEREF _Toc24622 \h </w:instrText>
        </w:r>
        <w:r>
          <w:fldChar w:fldCharType="separate"/>
        </w:r>
        <w:r>
          <w:t>26</w:t>
        </w:r>
        <w:r>
          <w:fldChar w:fldCharType="end"/>
        </w:r>
      </w:hyperlink>
    </w:p>
    <w:p>
      <w:pPr>
        <w:pStyle w:val="TOC2"/>
        <w:tabs>
          <w:tab w:val="right" w:leader="dot" w:pos="8306"/>
        </w:tabs>
      </w:pPr>
      <w:hyperlink w:anchor="_Toc26023" w:history="1">
        <w:r>
          <w:rPr>
            <w:rFonts w:ascii="仿宋" w:eastAsia="仿宋" w:hAnsi="仿宋" w:cs="仿宋" w:hint="eastAsia"/>
            <w:lang w:eastAsia="zh-CN"/>
          </w:rPr>
          <w:t>(五)、技术风险分析</w:t>
        </w:r>
        <w:r>
          <w:tab/>
        </w:r>
        <w:r>
          <w:fldChar w:fldCharType="begin"/>
        </w:r>
        <w:r>
          <w:instrText xml:space="preserve"> PAGEREF _Toc26023 \h </w:instrText>
        </w:r>
        <w:r>
          <w:fldChar w:fldCharType="separate"/>
        </w:r>
        <w:r>
          <w:t>27</w:t>
        </w:r>
        <w:r>
          <w:fldChar w:fldCharType="end"/>
        </w:r>
      </w:hyperlink>
    </w:p>
    <w:p>
      <w:pPr>
        <w:pStyle w:val="TOC2"/>
        <w:tabs>
          <w:tab w:val="right" w:leader="dot" w:pos="8306"/>
        </w:tabs>
      </w:pPr>
      <w:hyperlink w:anchor="_Toc5603" w:history="1">
        <w:r>
          <w:rPr>
            <w:rFonts w:ascii="仿宋" w:eastAsia="仿宋" w:hAnsi="仿宋" w:cs="仿宋" w:hint="eastAsia"/>
            <w:lang w:eastAsia="zh-CN"/>
          </w:rPr>
          <w:t>(六)、财务风险分析</w:t>
        </w:r>
        <w:r>
          <w:tab/>
        </w:r>
        <w:r>
          <w:fldChar w:fldCharType="begin"/>
        </w:r>
        <w:r>
          <w:instrText xml:space="preserve"> PAGEREF _Toc5603 \h </w:instrText>
        </w:r>
        <w:r>
          <w:fldChar w:fldCharType="separate"/>
        </w:r>
        <w:r>
          <w:t>28</w:t>
        </w:r>
        <w:r>
          <w:fldChar w:fldCharType="end"/>
        </w:r>
      </w:hyperlink>
    </w:p>
    <w:p>
      <w:pPr>
        <w:pStyle w:val="TOC2"/>
        <w:tabs>
          <w:tab w:val="right" w:leader="dot" w:pos="8306"/>
        </w:tabs>
      </w:pPr>
      <w:hyperlink w:anchor="_Toc17381" w:history="1">
        <w:r>
          <w:rPr>
            <w:rFonts w:ascii="仿宋" w:eastAsia="仿宋" w:hAnsi="仿宋" w:cs="仿宋" w:hint="eastAsia"/>
            <w:lang w:eastAsia="zh-CN"/>
          </w:rPr>
          <w:t>(七)、管理风险分析</w:t>
        </w:r>
        <w:r>
          <w:tab/>
        </w:r>
        <w:r>
          <w:fldChar w:fldCharType="begin"/>
        </w:r>
        <w:r>
          <w:instrText xml:space="preserve"> PAGEREF _Toc17381 \h </w:instrText>
        </w:r>
        <w:r>
          <w:fldChar w:fldCharType="separate"/>
        </w:r>
        <w:r>
          <w:t>30</w:t>
        </w:r>
        <w:r>
          <w:fldChar w:fldCharType="end"/>
        </w:r>
      </w:hyperlink>
    </w:p>
    <w:p>
      <w:pPr>
        <w:pStyle w:val="TOC2"/>
        <w:tabs>
          <w:tab w:val="right" w:leader="dot" w:pos="8306"/>
        </w:tabs>
      </w:pPr>
      <w:hyperlink w:anchor="_Toc15276" w:history="1">
        <w:r>
          <w:rPr>
            <w:rFonts w:ascii="仿宋" w:eastAsia="仿宋" w:hAnsi="仿宋" w:cs="仿宋" w:hint="eastAsia"/>
            <w:lang w:eastAsia="zh-CN"/>
          </w:rPr>
          <w:t>(八)、其它风险分析</w:t>
        </w:r>
        <w:r>
          <w:tab/>
        </w:r>
        <w:r>
          <w:fldChar w:fldCharType="begin"/>
        </w:r>
        <w:r>
          <w:instrText xml:space="preserve"> PAGEREF _Toc15276 \h </w:instrText>
        </w:r>
        <w:r>
          <w:fldChar w:fldCharType="separate"/>
        </w:r>
        <w:r>
          <w:t>31</w:t>
        </w:r>
        <w:r>
          <w:fldChar w:fldCharType="end"/>
        </w:r>
      </w:hyperlink>
    </w:p>
    <w:p>
      <w:pPr>
        <w:pStyle w:val="TOC2"/>
        <w:tabs>
          <w:tab w:val="right" w:leader="dot" w:pos="8306"/>
        </w:tabs>
      </w:pPr>
      <w:hyperlink w:anchor="_Toc21795" w:history="1">
        <w:r>
          <w:rPr>
            <w:rFonts w:ascii="仿宋" w:eastAsia="仿宋" w:hAnsi="仿宋" w:cs="仿宋" w:hint="eastAsia"/>
            <w:lang w:eastAsia="zh-CN"/>
          </w:rPr>
          <w:t>(九)、社会影响评估</w:t>
        </w:r>
        <w:r>
          <w:tab/>
        </w:r>
        <w:r>
          <w:fldChar w:fldCharType="begin"/>
        </w:r>
        <w:r>
          <w:instrText xml:space="preserve"> PAGEREF _Toc21795 \h </w:instrText>
        </w:r>
        <w:r>
          <w:fldChar w:fldCharType="separate"/>
        </w:r>
        <w:r>
          <w:t>33</w:t>
        </w:r>
        <w:r>
          <w:fldChar w:fldCharType="end"/>
        </w:r>
      </w:hyperlink>
    </w:p>
    <w:p>
      <w:pPr>
        <w:pStyle w:val="TOC1"/>
        <w:tabs>
          <w:tab w:val="right" w:leader="dot" w:pos="8306"/>
        </w:tabs>
      </w:pPr>
      <w:hyperlink w:anchor="_Toc13256" w:history="1">
        <w:r>
          <w:rPr>
            <w:rFonts w:ascii="仿宋" w:eastAsia="仿宋" w:hAnsi="仿宋" w:cs="仿宋" w:hint="eastAsia"/>
            <w:lang w:eastAsia="zh-CN"/>
          </w:rPr>
          <w:t>七、环境保护与治理方案</w:t>
        </w:r>
        <w:r>
          <w:tab/>
        </w:r>
        <w:r>
          <w:fldChar w:fldCharType="begin"/>
        </w:r>
        <w:r>
          <w:instrText xml:space="preserve"> PAGEREF _Toc13256 \h </w:instrText>
        </w:r>
        <w:r>
          <w:fldChar w:fldCharType="separate"/>
        </w:r>
        <w:r>
          <w:t>35</w:t>
        </w:r>
        <w:r>
          <w:fldChar w:fldCharType="end"/>
        </w:r>
      </w:hyperlink>
    </w:p>
    <w:p>
      <w:pPr>
        <w:pStyle w:val="TOC2"/>
        <w:tabs>
          <w:tab w:val="right" w:leader="dot" w:pos="8306"/>
        </w:tabs>
      </w:pPr>
      <w:hyperlink w:anchor="_Toc20074" w:history="1">
        <w:r>
          <w:rPr>
            <w:rFonts w:ascii="仿宋" w:eastAsia="仿宋" w:hAnsi="仿宋" w:cs="仿宋" w:hint="eastAsia"/>
            <w:lang w:eastAsia="zh-CN"/>
          </w:rPr>
          <w:t>(一)、项目环境影响评估</w:t>
        </w:r>
        <w:r>
          <w:tab/>
        </w:r>
        <w:r>
          <w:fldChar w:fldCharType="begin"/>
        </w:r>
        <w:r>
          <w:instrText xml:space="preserve"> PAGEREF _Toc20074 \h </w:instrText>
        </w:r>
        <w:r>
          <w:fldChar w:fldCharType="separate"/>
        </w:r>
        <w:r>
          <w:t>35</w:t>
        </w:r>
        <w:r>
          <w:fldChar w:fldCharType="end"/>
        </w:r>
      </w:hyperlink>
    </w:p>
    <w:p>
      <w:pPr>
        <w:pStyle w:val="TOC2"/>
        <w:tabs>
          <w:tab w:val="right" w:leader="dot" w:pos="8306"/>
        </w:tabs>
      </w:pPr>
      <w:hyperlink w:anchor="_Toc29631" w:history="1">
        <w:r>
          <w:rPr>
            <w:rFonts w:ascii="仿宋" w:eastAsia="仿宋" w:hAnsi="仿宋" w:cs="仿宋" w:hint="eastAsia"/>
            <w:lang w:eastAsia="zh-CN"/>
          </w:rPr>
          <w:t>(二)、环境保护措施与治理方案</w:t>
        </w:r>
        <w:r>
          <w:tab/>
        </w:r>
        <w:r>
          <w:fldChar w:fldCharType="begin"/>
        </w:r>
        <w:r>
          <w:instrText xml:space="preserve"> PAGEREF _Toc29631 \h </w:instrText>
        </w:r>
        <w:r>
          <w:fldChar w:fldCharType="separate"/>
        </w:r>
        <w:r>
          <w:t>35</w:t>
        </w:r>
        <w:r>
          <w:fldChar w:fldCharType="end"/>
        </w:r>
      </w:hyperlink>
    </w:p>
    <w:p>
      <w:pPr>
        <w:pStyle w:val="TOC1"/>
        <w:tabs>
          <w:tab w:val="right" w:leader="dot" w:pos="8306"/>
        </w:tabs>
      </w:pPr>
      <w:hyperlink w:anchor="_Toc6461" w:history="1">
        <w:r>
          <w:rPr>
            <w:rFonts w:ascii="仿宋" w:eastAsia="仿宋" w:hAnsi="仿宋" w:cs="仿宋" w:hint="eastAsia"/>
            <w:lang w:eastAsia="zh-CN"/>
          </w:rPr>
          <w:t>八、资金管理与财务规划</w:t>
        </w:r>
        <w:r>
          <w:tab/>
        </w:r>
        <w:r>
          <w:fldChar w:fldCharType="begin"/>
        </w:r>
        <w:r>
          <w:instrText xml:space="preserve"> PAGEREF _Toc6461 \h </w:instrText>
        </w:r>
        <w:r>
          <w:fldChar w:fldCharType="separate"/>
        </w:r>
        <w:r>
          <w:t>36</w:t>
        </w:r>
        <w:r>
          <w:fldChar w:fldCharType="end"/>
        </w:r>
      </w:hyperlink>
    </w:p>
    <w:p>
      <w:pPr>
        <w:pStyle w:val="TOC2"/>
        <w:tabs>
          <w:tab w:val="right" w:leader="dot" w:pos="8306"/>
        </w:tabs>
      </w:pPr>
      <w:hyperlink w:anchor="_Toc18620" w:history="1">
        <w:r>
          <w:rPr>
            <w:rFonts w:ascii="仿宋" w:eastAsia="仿宋" w:hAnsi="仿宋" w:cs="仿宋" w:hint="eastAsia"/>
            <w:lang w:eastAsia="zh-CN"/>
          </w:rPr>
          <w:t>(一)、项目资金来源与筹措</w:t>
        </w:r>
        <w:r>
          <w:tab/>
        </w:r>
        <w:r>
          <w:fldChar w:fldCharType="begin"/>
        </w:r>
        <w:r>
          <w:instrText xml:space="preserve"> PAGEREF _Toc18620 \h </w:instrText>
        </w:r>
        <w:r>
          <w:fldChar w:fldCharType="separate"/>
        </w:r>
        <w:r>
          <w:t>36</w:t>
        </w:r>
        <w:r>
          <w:fldChar w:fldCharType="end"/>
        </w:r>
      </w:hyperlink>
    </w:p>
    <w:p>
      <w:pPr>
        <w:pStyle w:val="TOC2"/>
        <w:tabs>
          <w:tab w:val="right" w:leader="dot" w:pos="8306"/>
        </w:tabs>
      </w:pPr>
      <w:hyperlink w:anchor="_Toc30985" w:history="1">
        <w:r>
          <w:rPr>
            <w:rFonts w:ascii="仿宋" w:eastAsia="仿宋" w:hAnsi="仿宋" w:cs="仿宋" w:hint="eastAsia"/>
            <w:lang w:eastAsia="zh-CN"/>
          </w:rPr>
          <w:t>(二)、资金使用与监管</w:t>
        </w:r>
        <w:r>
          <w:tab/>
        </w:r>
        <w:r>
          <w:fldChar w:fldCharType="begin"/>
        </w:r>
        <w:r>
          <w:instrText xml:space="preserve"> PAGEREF _Toc30985 \h </w:instrText>
        </w:r>
        <w:r>
          <w:fldChar w:fldCharType="separate"/>
        </w:r>
        <w:r>
          <w:t>37</w:t>
        </w:r>
        <w:r>
          <w:fldChar w:fldCharType="end"/>
        </w:r>
      </w:hyperlink>
    </w:p>
    <w:p>
      <w:pPr>
        <w:pStyle w:val="TOC2"/>
        <w:tabs>
          <w:tab w:val="right" w:leader="dot" w:pos="8306"/>
        </w:tabs>
      </w:pPr>
      <w:hyperlink w:anchor="_Toc4024" w:history="1">
        <w:r>
          <w:rPr>
            <w:rFonts w:ascii="仿宋" w:eastAsia="仿宋" w:hAnsi="仿宋" w:cs="仿宋" w:hint="eastAsia"/>
            <w:lang w:eastAsia="zh-CN"/>
          </w:rPr>
          <w:t>(三)、财务规划与预测</w:t>
        </w:r>
        <w:r>
          <w:tab/>
        </w:r>
        <w:r>
          <w:fldChar w:fldCharType="begin"/>
        </w:r>
        <w:r>
          <w:instrText xml:space="preserve"> PAGEREF _Toc4024 \h </w:instrText>
        </w:r>
        <w:r>
          <w:fldChar w:fldCharType="separate"/>
        </w:r>
        <w:r>
          <w:t>38</w:t>
        </w:r>
        <w:r>
          <w:fldChar w:fldCharType="end"/>
        </w:r>
      </w:hyperlink>
    </w:p>
    <w:p>
      <w:pPr>
        <w:pStyle w:val="TOC1"/>
        <w:tabs>
          <w:tab w:val="right" w:leader="dot" w:pos="8306"/>
        </w:tabs>
      </w:pPr>
      <w:hyperlink w:anchor="_Toc26902" w:history="1">
        <w:r>
          <w:rPr>
            <w:rFonts w:ascii="仿宋" w:eastAsia="仿宋" w:hAnsi="仿宋" w:cs="仿宋" w:hint="eastAsia"/>
            <w:lang w:eastAsia="zh-CN"/>
          </w:rPr>
          <w:t>九、项目实施与管理方案</w:t>
        </w:r>
        <w:r>
          <w:tab/>
        </w:r>
        <w:r>
          <w:fldChar w:fldCharType="begin"/>
        </w:r>
        <w:r>
          <w:instrText xml:space="preserve"> PAGEREF _Toc26902 \h </w:instrText>
        </w:r>
        <w:r>
          <w:fldChar w:fldCharType="separate"/>
        </w:r>
        <w:r>
          <w:t>39</w:t>
        </w:r>
        <w:r>
          <w:fldChar w:fldCharType="end"/>
        </w:r>
      </w:hyperlink>
    </w:p>
    <w:p>
      <w:pPr>
        <w:pStyle w:val="TOC2"/>
        <w:tabs>
          <w:tab w:val="right" w:leader="dot" w:pos="8306"/>
        </w:tabs>
      </w:pPr>
      <w:hyperlink w:anchor="_Toc2094" w:history="1">
        <w:r>
          <w:rPr>
            <w:rFonts w:ascii="仿宋" w:eastAsia="仿宋" w:hAnsi="仿宋" w:cs="仿宋" w:hint="eastAsia"/>
            <w:lang w:eastAsia="zh-CN"/>
          </w:rPr>
          <w:t>(一)、项目实施计划</w:t>
        </w:r>
        <w:r>
          <w:tab/>
        </w:r>
        <w:r>
          <w:fldChar w:fldCharType="begin"/>
        </w:r>
        <w:r>
          <w:instrText xml:space="preserve"> PAGEREF _Toc2094 \h </w:instrText>
        </w:r>
        <w:r>
          <w:fldChar w:fldCharType="separate"/>
        </w:r>
        <w:r>
          <w:t>39</w:t>
        </w:r>
        <w:r>
          <w:fldChar w:fldCharType="end"/>
        </w:r>
      </w:hyperlink>
    </w:p>
    <w:p>
      <w:pPr>
        <w:pStyle w:val="TOC2"/>
        <w:tabs>
          <w:tab w:val="right" w:leader="dot" w:pos="8306"/>
        </w:tabs>
      </w:pPr>
      <w:hyperlink w:anchor="_Toc24321" w:history="1">
        <w:r>
          <w:rPr>
            <w:rFonts w:ascii="仿宋" w:eastAsia="仿宋" w:hAnsi="仿宋" w:cs="仿宋" w:hint="eastAsia"/>
            <w:lang w:eastAsia="zh-CN"/>
          </w:rPr>
          <w:t>(二)、项目组织机构与职责</w:t>
        </w:r>
        <w:r>
          <w:tab/>
        </w:r>
        <w:r>
          <w:fldChar w:fldCharType="begin"/>
        </w:r>
        <w:r>
          <w:instrText xml:space="preserve"> PAGEREF _Toc24321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46" w:history="1">
        <w:r>
          <w:rPr>
            <w:rFonts w:ascii="仿宋" w:eastAsia="仿宋" w:hAnsi="仿宋" w:cs="仿宋" w:hint="eastAsia"/>
            <w:lang w:eastAsia="zh-CN"/>
          </w:rPr>
          <w:t>(三)、项目管理与监控体系</w:t>
        </w:r>
        <w:r>
          <w:tab/>
        </w:r>
        <w:r>
          <w:fldChar w:fldCharType="begin"/>
        </w:r>
        <w:r>
          <w:instrText xml:space="preserve"> PAGEREF _Toc23846 \h </w:instrText>
        </w:r>
        <w:r>
          <w:fldChar w:fldCharType="separate"/>
        </w:r>
        <w:r>
          <w:t>43</w:t>
        </w:r>
        <w:r>
          <w:fldChar w:fldCharType="end"/>
        </w:r>
      </w:hyperlink>
    </w:p>
    <w:p>
      <w:pPr>
        <w:pStyle w:val="TOC1"/>
        <w:tabs>
          <w:tab w:val="right" w:leader="dot" w:pos="8306"/>
        </w:tabs>
      </w:pPr>
      <w:hyperlink w:anchor="_Toc15880" w:history="1">
        <w:r>
          <w:rPr>
            <w:rFonts w:ascii="仿宋" w:eastAsia="仿宋" w:hAnsi="仿宋" w:cs="仿宋" w:hint="eastAsia"/>
            <w:lang w:eastAsia="zh-CN"/>
          </w:rPr>
          <w:t>十、环境保护与绿色发展</w:t>
        </w:r>
        <w:r>
          <w:tab/>
        </w:r>
        <w:r>
          <w:fldChar w:fldCharType="begin"/>
        </w:r>
        <w:r>
          <w:instrText xml:space="preserve"> PAGEREF _Toc15880 \h </w:instrText>
        </w:r>
        <w:r>
          <w:fldChar w:fldCharType="separate"/>
        </w:r>
        <w:r>
          <w:t>45</w:t>
        </w:r>
        <w:r>
          <w:fldChar w:fldCharType="end"/>
        </w:r>
      </w:hyperlink>
    </w:p>
    <w:p>
      <w:pPr>
        <w:pStyle w:val="TOC2"/>
        <w:tabs>
          <w:tab w:val="right" w:leader="dot" w:pos="8306"/>
        </w:tabs>
      </w:pPr>
      <w:hyperlink w:anchor="_Toc8154" w:history="1">
        <w:r>
          <w:rPr>
            <w:rFonts w:ascii="仿宋" w:eastAsia="仿宋" w:hAnsi="仿宋" w:cs="仿宋" w:hint="eastAsia"/>
            <w:lang w:eastAsia="zh-CN"/>
          </w:rPr>
          <w:t>(一)、环境保护措施</w:t>
        </w:r>
        <w:r>
          <w:tab/>
        </w:r>
        <w:r>
          <w:fldChar w:fldCharType="begin"/>
        </w:r>
        <w:r>
          <w:instrText xml:space="preserve"> PAGEREF _Toc8154 \h </w:instrText>
        </w:r>
        <w:r>
          <w:fldChar w:fldCharType="separate"/>
        </w:r>
        <w:r>
          <w:t>45</w:t>
        </w:r>
        <w:r>
          <w:fldChar w:fldCharType="end"/>
        </w:r>
      </w:hyperlink>
    </w:p>
    <w:p>
      <w:pPr>
        <w:pStyle w:val="TOC2"/>
        <w:tabs>
          <w:tab w:val="right" w:leader="dot" w:pos="8306"/>
        </w:tabs>
      </w:pPr>
      <w:hyperlink w:anchor="_Toc27055" w:history="1">
        <w:r>
          <w:rPr>
            <w:rFonts w:ascii="仿宋" w:eastAsia="仿宋" w:hAnsi="仿宋" w:cs="仿宋" w:hint="eastAsia"/>
            <w:lang w:eastAsia="zh-CN"/>
          </w:rPr>
          <w:t>(二)、绿色发展与可持续发展策略</w:t>
        </w:r>
        <w:r>
          <w:tab/>
        </w:r>
        <w:r>
          <w:fldChar w:fldCharType="begin"/>
        </w:r>
        <w:r>
          <w:instrText xml:space="preserve"> PAGEREF _Toc27055 \h </w:instrText>
        </w:r>
        <w:r>
          <w:fldChar w:fldCharType="separate"/>
        </w:r>
        <w:r>
          <w:t>47</w:t>
        </w:r>
        <w:r>
          <w:fldChar w:fldCharType="end"/>
        </w:r>
      </w:hyperlink>
    </w:p>
    <w:p>
      <w:pPr>
        <w:pStyle w:val="TOC1"/>
        <w:tabs>
          <w:tab w:val="right" w:leader="dot" w:pos="8306"/>
        </w:tabs>
      </w:pPr>
      <w:hyperlink w:anchor="_Toc2114" w:history="1">
        <w:r>
          <w:rPr>
            <w:rFonts w:ascii="仿宋" w:eastAsia="仿宋" w:hAnsi="仿宋" w:cs="仿宋" w:hint="eastAsia"/>
            <w:lang w:eastAsia="zh-CN"/>
          </w:rPr>
          <w:t>十一、项目变更管理</w:t>
        </w:r>
        <w:r>
          <w:tab/>
        </w:r>
        <w:r>
          <w:fldChar w:fldCharType="begin"/>
        </w:r>
        <w:r>
          <w:instrText xml:space="preserve"> PAGEREF _Toc2114 \h </w:instrText>
        </w:r>
        <w:r>
          <w:fldChar w:fldCharType="separate"/>
        </w:r>
        <w:r>
          <w:t>48</w:t>
        </w:r>
        <w:r>
          <w:fldChar w:fldCharType="end"/>
        </w:r>
      </w:hyperlink>
    </w:p>
    <w:p>
      <w:pPr>
        <w:pStyle w:val="TOC2"/>
        <w:tabs>
          <w:tab w:val="right" w:leader="dot" w:pos="8306"/>
        </w:tabs>
      </w:pPr>
      <w:hyperlink w:anchor="_Toc6786" w:history="1">
        <w:r>
          <w:rPr>
            <w:rFonts w:ascii="仿宋" w:eastAsia="仿宋" w:hAnsi="仿宋" w:cs="仿宋" w:hint="eastAsia"/>
            <w:lang w:eastAsia="zh-CN"/>
          </w:rPr>
          <w:t>(一)、变更控制流程</w:t>
        </w:r>
        <w:r>
          <w:tab/>
        </w:r>
        <w:r>
          <w:fldChar w:fldCharType="begin"/>
        </w:r>
        <w:r>
          <w:instrText xml:space="preserve"> PAGEREF _Toc6786 \h </w:instrText>
        </w:r>
        <w:r>
          <w:fldChar w:fldCharType="separate"/>
        </w:r>
        <w:r>
          <w:t>48</w:t>
        </w:r>
        <w:r>
          <w:fldChar w:fldCharType="end"/>
        </w:r>
      </w:hyperlink>
    </w:p>
    <w:p>
      <w:pPr>
        <w:pStyle w:val="TOC2"/>
        <w:tabs>
          <w:tab w:val="right" w:leader="dot" w:pos="8306"/>
        </w:tabs>
      </w:pPr>
      <w:hyperlink w:anchor="_Toc13131" w:history="1">
        <w:r>
          <w:rPr>
            <w:rFonts w:ascii="仿宋" w:eastAsia="仿宋" w:hAnsi="仿宋" w:cs="仿宋" w:hint="eastAsia"/>
            <w:lang w:eastAsia="zh-CN"/>
          </w:rPr>
          <w:t>(二)、影响评估与处理</w:t>
        </w:r>
        <w:r>
          <w:tab/>
        </w:r>
        <w:r>
          <w:fldChar w:fldCharType="begin"/>
        </w:r>
        <w:r>
          <w:instrText xml:space="preserve"> PAGEREF _Toc13131 \h </w:instrText>
        </w:r>
        <w:r>
          <w:fldChar w:fldCharType="separate"/>
        </w:r>
        <w:r>
          <w:t>49</w:t>
        </w:r>
        <w:r>
          <w:fldChar w:fldCharType="end"/>
        </w:r>
      </w:hyperlink>
    </w:p>
    <w:p>
      <w:pPr>
        <w:pStyle w:val="TOC2"/>
        <w:tabs>
          <w:tab w:val="right" w:leader="dot" w:pos="8306"/>
        </w:tabs>
      </w:pPr>
      <w:hyperlink w:anchor="_Toc28165" w:history="1">
        <w:r>
          <w:rPr>
            <w:rFonts w:ascii="仿宋" w:eastAsia="仿宋" w:hAnsi="仿宋" w:cs="仿宋" w:hint="eastAsia"/>
            <w:lang w:eastAsia="zh-CN"/>
          </w:rPr>
          <w:t>(三)、变更记录与追踪</w:t>
        </w:r>
        <w:r>
          <w:tab/>
        </w:r>
        <w:r>
          <w:fldChar w:fldCharType="begin"/>
        </w:r>
        <w:r>
          <w:instrText xml:space="preserve"> PAGEREF _Toc28165 \h </w:instrText>
        </w:r>
        <w:r>
          <w:fldChar w:fldCharType="separate"/>
        </w:r>
        <w:r>
          <w:t>51</w:t>
        </w:r>
        <w:r>
          <w:fldChar w:fldCharType="end"/>
        </w:r>
      </w:hyperlink>
    </w:p>
    <w:p>
      <w:pPr>
        <w:pStyle w:val="TOC2"/>
        <w:tabs>
          <w:tab w:val="right" w:leader="dot" w:pos="8306"/>
        </w:tabs>
      </w:pPr>
      <w:hyperlink w:anchor="_Toc5002" w:history="1">
        <w:r>
          <w:rPr>
            <w:rFonts w:ascii="仿宋" w:eastAsia="仿宋" w:hAnsi="仿宋" w:cs="仿宋" w:hint="eastAsia"/>
            <w:lang w:eastAsia="zh-CN"/>
          </w:rPr>
          <w:t>(四)、变更管理策略</w:t>
        </w:r>
        <w:r>
          <w:tab/>
        </w:r>
        <w:r>
          <w:fldChar w:fldCharType="begin"/>
        </w:r>
        <w:r>
          <w:instrText xml:space="preserve"> PAGEREF _Toc5002 \h </w:instrText>
        </w:r>
        <w:r>
          <w:fldChar w:fldCharType="separate"/>
        </w:r>
        <w:r>
          <w:t>52</w:t>
        </w:r>
        <w:r>
          <w:fldChar w:fldCharType="end"/>
        </w:r>
      </w:hyperlink>
    </w:p>
    <w:p>
      <w:pPr>
        <w:pStyle w:val="TOC1"/>
        <w:tabs>
          <w:tab w:val="right" w:leader="dot" w:pos="8306"/>
        </w:tabs>
      </w:pPr>
      <w:hyperlink w:anchor="_Toc13075" w:history="1">
        <w:r>
          <w:rPr>
            <w:rFonts w:ascii="仿宋" w:eastAsia="仿宋" w:hAnsi="仿宋" w:cs="仿宋" w:hint="eastAsia"/>
            <w:lang w:eastAsia="zh-CN"/>
          </w:rPr>
          <w:t>十二、安全与应急管理</w:t>
        </w:r>
        <w:r>
          <w:tab/>
        </w:r>
        <w:r>
          <w:fldChar w:fldCharType="begin"/>
        </w:r>
        <w:r>
          <w:instrText xml:space="preserve"> PAGEREF _Toc13075 \h </w:instrText>
        </w:r>
        <w:r>
          <w:fldChar w:fldCharType="separate"/>
        </w:r>
        <w:r>
          <w:t>54</w:t>
        </w:r>
        <w:r>
          <w:fldChar w:fldCharType="end"/>
        </w:r>
      </w:hyperlink>
    </w:p>
    <w:p>
      <w:pPr>
        <w:pStyle w:val="TOC2"/>
        <w:tabs>
          <w:tab w:val="right" w:leader="dot" w:pos="8306"/>
        </w:tabs>
      </w:pPr>
      <w:hyperlink w:anchor="_Toc12446" w:history="1">
        <w:r>
          <w:rPr>
            <w:rFonts w:ascii="仿宋" w:eastAsia="仿宋" w:hAnsi="仿宋" w:cs="仿宋" w:hint="eastAsia"/>
            <w:lang w:eastAsia="zh-CN"/>
          </w:rPr>
          <w:t>(一)、安全生产管理</w:t>
        </w:r>
        <w:r>
          <w:tab/>
        </w:r>
        <w:r>
          <w:fldChar w:fldCharType="begin"/>
        </w:r>
        <w:r>
          <w:instrText xml:space="preserve"> PAGEREF _Toc12446 \h </w:instrText>
        </w:r>
        <w:r>
          <w:fldChar w:fldCharType="separate"/>
        </w:r>
        <w:r>
          <w:t>54</w:t>
        </w:r>
        <w:r>
          <w:fldChar w:fldCharType="end"/>
        </w:r>
      </w:hyperlink>
    </w:p>
    <w:p>
      <w:pPr>
        <w:pStyle w:val="TOC2"/>
        <w:tabs>
          <w:tab w:val="right" w:leader="dot" w:pos="8306"/>
        </w:tabs>
      </w:pPr>
      <w:hyperlink w:anchor="_Toc15927" w:history="1">
        <w:r>
          <w:rPr>
            <w:rFonts w:ascii="仿宋" w:eastAsia="仿宋" w:hAnsi="仿宋" w:cs="仿宋" w:hint="eastAsia"/>
            <w:lang w:eastAsia="zh-CN"/>
          </w:rPr>
          <w:t>(二)、应急预案与响应</w:t>
        </w:r>
        <w:r>
          <w:tab/>
        </w:r>
        <w:r>
          <w:fldChar w:fldCharType="begin"/>
        </w:r>
        <w:r>
          <w:instrText xml:space="preserve"> PAGEREF _Toc15927 \h </w:instrText>
        </w:r>
        <w:r>
          <w:fldChar w:fldCharType="separate"/>
        </w:r>
        <w:r>
          <w:t>55</w:t>
        </w:r>
        <w:r>
          <w:fldChar w:fldCharType="end"/>
        </w:r>
      </w:hyperlink>
    </w:p>
    <w:p>
      <w:pPr>
        <w:pStyle w:val="TOC1"/>
        <w:tabs>
          <w:tab w:val="right" w:leader="dot" w:pos="8306"/>
        </w:tabs>
      </w:pPr>
      <w:hyperlink w:anchor="_Toc29355" w:history="1">
        <w:r>
          <w:rPr>
            <w:rFonts w:ascii="仿宋" w:eastAsia="仿宋" w:hAnsi="仿宋" w:cs="仿宋" w:hint="eastAsia"/>
            <w:lang w:eastAsia="zh-CN"/>
          </w:rPr>
          <w:t>十三、成果转化与推广应用</w:t>
        </w:r>
        <w:r>
          <w:tab/>
        </w:r>
        <w:r>
          <w:fldChar w:fldCharType="begin"/>
        </w:r>
        <w:r>
          <w:instrText xml:space="preserve"> PAGEREF _Toc29355 \h </w:instrText>
        </w:r>
        <w:r>
          <w:fldChar w:fldCharType="separate"/>
        </w:r>
        <w:r>
          <w:t>57</w:t>
        </w:r>
        <w:r>
          <w:fldChar w:fldCharType="end"/>
        </w:r>
      </w:hyperlink>
    </w:p>
    <w:p>
      <w:pPr>
        <w:pStyle w:val="TOC2"/>
        <w:tabs>
          <w:tab w:val="right" w:leader="dot" w:pos="8306"/>
        </w:tabs>
      </w:pPr>
      <w:hyperlink w:anchor="_Toc11716" w:history="1">
        <w:r>
          <w:rPr>
            <w:rFonts w:ascii="仿宋" w:eastAsia="仿宋" w:hAnsi="仿宋" w:cs="仿宋" w:hint="eastAsia"/>
            <w:lang w:eastAsia="zh-CN"/>
          </w:rPr>
          <w:t>(一)、成果转化策略制定</w:t>
        </w:r>
        <w:r>
          <w:tab/>
        </w:r>
        <w:r>
          <w:fldChar w:fldCharType="begin"/>
        </w:r>
        <w:r>
          <w:instrText xml:space="preserve"> PAGEREF _Toc11716 \h </w:instrText>
        </w:r>
        <w:r>
          <w:fldChar w:fldCharType="separate"/>
        </w:r>
        <w:r>
          <w:t>57</w:t>
        </w:r>
        <w:r>
          <w:fldChar w:fldCharType="end"/>
        </w:r>
      </w:hyperlink>
    </w:p>
    <w:p>
      <w:pPr>
        <w:pStyle w:val="TOC2"/>
        <w:tabs>
          <w:tab w:val="right" w:leader="dot" w:pos="8306"/>
        </w:tabs>
      </w:pPr>
      <w:hyperlink w:anchor="_Toc25226" w:history="1">
        <w:r>
          <w:rPr>
            <w:rFonts w:ascii="仿宋" w:eastAsia="仿宋" w:hAnsi="仿宋" w:cs="仿宋" w:hint="eastAsia"/>
            <w:lang w:eastAsia="zh-CN"/>
          </w:rPr>
          <w:t>(二)、成果推广应用方案</w:t>
        </w:r>
        <w:r>
          <w:tab/>
        </w:r>
        <w:r>
          <w:fldChar w:fldCharType="begin"/>
        </w:r>
        <w:r>
          <w:instrText xml:space="preserve"> PAGEREF _Toc25226 \h </w:instrText>
        </w:r>
        <w:r>
          <w:fldChar w:fldCharType="separate"/>
        </w:r>
        <w:r>
          <w:t>59</w:t>
        </w:r>
        <w:r>
          <w:fldChar w:fldCharType="end"/>
        </w:r>
      </w:hyperlink>
    </w:p>
    <w:p>
      <w:pPr>
        <w:pStyle w:val="TOC1"/>
        <w:tabs>
          <w:tab w:val="right" w:leader="dot" w:pos="8306"/>
        </w:tabs>
      </w:pPr>
      <w:hyperlink w:anchor="_Toc951" w:history="1">
        <w:r>
          <w:rPr>
            <w:rFonts w:ascii="仿宋" w:eastAsia="仿宋" w:hAnsi="仿宋" w:cs="仿宋" w:hint="eastAsia"/>
            <w:lang w:eastAsia="zh-CN"/>
          </w:rPr>
          <w:t>十四、质量管理与控制</w:t>
        </w:r>
        <w:r>
          <w:tab/>
        </w:r>
        <w:r>
          <w:fldChar w:fldCharType="begin"/>
        </w:r>
        <w:r>
          <w:instrText xml:space="preserve"> PAGEREF _Toc951 \h </w:instrText>
        </w:r>
        <w:r>
          <w:fldChar w:fldCharType="separate"/>
        </w:r>
        <w:r>
          <w:t>60</w:t>
        </w:r>
        <w:r>
          <w:fldChar w:fldCharType="end"/>
        </w:r>
      </w:hyperlink>
    </w:p>
    <w:p>
      <w:pPr>
        <w:pStyle w:val="TOC2"/>
        <w:tabs>
          <w:tab w:val="right" w:leader="dot" w:pos="8306"/>
        </w:tabs>
      </w:pPr>
      <w:hyperlink w:anchor="_Toc19620" w:history="1">
        <w:r>
          <w:rPr>
            <w:rFonts w:ascii="仿宋" w:eastAsia="仿宋" w:hAnsi="仿宋" w:cs="仿宋" w:hint="eastAsia"/>
            <w:lang w:eastAsia="zh-CN"/>
          </w:rPr>
          <w:t>(一)、质量管理体系建设</w:t>
        </w:r>
        <w:r>
          <w:tab/>
        </w:r>
        <w:r>
          <w:fldChar w:fldCharType="begin"/>
        </w:r>
        <w:r>
          <w:instrText xml:space="preserve"> PAGEREF _Toc19620 \h </w:instrText>
        </w:r>
        <w:r>
          <w:fldChar w:fldCharType="separate"/>
        </w:r>
        <w:r>
          <w:t>60</w:t>
        </w:r>
        <w:r>
          <w:fldChar w:fldCharType="end"/>
        </w:r>
      </w:hyperlink>
    </w:p>
    <w:p>
      <w:pPr>
        <w:pStyle w:val="TOC2"/>
        <w:tabs>
          <w:tab w:val="right" w:leader="dot" w:pos="8306"/>
        </w:tabs>
      </w:pPr>
      <w:hyperlink w:anchor="_Toc27563" w:history="1">
        <w:r>
          <w:rPr>
            <w:rFonts w:ascii="仿宋" w:eastAsia="仿宋" w:hAnsi="仿宋" w:cs="仿宋" w:hint="eastAsia"/>
            <w:lang w:eastAsia="zh-CN"/>
          </w:rPr>
          <w:t>(二)、质量控制措施</w:t>
        </w:r>
        <w:r>
          <w:tab/>
        </w:r>
        <w:r>
          <w:fldChar w:fldCharType="begin"/>
        </w:r>
        <w:r>
          <w:instrText xml:space="preserve"> PAGEREF _Toc27563 \h </w:instrText>
        </w:r>
        <w:r>
          <w:fldChar w:fldCharType="separate"/>
        </w:r>
        <w:r>
          <w:t>62</w:t>
        </w:r>
        <w:r>
          <w:fldChar w:fldCharType="end"/>
        </w:r>
      </w:hyperlink>
    </w:p>
    <w:p>
      <w:pPr>
        <w:pStyle w:val="TOC1"/>
        <w:tabs>
          <w:tab w:val="right" w:leader="dot" w:pos="8306"/>
        </w:tabs>
      </w:pPr>
      <w:hyperlink w:anchor="_Toc25501" w:history="1">
        <w:r>
          <w:rPr>
            <w:rFonts w:ascii="仿宋" w:eastAsia="仿宋" w:hAnsi="仿宋" w:cs="仿宋" w:hint="eastAsia"/>
            <w:lang w:eastAsia="zh-CN"/>
          </w:rPr>
          <w:t>十五、创新驱动与持续发展</w:t>
        </w:r>
        <w:r>
          <w:tab/>
        </w:r>
        <w:r>
          <w:fldChar w:fldCharType="begin"/>
        </w:r>
        <w:r>
          <w:instrText xml:space="preserve"> PAGEREF _Toc25501 \h </w:instrText>
        </w:r>
        <w:r>
          <w:fldChar w:fldCharType="separate"/>
        </w:r>
        <w:r>
          <w:t>63</w:t>
        </w:r>
        <w:r>
          <w:fldChar w:fldCharType="end"/>
        </w:r>
      </w:hyperlink>
    </w:p>
    <w:p>
      <w:pPr>
        <w:pStyle w:val="TOC2"/>
        <w:tabs>
          <w:tab w:val="right" w:leader="dot" w:pos="8306"/>
        </w:tabs>
      </w:pPr>
      <w:hyperlink w:anchor="_Toc30052" w:history="1">
        <w:r>
          <w:rPr>
            <w:rFonts w:ascii="仿宋" w:eastAsia="仿宋" w:hAnsi="仿宋" w:cs="仿宋" w:hint="eastAsia"/>
            <w:lang w:eastAsia="zh-CN"/>
          </w:rPr>
          <w:t>(一)、创新驱动战略实施</w:t>
        </w:r>
        <w:r>
          <w:tab/>
        </w:r>
        <w:r>
          <w:fldChar w:fldCharType="begin"/>
        </w:r>
        <w:r>
          <w:instrText xml:space="preserve"> PAGEREF _Toc30052 \h </w:instrText>
        </w:r>
        <w:r>
          <w:fldChar w:fldCharType="separate"/>
        </w:r>
        <w:r>
          <w:t>63</w:t>
        </w:r>
        <w:r>
          <w:fldChar w:fldCharType="end"/>
        </w:r>
      </w:hyperlink>
    </w:p>
    <w:p>
      <w:pPr>
        <w:pStyle w:val="TOC2"/>
        <w:tabs>
          <w:tab w:val="right" w:leader="dot" w:pos="8306"/>
        </w:tabs>
      </w:pPr>
      <w:hyperlink w:anchor="_Toc10537" w:history="1">
        <w:r>
          <w:rPr>
            <w:rFonts w:ascii="仿宋" w:eastAsia="仿宋" w:hAnsi="仿宋" w:cs="仿宋" w:hint="eastAsia"/>
            <w:lang w:eastAsia="zh-CN"/>
          </w:rPr>
          <w:t>(二)、持续发展路径探索</w:t>
        </w:r>
        <w:r>
          <w:tab/>
        </w:r>
        <w:r>
          <w:fldChar w:fldCharType="begin"/>
        </w:r>
        <w:r>
          <w:instrText xml:space="preserve"> PAGEREF _Toc10537 \h </w:instrText>
        </w:r>
        <w:r>
          <w:fldChar w:fldCharType="separate"/>
        </w:r>
        <w:r>
          <w:t>64</w:t>
        </w:r>
        <w:r>
          <w:fldChar w:fldCharType="end"/>
        </w:r>
      </w:hyperlink>
    </w:p>
    <w:p>
      <w:pPr>
        <w:pStyle w:val="TOC1"/>
        <w:tabs>
          <w:tab w:val="right" w:leader="dot" w:pos="8306"/>
        </w:tabs>
      </w:pPr>
      <w:hyperlink w:anchor="_Toc4285" w:history="1">
        <w:r>
          <w:rPr>
            <w:rFonts w:ascii="仿宋" w:eastAsia="仿宋" w:hAnsi="仿宋" w:cs="仿宋" w:hint="eastAsia"/>
            <w:lang w:eastAsia="zh-CN"/>
          </w:rPr>
          <w:t>十六、设施与设备管理</w:t>
        </w:r>
        <w:r>
          <w:tab/>
        </w:r>
        <w:r>
          <w:fldChar w:fldCharType="begin"/>
        </w:r>
        <w:r>
          <w:instrText xml:space="preserve"> PAGEREF _Toc4285 \h </w:instrText>
        </w:r>
        <w:r>
          <w:fldChar w:fldCharType="separate"/>
        </w:r>
        <w:r>
          <w:t>68</w:t>
        </w:r>
        <w:r>
          <w:fldChar w:fldCharType="end"/>
        </w:r>
      </w:hyperlink>
    </w:p>
    <w:p>
      <w:pPr>
        <w:pStyle w:val="TOC2"/>
        <w:tabs>
          <w:tab w:val="right" w:leader="dot" w:pos="8306"/>
        </w:tabs>
      </w:pPr>
      <w:hyperlink w:anchor="_Toc22216" w:history="1">
        <w:r>
          <w:rPr>
            <w:rFonts w:ascii="仿宋" w:eastAsia="仿宋" w:hAnsi="仿宋" w:cs="仿宋" w:hint="eastAsia"/>
            <w:lang w:eastAsia="zh-CN"/>
          </w:rPr>
          <w:t>(一)、设施规划与配置</w:t>
        </w:r>
        <w:r>
          <w:tab/>
        </w:r>
        <w:r>
          <w:fldChar w:fldCharType="begin"/>
        </w:r>
        <w:r>
          <w:instrText xml:space="preserve"> PAGEREF _Toc22216 \h </w:instrText>
        </w:r>
        <w:r>
          <w:fldChar w:fldCharType="separate"/>
        </w:r>
        <w:r>
          <w:t>68</w:t>
        </w:r>
        <w:r>
          <w:fldChar w:fldCharType="end"/>
        </w:r>
      </w:hyperlink>
    </w:p>
    <w:p>
      <w:pPr>
        <w:pStyle w:val="TOC2"/>
        <w:tabs>
          <w:tab w:val="right" w:leader="dot" w:pos="8306"/>
        </w:tabs>
      </w:pPr>
      <w:hyperlink w:anchor="_Toc15871" w:history="1">
        <w:r>
          <w:rPr>
            <w:rFonts w:ascii="仿宋" w:eastAsia="仿宋" w:hAnsi="仿宋" w:cs="仿宋" w:hint="eastAsia"/>
            <w:lang w:eastAsia="zh-CN"/>
          </w:rPr>
          <w:t>(二)、设备采购与维护管理</w:t>
        </w:r>
        <w:r>
          <w:tab/>
        </w:r>
        <w:r>
          <w:fldChar w:fldCharType="begin"/>
        </w:r>
        <w:r>
          <w:instrText xml:space="preserve"> PAGEREF _Toc15871 \h </w:instrText>
        </w:r>
        <w:r>
          <w:fldChar w:fldCharType="separate"/>
        </w:r>
        <w:r>
          <w:t>69</w:t>
        </w:r>
        <w:r>
          <w:fldChar w:fldCharType="end"/>
        </w:r>
      </w:hyperlink>
    </w:p>
    <w:p>
      <w:pPr>
        <w:pStyle w:val="TOC2"/>
        <w:tabs>
          <w:tab w:val="right" w:leader="dot" w:pos="8306"/>
        </w:tabs>
      </w:pPr>
      <w:hyperlink w:anchor="_Toc3397" w:history="1">
        <w:r>
          <w:rPr>
            <w:rFonts w:ascii="仿宋" w:eastAsia="仿宋" w:hAnsi="仿宋" w:cs="仿宋" w:hint="eastAsia"/>
            <w:lang w:eastAsia="zh-CN"/>
          </w:rPr>
          <w:t>(三)、设施设备升级策略</w:t>
        </w:r>
        <w:r>
          <w:tab/>
        </w:r>
        <w:r>
          <w:fldChar w:fldCharType="begin"/>
        </w:r>
        <w:r>
          <w:instrText xml:space="preserve"> PAGEREF _Toc3397 \h </w:instrText>
        </w:r>
        <w:r>
          <w:fldChar w:fldCharType="separate"/>
        </w:r>
        <w:r>
          <w:t>70</w:t>
        </w:r>
        <w:r>
          <w:fldChar w:fldCharType="end"/>
        </w:r>
      </w:hyperlink>
    </w:p>
    <w:p>
      <w:pPr>
        <w:pStyle w:val="TOC1"/>
        <w:tabs>
          <w:tab w:val="right" w:leader="dot" w:pos="8306"/>
        </w:tabs>
      </w:pPr>
      <w:hyperlink w:anchor="_Toc15844" w:history="1">
        <w:r>
          <w:rPr>
            <w:rFonts w:ascii="仿宋" w:eastAsia="仿宋" w:hAnsi="仿宋" w:cs="仿宋" w:hint="eastAsia"/>
            <w:lang w:eastAsia="zh-CN"/>
          </w:rPr>
          <w:t>十七、知识产权管理与保护</w:t>
        </w:r>
        <w:r>
          <w:tab/>
        </w:r>
        <w:r>
          <w:fldChar w:fldCharType="begin"/>
        </w:r>
        <w:r>
          <w:instrText xml:space="preserve"> PAGEREF _Toc15844 \h </w:instrText>
        </w:r>
        <w:r>
          <w:fldChar w:fldCharType="separate"/>
        </w:r>
        <w:r>
          <w:t>70</w:t>
        </w:r>
        <w:r>
          <w:fldChar w:fldCharType="end"/>
        </w:r>
      </w:hyperlink>
    </w:p>
    <w:p>
      <w:pPr>
        <w:pStyle w:val="TOC2"/>
        <w:tabs>
          <w:tab w:val="right" w:leader="dot" w:pos="8306"/>
        </w:tabs>
      </w:pPr>
      <w:hyperlink w:anchor="_Toc2334" w:history="1">
        <w:r>
          <w:rPr>
            <w:rFonts w:ascii="仿宋" w:eastAsia="仿宋" w:hAnsi="仿宋" w:cs="仿宋" w:hint="eastAsia"/>
            <w:lang w:eastAsia="zh-CN"/>
          </w:rPr>
          <w:t>(一)、知识产权管理体系建设</w:t>
        </w:r>
        <w:r>
          <w:tab/>
        </w:r>
        <w:r>
          <w:fldChar w:fldCharType="begin"/>
        </w:r>
        <w:r>
          <w:instrText xml:space="preserve"> PAGEREF _Toc2334 \h </w:instrText>
        </w:r>
        <w:r>
          <w:fldChar w:fldCharType="separate"/>
        </w:r>
        <w:r>
          <w:t>70</w:t>
        </w:r>
        <w:r>
          <w:fldChar w:fldCharType="end"/>
        </w:r>
      </w:hyperlink>
    </w:p>
    <w:p>
      <w:pPr>
        <w:pStyle w:val="TOC2"/>
        <w:tabs>
          <w:tab w:val="right" w:leader="dot" w:pos="8306"/>
        </w:tabs>
      </w:pPr>
      <w:hyperlink w:anchor="_Toc9950" w:history="1">
        <w:r>
          <w:rPr>
            <w:rFonts w:ascii="仿宋" w:eastAsia="仿宋" w:hAnsi="仿宋" w:cs="仿宋" w:hint="eastAsia"/>
            <w:lang w:eastAsia="zh-CN"/>
          </w:rPr>
          <w:t>(二)、知识产权保护措施</w:t>
        </w:r>
        <w:r>
          <w:tab/>
        </w:r>
        <w:r>
          <w:fldChar w:fldCharType="begin"/>
        </w:r>
        <w:r>
          <w:instrText xml:space="preserve"> PAGEREF _Toc9950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37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515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人工智能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938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0771"/>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9342"/>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3506"/>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9740"/>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一、人工智能项目的市场准入条件分析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人工智能项目而言，市场准入条件首先取决于政策法规环境。政府对于[行业名称]领域的法规，如环保标准、税收政策、和技术使用规范，直接影响人工智能项目的运营和成本结构。例如，若政府针对使用可再生能源的企业提供税收优惠，这将对人工智能项目的财务规划产生重要影响。同时，考虑经济环境和消费者偏好的变化对人工智能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二、人工智能项目的行业规范与合规性要求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人工智能项目来说，遵守行业规范和合规性要求是确保项目顺利进行的基础。这包括遵循质量控制标准、安全规定、数据保护法规等。例如，若人工智能项目涉及数据处理，须严格遵守相关的数据保护法规。此外，行业内部的自律规范，如产品标准和服务流程，也对于提升人工智能项目在行业内的认可度和竞争力至关重要。项目管理团队必须不断更新策略，以应对行业规范和法规的变化，确保人工智能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三、人工智能项目的竞争格局和战略定位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智能项目的发展规划中，理解行业的竞争格局对于制定有效的市场策略极为关键。这包括分析主要竞争对手的市场地位、优势及其业务模式。人工智能项目面临的竞争对手可能包括大型成熟企业和创新型初创公司，各自采取不同的市场策略。因此，人工智能项目需精确地定位自己的市场策略，如专注于产品创新、客户服务或成本效率，以在竞争中占据优势。通过深入的市场和竞争分析，人工智能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26818"/>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25553"/>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人工智能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人工智能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21570"/>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在全球经济快速发展和科技日新月异的今天，市场对创新技术和环保解决方案的需求日益增长。人工智能项目恰好聚焦于这一趋势，提供涵盖人工智能、大数据分析和可持续能源等领域的高效、先进产品和服务。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https://d.book118.com/247142025003006055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0874FD"/>
    <w:rsid w:val="460874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7142025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2024-03-12T05:29:00Z</dcterms:created>
  <dcterms:modified xsi:type="dcterms:W3CDTF">2024-03-12T05:30:13Z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576E34E0B4294781B4E7608D92C29CA6_11</vt:lpwstr>
  </property>
  <property fmtid="{D5CDD505-2E9C-101B-9397-08002B2CF9AE}" pid="3" name="KSOProductBuildVer">
    <vt:lpwstr>2052-12.1.0.16250</vt:lpwstr>
  </property>
</Properties>
</file>