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2" w:history="1">
        <w:r>
          <w:rPr>
            <w:rFonts w:ascii="仿宋" w:eastAsia="仿宋" w:hAnsi="仿宋" w:cs="仿宋" w:hint="eastAsia"/>
            <w:lang w:eastAsia="zh-CN"/>
          </w:rPr>
          <w:t>概论</w:t>
        </w:r>
        <w:r>
          <w:tab/>
        </w:r>
        <w:r>
          <w:fldChar w:fldCharType="begin"/>
        </w:r>
        <w:r>
          <w:instrText xml:space="preserve"> PAGEREF _Toc16822 \h </w:instrText>
        </w:r>
        <w:r>
          <w:fldChar w:fldCharType="separate"/>
        </w:r>
        <w:r>
          <w:t>3</w:t>
        </w:r>
        <w:r>
          <w:fldChar w:fldCharType="end"/>
        </w:r>
      </w:hyperlink>
    </w:p>
    <w:p>
      <w:pPr>
        <w:pStyle w:val="TOC1"/>
        <w:tabs>
          <w:tab w:val="right" w:leader="dot" w:pos="8306"/>
        </w:tabs>
      </w:pPr>
      <w:hyperlink w:anchor="_Toc15278" w:history="1">
        <w:r>
          <w:rPr>
            <w:rFonts w:ascii="仿宋" w:eastAsia="仿宋" w:hAnsi="仿宋" w:cs="仿宋" w:hint="eastAsia"/>
            <w:lang w:eastAsia="zh-CN"/>
          </w:rPr>
          <w:t>一、医疗灯具项目土建工程</w:t>
        </w:r>
        <w:r>
          <w:tab/>
        </w:r>
        <w:r>
          <w:fldChar w:fldCharType="begin"/>
        </w:r>
        <w:r>
          <w:instrText xml:space="preserve"> PAGEREF _Toc15278 \h </w:instrText>
        </w:r>
        <w:r>
          <w:fldChar w:fldCharType="separate"/>
        </w:r>
        <w:r>
          <w:t>3</w:t>
        </w:r>
        <w:r>
          <w:fldChar w:fldCharType="end"/>
        </w:r>
      </w:hyperlink>
    </w:p>
    <w:p>
      <w:pPr>
        <w:pStyle w:val="TOC2"/>
        <w:tabs>
          <w:tab w:val="right" w:leader="dot" w:pos="8306"/>
        </w:tabs>
      </w:pPr>
      <w:hyperlink w:anchor="_Toc24562" w:history="1">
        <w:r>
          <w:rPr>
            <w:rFonts w:ascii="仿宋" w:eastAsia="仿宋" w:hAnsi="仿宋" w:cs="仿宋" w:hint="eastAsia"/>
            <w:lang w:eastAsia="zh-CN"/>
          </w:rPr>
          <w:t>(一)、建筑工程设计原则</w:t>
        </w:r>
        <w:r>
          <w:tab/>
        </w:r>
        <w:r>
          <w:fldChar w:fldCharType="begin"/>
        </w:r>
        <w:r>
          <w:instrText xml:space="preserve"> PAGEREF _Toc24562 \h </w:instrText>
        </w:r>
        <w:r>
          <w:fldChar w:fldCharType="separate"/>
        </w:r>
        <w:r>
          <w:t>3</w:t>
        </w:r>
        <w:r>
          <w:fldChar w:fldCharType="end"/>
        </w:r>
      </w:hyperlink>
    </w:p>
    <w:p>
      <w:pPr>
        <w:pStyle w:val="TOC2"/>
        <w:tabs>
          <w:tab w:val="right" w:leader="dot" w:pos="8306"/>
        </w:tabs>
      </w:pPr>
      <w:hyperlink w:anchor="_Toc19791" w:history="1">
        <w:r>
          <w:rPr>
            <w:rFonts w:ascii="仿宋" w:eastAsia="仿宋" w:hAnsi="仿宋" w:cs="仿宋" w:hint="eastAsia"/>
            <w:lang w:eastAsia="zh-CN"/>
          </w:rPr>
          <w:t>(二)、土建工程设计年限及安全等级</w:t>
        </w:r>
        <w:r>
          <w:tab/>
        </w:r>
        <w:r>
          <w:fldChar w:fldCharType="begin"/>
        </w:r>
        <w:r>
          <w:instrText xml:space="preserve"> PAGEREF _Toc19791 \h </w:instrText>
        </w:r>
        <w:r>
          <w:fldChar w:fldCharType="separate"/>
        </w:r>
        <w:r>
          <w:t>4</w:t>
        </w:r>
        <w:r>
          <w:fldChar w:fldCharType="end"/>
        </w:r>
      </w:hyperlink>
    </w:p>
    <w:p>
      <w:pPr>
        <w:pStyle w:val="TOC2"/>
        <w:tabs>
          <w:tab w:val="right" w:leader="dot" w:pos="8306"/>
        </w:tabs>
      </w:pPr>
      <w:hyperlink w:anchor="_Toc1193" w:history="1">
        <w:r>
          <w:rPr>
            <w:rFonts w:ascii="仿宋" w:eastAsia="仿宋" w:hAnsi="仿宋" w:cs="仿宋" w:hint="eastAsia"/>
            <w:lang w:eastAsia="zh-CN"/>
          </w:rPr>
          <w:t>(三)、建筑工程设计总体要求</w:t>
        </w:r>
        <w:r>
          <w:tab/>
        </w:r>
        <w:r>
          <w:fldChar w:fldCharType="begin"/>
        </w:r>
        <w:r>
          <w:instrText xml:space="preserve"> PAGEREF _Toc1193 \h </w:instrText>
        </w:r>
        <w:r>
          <w:fldChar w:fldCharType="separate"/>
        </w:r>
        <w:r>
          <w:t>5</w:t>
        </w:r>
        <w:r>
          <w:fldChar w:fldCharType="end"/>
        </w:r>
      </w:hyperlink>
    </w:p>
    <w:p>
      <w:pPr>
        <w:pStyle w:val="TOC2"/>
        <w:tabs>
          <w:tab w:val="right" w:leader="dot" w:pos="8306"/>
        </w:tabs>
      </w:pPr>
      <w:hyperlink w:anchor="_Toc30332" w:history="1">
        <w:r>
          <w:rPr>
            <w:rFonts w:ascii="仿宋" w:eastAsia="仿宋" w:hAnsi="仿宋" w:cs="仿宋" w:hint="eastAsia"/>
            <w:lang w:eastAsia="zh-CN"/>
          </w:rPr>
          <w:t>(四)、土建工程建设指标</w:t>
        </w:r>
        <w:r>
          <w:tab/>
        </w:r>
        <w:r>
          <w:fldChar w:fldCharType="begin"/>
        </w:r>
        <w:r>
          <w:instrText xml:space="preserve"> PAGEREF _Toc30332 \h </w:instrText>
        </w:r>
        <w:r>
          <w:fldChar w:fldCharType="separate"/>
        </w:r>
        <w:r>
          <w:t>6</w:t>
        </w:r>
        <w:r>
          <w:fldChar w:fldCharType="end"/>
        </w:r>
      </w:hyperlink>
    </w:p>
    <w:p>
      <w:pPr>
        <w:pStyle w:val="TOC1"/>
        <w:tabs>
          <w:tab w:val="right" w:leader="dot" w:pos="8306"/>
        </w:tabs>
      </w:pPr>
      <w:hyperlink w:anchor="_Toc22225" w:history="1">
        <w:r>
          <w:rPr>
            <w:rFonts w:ascii="仿宋" w:eastAsia="仿宋" w:hAnsi="仿宋" w:cs="仿宋" w:hint="eastAsia"/>
            <w:lang w:eastAsia="zh-CN"/>
          </w:rPr>
          <w:t>二、产品规划分析</w:t>
        </w:r>
        <w:r>
          <w:tab/>
        </w:r>
        <w:r>
          <w:fldChar w:fldCharType="begin"/>
        </w:r>
        <w:r>
          <w:instrText xml:space="preserve"> PAGEREF _Toc22225 \h </w:instrText>
        </w:r>
        <w:r>
          <w:fldChar w:fldCharType="separate"/>
        </w:r>
        <w:r>
          <w:t>6</w:t>
        </w:r>
        <w:r>
          <w:fldChar w:fldCharType="end"/>
        </w:r>
      </w:hyperlink>
    </w:p>
    <w:p>
      <w:pPr>
        <w:pStyle w:val="TOC2"/>
        <w:tabs>
          <w:tab w:val="right" w:leader="dot" w:pos="8306"/>
        </w:tabs>
      </w:pPr>
      <w:hyperlink w:anchor="_Toc23574" w:history="1">
        <w:r>
          <w:rPr>
            <w:rFonts w:ascii="仿宋" w:eastAsia="仿宋" w:hAnsi="仿宋" w:cs="仿宋" w:hint="eastAsia"/>
            <w:lang w:eastAsia="zh-CN"/>
          </w:rPr>
          <w:t>(一)、产品规划</w:t>
        </w:r>
        <w:r>
          <w:tab/>
        </w:r>
        <w:r>
          <w:fldChar w:fldCharType="begin"/>
        </w:r>
        <w:r>
          <w:instrText xml:space="preserve"> PAGEREF _Toc23574 \h </w:instrText>
        </w:r>
        <w:r>
          <w:fldChar w:fldCharType="separate"/>
        </w:r>
        <w:r>
          <w:t>6</w:t>
        </w:r>
        <w:r>
          <w:fldChar w:fldCharType="end"/>
        </w:r>
      </w:hyperlink>
    </w:p>
    <w:p>
      <w:pPr>
        <w:pStyle w:val="TOC2"/>
        <w:tabs>
          <w:tab w:val="right" w:leader="dot" w:pos="8306"/>
        </w:tabs>
      </w:pPr>
      <w:hyperlink w:anchor="_Toc16999" w:history="1">
        <w:r>
          <w:rPr>
            <w:rFonts w:ascii="仿宋" w:eastAsia="仿宋" w:hAnsi="仿宋" w:cs="仿宋" w:hint="eastAsia"/>
            <w:lang w:eastAsia="zh-CN"/>
          </w:rPr>
          <w:t>(二)、建设规模</w:t>
        </w:r>
        <w:r>
          <w:tab/>
        </w:r>
        <w:r>
          <w:fldChar w:fldCharType="begin"/>
        </w:r>
        <w:r>
          <w:instrText xml:space="preserve"> PAGEREF _Toc16999 \h </w:instrText>
        </w:r>
        <w:r>
          <w:fldChar w:fldCharType="separate"/>
        </w:r>
        <w:r>
          <w:t>7</w:t>
        </w:r>
        <w:r>
          <w:fldChar w:fldCharType="end"/>
        </w:r>
      </w:hyperlink>
    </w:p>
    <w:p>
      <w:pPr>
        <w:pStyle w:val="TOC1"/>
        <w:tabs>
          <w:tab w:val="right" w:leader="dot" w:pos="8306"/>
        </w:tabs>
      </w:pPr>
      <w:hyperlink w:anchor="_Toc12871" w:history="1">
        <w:r>
          <w:rPr>
            <w:rFonts w:ascii="仿宋" w:eastAsia="仿宋" w:hAnsi="仿宋" w:cs="仿宋" w:hint="eastAsia"/>
            <w:lang w:eastAsia="zh-CN"/>
          </w:rPr>
          <w:t>三、工艺说明</w:t>
        </w:r>
        <w:r>
          <w:tab/>
        </w:r>
        <w:r>
          <w:fldChar w:fldCharType="begin"/>
        </w:r>
        <w:r>
          <w:instrText xml:space="preserve"> PAGEREF _Toc12871 \h </w:instrText>
        </w:r>
        <w:r>
          <w:fldChar w:fldCharType="separate"/>
        </w:r>
        <w:r>
          <w:t>8</w:t>
        </w:r>
        <w:r>
          <w:fldChar w:fldCharType="end"/>
        </w:r>
      </w:hyperlink>
    </w:p>
    <w:p>
      <w:pPr>
        <w:pStyle w:val="TOC2"/>
        <w:tabs>
          <w:tab w:val="right" w:leader="dot" w:pos="8306"/>
        </w:tabs>
      </w:pPr>
      <w:hyperlink w:anchor="_Toc10914" w:history="1">
        <w:r>
          <w:rPr>
            <w:rFonts w:ascii="仿宋" w:eastAsia="仿宋" w:hAnsi="仿宋" w:cs="仿宋" w:hint="eastAsia"/>
            <w:lang w:eastAsia="zh-CN"/>
          </w:rPr>
          <w:t>(一)、技术管理特点</w:t>
        </w:r>
        <w:r>
          <w:tab/>
        </w:r>
        <w:r>
          <w:fldChar w:fldCharType="begin"/>
        </w:r>
        <w:r>
          <w:instrText xml:space="preserve"> PAGEREF _Toc10914 \h </w:instrText>
        </w:r>
        <w:r>
          <w:fldChar w:fldCharType="separate"/>
        </w:r>
        <w:r>
          <w:t>8</w:t>
        </w:r>
        <w:r>
          <w:fldChar w:fldCharType="end"/>
        </w:r>
      </w:hyperlink>
    </w:p>
    <w:p>
      <w:pPr>
        <w:pStyle w:val="TOC2"/>
        <w:tabs>
          <w:tab w:val="right" w:leader="dot" w:pos="8306"/>
        </w:tabs>
      </w:pPr>
      <w:hyperlink w:anchor="_Toc6220" w:history="1">
        <w:r>
          <w:rPr>
            <w:rFonts w:ascii="仿宋" w:eastAsia="仿宋" w:hAnsi="仿宋" w:cs="仿宋" w:hint="eastAsia"/>
            <w:lang w:eastAsia="zh-CN"/>
          </w:rPr>
          <w:t>(二)、医疗灯具项目工艺技术设计方案</w:t>
        </w:r>
        <w:r>
          <w:tab/>
        </w:r>
        <w:r>
          <w:fldChar w:fldCharType="begin"/>
        </w:r>
        <w:r>
          <w:instrText xml:space="preserve"> PAGEREF _Toc6220 \h </w:instrText>
        </w:r>
        <w:r>
          <w:fldChar w:fldCharType="separate"/>
        </w:r>
        <w:r>
          <w:t>9</w:t>
        </w:r>
        <w:r>
          <w:fldChar w:fldCharType="end"/>
        </w:r>
      </w:hyperlink>
    </w:p>
    <w:p>
      <w:pPr>
        <w:pStyle w:val="TOC2"/>
        <w:tabs>
          <w:tab w:val="right" w:leader="dot" w:pos="8306"/>
        </w:tabs>
      </w:pPr>
      <w:hyperlink w:anchor="_Toc32523" w:history="1">
        <w:r>
          <w:rPr>
            <w:rFonts w:ascii="仿宋" w:eastAsia="仿宋" w:hAnsi="仿宋" w:cs="仿宋" w:hint="eastAsia"/>
            <w:lang w:eastAsia="zh-CN"/>
          </w:rPr>
          <w:t>(三)、设备选型方案</w:t>
        </w:r>
        <w:r>
          <w:tab/>
        </w:r>
        <w:r>
          <w:fldChar w:fldCharType="begin"/>
        </w:r>
        <w:r>
          <w:instrText xml:space="preserve"> PAGEREF _Toc32523 \h </w:instrText>
        </w:r>
        <w:r>
          <w:fldChar w:fldCharType="separate"/>
        </w:r>
        <w:r>
          <w:t>11</w:t>
        </w:r>
        <w:r>
          <w:fldChar w:fldCharType="end"/>
        </w:r>
      </w:hyperlink>
    </w:p>
    <w:p>
      <w:pPr>
        <w:pStyle w:val="TOC1"/>
        <w:tabs>
          <w:tab w:val="right" w:leader="dot" w:pos="8306"/>
        </w:tabs>
      </w:pPr>
      <w:hyperlink w:anchor="_Toc24523" w:history="1">
        <w:r>
          <w:rPr>
            <w:rFonts w:ascii="仿宋" w:eastAsia="仿宋" w:hAnsi="仿宋" w:cs="仿宋" w:hint="eastAsia"/>
            <w:lang w:eastAsia="zh-CN"/>
          </w:rPr>
          <w:t>四、医疗灯具项目可持续发展</w:t>
        </w:r>
        <w:r>
          <w:tab/>
        </w:r>
        <w:r>
          <w:fldChar w:fldCharType="begin"/>
        </w:r>
        <w:r>
          <w:instrText xml:space="preserve"> PAGEREF _Toc24523 \h </w:instrText>
        </w:r>
        <w:r>
          <w:fldChar w:fldCharType="separate"/>
        </w:r>
        <w:r>
          <w:t>12</w:t>
        </w:r>
        <w:r>
          <w:fldChar w:fldCharType="end"/>
        </w:r>
      </w:hyperlink>
    </w:p>
    <w:p>
      <w:pPr>
        <w:pStyle w:val="TOC2"/>
        <w:tabs>
          <w:tab w:val="right" w:leader="dot" w:pos="8306"/>
        </w:tabs>
      </w:pPr>
      <w:hyperlink w:anchor="_Toc20994" w:history="1">
        <w:r>
          <w:rPr>
            <w:rFonts w:ascii="仿宋" w:eastAsia="仿宋" w:hAnsi="仿宋" w:cs="仿宋" w:hint="eastAsia"/>
            <w:lang w:eastAsia="zh-CN"/>
          </w:rPr>
          <w:t>(一)、可持续战略与实践</w:t>
        </w:r>
        <w:r>
          <w:tab/>
        </w:r>
        <w:r>
          <w:fldChar w:fldCharType="begin"/>
        </w:r>
        <w:r>
          <w:instrText xml:space="preserve"> PAGEREF _Toc20994 \h </w:instrText>
        </w:r>
        <w:r>
          <w:fldChar w:fldCharType="separate"/>
        </w:r>
        <w:r>
          <w:t>12</w:t>
        </w:r>
        <w:r>
          <w:fldChar w:fldCharType="end"/>
        </w:r>
      </w:hyperlink>
    </w:p>
    <w:p>
      <w:pPr>
        <w:pStyle w:val="TOC2"/>
        <w:tabs>
          <w:tab w:val="right" w:leader="dot" w:pos="8306"/>
        </w:tabs>
      </w:pPr>
      <w:hyperlink w:anchor="_Toc939" w:history="1">
        <w:r>
          <w:rPr>
            <w:rFonts w:ascii="仿宋" w:eastAsia="仿宋" w:hAnsi="仿宋" w:cs="仿宋" w:hint="eastAsia"/>
            <w:lang w:eastAsia="zh-CN"/>
          </w:rPr>
          <w:t>(二)、环保与社会责任</w:t>
        </w:r>
        <w:r>
          <w:tab/>
        </w:r>
        <w:r>
          <w:fldChar w:fldCharType="begin"/>
        </w:r>
        <w:r>
          <w:instrText xml:space="preserve"> PAGEREF _Toc939 \h </w:instrText>
        </w:r>
        <w:r>
          <w:fldChar w:fldCharType="separate"/>
        </w:r>
        <w:r>
          <w:t>13</w:t>
        </w:r>
        <w:r>
          <w:fldChar w:fldCharType="end"/>
        </w:r>
      </w:hyperlink>
    </w:p>
    <w:p>
      <w:pPr>
        <w:pStyle w:val="TOC1"/>
        <w:tabs>
          <w:tab w:val="right" w:leader="dot" w:pos="8306"/>
        </w:tabs>
      </w:pPr>
      <w:hyperlink w:anchor="_Toc17588" w:history="1">
        <w:r>
          <w:rPr>
            <w:rFonts w:ascii="仿宋" w:eastAsia="仿宋" w:hAnsi="仿宋" w:cs="仿宋" w:hint="eastAsia"/>
            <w:lang w:eastAsia="zh-CN"/>
          </w:rPr>
          <w:t>五、医疗灯具项目建设背景及必要性分析</w:t>
        </w:r>
        <w:r>
          <w:tab/>
        </w:r>
        <w:r>
          <w:fldChar w:fldCharType="begin"/>
        </w:r>
        <w:r>
          <w:instrText xml:space="preserve"> PAGEREF _Toc17588 \h </w:instrText>
        </w:r>
        <w:r>
          <w:fldChar w:fldCharType="separate"/>
        </w:r>
        <w:r>
          <w:t>13</w:t>
        </w:r>
        <w:r>
          <w:fldChar w:fldCharType="end"/>
        </w:r>
      </w:hyperlink>
    </w:p>
    <w:p>
      <w:pPr>
        <w:pStyle w:val="TOC2"/>
        <w:tabs>
          <w:tab w:val="right" w:leader="dot" w:pos="8306"/>
        </w:tabs>
      </w:pPr>
      <w:hyperlink w:anchor="_Toc29376" w:history="1">
        <w:r>
          <w:rPr>
            <w:rFonts w:ascii="仿宋" w:eastAsia="仿宋" w:hAnsi="仿宋" w:cs="仿宋" w:hint="eastAsia"/>
            <w:lang w:eastAsia="zh-CN"/>
          </w:rPr>
          <w:t>(一)、医疗灯具项目背景分析</w:t>
        </w:r>
        <w:r>
          <w:tab/>
        </w:r>
        <w:r>
          <w:fldChar w:fldCharType="begin"/>
        </w:r>
        <w:r>
          <w:instrText xml:space="preserve"> PAGEREF _Toc29376 \h </w:instrText>
        </w:r>
        <w:r>
          <w:fldChar w:fldCharType="separate"/>
        </w:r>
        <w:r>
          <w:t>13</w:t>
        </w:r>
        <w:r>
          <w:fldChar w:fldCharType="end"/>
        </w:r>
      </w:hyperlink>
    </w:p>
    <w:p>
      <w:pPr>
        <w:pStyle w:val="TOC2"/>
        <w:tabs>
          <w:tab w:val="right" w:leader="dot" w:pos="8306"/>
        </w:tabs>
      </w:pPr>
      <w:hyperlink w:anchor="_Toc31640" w:history="1">
        <w:r>
          <w:rPr>
            <w:rFonts w:ascii="仿宋" w:eastAsia="仿宋" w:hAnsi="仿宋" w:cs="仿宋" w:hint="eastAsia"/>
            <w:lang w:eastAsia="zh-CN"/>
          </w:rPr>
          <w:t>(二)、医疗灯具项目建设必要性分析</w:t>
        </w:r>
        <w:r>
          <w:tab/>
        </w:r>
        <w:r>
          <w:fldChar w:fldCharType="begin"/>
        </w:r>
        <w:r>
          <w:instrText xml:space="preserve"> PAGEREF _Toc31640 \h </w:instrText>
        </w:r>
        <w:r>
          <w:fldChar w:fldCharType="separate"/>
        </w:r>
        <w:r>
          <w:t>15</w:t>
        </w:r>
        <w:r>
          <w:fldChar w:fldCharType="end"/>
        </w:r>
      </w:hyperlink>
    </w:p>
    <w:p>
      <w:pPr>
        <w:pStyle w:val="TOC1"/>
        <w:tabs>
          <w:tab w:val="right" w:leader="dot" w:pos="8306"/>
        </w:tabs>
      </w:pPr>
      <w:hyperlink w:anchor="_Toc13517" w:history="1">
        <w:r>
          <w:rPr>
            <w:rFonts w:ascii="仿宋" w:eastAsia="仿宋" w:hAnsi="仿宋" w:cs="仿宋" w:hint="eastAsia"/>
            <w:lang w:eastAsia="zh-CN"/>
          </w:rPr>
          <w:t>六、市场分析、调研</w:t>
        </w:r>
        <w:r>
          <w:tab/>
        </w:r>
        <w:r>
          <w:fldChar w:fldCharType="begin"/>
        </w:r>
        <w:r>
          <w:instrText xml:space="preserve"> PAGEREF _Toc13517 \h </w:instrText>
        </w:r>
        <w:r>
          <w:fldChar w:fldCharType="separate"/>
        </w:r>
        <w:r>
          <w:t>16</w:t>
        </w:r>
        <w:r>
          <w:fldChar w:fldCharType="end"/>
        </w:r>
      </w:hyperlink>
    </w:p>
    <w:p>
      <w:pPr>
        <w:pStyle w:val="TOC2"/>
        <w:tabs>
          <w:tab w:val="right" w:leader="dot" w:pos="8306"/>
        </w:tabs>
      </w:pPr>
      <w:hyperlink w:anchor="_Toc10211" w:history="1">
        <w:r>
          <w:rPr>
            <w:rFonts w:ascii="仿宋" w:eastAsia="仿宋" w:hAnsi="仿宋" w:cs="仿宋" w:hint="eastAsia"/>
            <w:lang w:eastAsia="zh-CN"/>
          </w:rPr>
          <w:t>(一)、医疗灯具行业分析</w:t>
        </w:r>
        <w:r>
          <w:tab/>
        </w:r>
        <w:r>
          <w:fldChar w:fldCharType="begin"/>
        </w:r>
        <w:r>
          <w:instrText xml:space="preserve"> PAGEREF _Toc10211 \h </w:instrText>
        </w:r>
        <w:r>
          <w:fldChar w:fldCharType="separate"/>
        </w:r>
        <w:r>
          <w:t>16</w:t>
        </w:r>
        <w:r>
          <w:fldChar w:fldCharType="end"/>
        </w:r>
      </w:hyperlink>
    </w:p>
    <w:p>
      <w:pPr>
        <w:pStyle w:val="TOC2"/>
        <w:tabs>
          <w:tab w:val="right" w:leader="dot" w:pos="8306"/>
        </w:tabs>
      </w:pPr>
      <w:hyperlink w:anchor="_Toc25774" w:history="1">
        <w:r>
          <w:rPr>
            <w:rFonts w:ascii="仿宋" w:eastAsia="仿宋" w:hAnsi="仿宋" w:cs="仿宋" w:hint="eastAsia"/>
            <w:lang w:eastAsia="zh-CN"/>
          </w:rPr>
          <w:t>(二)、医疗灯具市场分析预测</w:t>
        </w:r>
        <w:r>
          <w:tab/>
        </w:r>
        <w:r>
          <w:fldChar w:fldCharType="begin"/>
        </w:r>
        <w:r>
          <w:instrText xml:space="preserve"> PAGEREF _Toc25774 \h </w:instrText>
        </w:r>
        <w:r>
          <w:fldChar w:fldCharType="separate"/>
        </w:r>
        <w:r>
          <w:t>17</w:t>
        </w:r>
        <w:r>
          <w:fldChar w:fldCharType="end"/>
        </w:r>
      </w:hyperlink>
    </w:p>
    <w:p>
      <w:pPr>
        <w:pStyle w:val="TOC1"/>
        <w:tabs>
          <w:tab w:val="right" w:leader="dot" w:pos="8306"/>
        </w:tabs>
      </w:pPr>
      <w:hyperlink w:anchor="_Toc21914" w:history="1">
        <w:r>
          <w:rPr>
            <w:rFonts w:ascii="仿宋" w:eastAsia="仿宋" w:hAnsi="仿宋" w:cs="仿宋" w:hint="eastAsia"/>
            <w:lang w:eastAsia="zh-CN"/>
          </w:rPr>
          <w:t>七、医疗灯具项目人力资源管理</w:t>
        </w:r>
        <w:r>
          <w:tab/>
        </w:r>
        <w:r>
          <w:fldChar w:fldCharType="begin"/>
        </w:r>
        <w:r>
          <w:instrText xml:space="preserve"> PAGEREF _Toc21914 \h </w:instrText>
        </w:r>
        <w:r>
          <w:fldChar w:fldCharType="separate"/>
        </w:r>
        <w:r>
          <w:t>18</w:t>
        </w:r>
        <w:r>
          <w:fldChar w:fldCharType="end"/>
        </w:r>
      </w:hyperlink>
    </w:p>
    <w:p>
      <w:pPr>
        <w:pStyle w:val="TOC2"/>
        <w:tabs>
          <w:tab w:val="right" w:leader="dot" w:pos="8306"/>
        </w:tabs>
      </w:pPr>
      <w:hyperlink w:anchor="_Toc4256" w:history="1">
        <w:r>
          <w:rPr>
            <w:rFonts w:ascii="仿宋" w:eastAsia="仿宋" w:hAnsi="仿宋" w:cs="仿宋" w:hint="eastAsia"/>
            <w:lang w:eastAsia="zh-CN"/>
          </w:rPr>
          <w:t>(一)、建立健全的预算管理制度</w:t>
        </w:r>
        <w:r>
          <w:tab/>
        </w:r>
        <w:r>
          <w:fldChar w:fldCharType="begin"/>
        </w:r>
        <w:r>
          <w:instrText xml:space="preserve"> PAGEREF _Toc4256 \h </w:instrText>
        </w:r>
        <w:r>
          <w:fldChar w:fldCharType="separate"/>
        </w:r>
        <w:r>
          <w:t>18</w:t>
        </w:r>
        <w:r>
          <w:fldChar w:fldCharType="end"/>
        </w:r>
      </w:hyperlink>
    </w:p>
    <w:p>
      <w:pPr>
        <w:pStyle w:val="TOC2"/>
        <w:tabs>
          <w:tab w:val="right" w:leader="dot" w:pos="8306"/>
        </w:tabs>
      </w:pPr>
      <w:hyperlink w:anchor="_Toc27428" w:history="1">
        <w:r>
          <w:rPr>
            <w:rFonts w:ascii="仿宋" w:eastAsia="仿宋" w:hAnsi="仿宋" w:cs="仿宋" w:hint="eastAsia"/>
            <w:lang w:eastAsia="zh-CN"/>
          </w:rPr>
          <w:t>(二)、加强资金流动监控</w:t>
        </w:r>
        <w:r>
          <w:tab/>
        </w:r>
        <w:r>
          <w:fldChar w:fldCharType="begin"/>
        </w:r>
        <w:r>
          <w:instrText xml:space="preserve"> PAGEREF _Toc27428 \h </w:instrText>
        </w:r>
        <w:r>
          <w:fldChar w:fldCharType="separate"/>
        </w:r>
        <w:r>
          <w:t>20</w:t>
        </w:r>
        <w:r>
          <w:fldChar w:fldCharType="end"/>
        </w:r>
      </w:hyperlink>
    </w:p>
    <w:p>
      <w:pPr>
        <w:pStyle w:val="TOC2"/>
        <w:tabs>
          <w:tab w:val="right" w:leader="dot" w:pos="8306"/>
        </w:tabs>
      </w:pPr>
      <w:hyperlink w:anchor="_Toc23043" w:history="1">
        <w:r>
          <w:rPr>
            <w:rFonts w:ascii="仿宋" w:eastAsia="仿宋" w:hAnsi="仿宋" w:cs="仿宋" w:hint="eastAsia"/>
            <w:lang w:eastAsia="zh-CN"/>
          </w:rPr>
          <w:t>(三)、制定完善的风险控制机制</w:t>
        </w:r>
        <w:r>
          <w:tab/>
        </w:r>
        <w:r>
          <w:fldChar w:fldCharType="begin"/>
        </w:r>
        <w:r>
          <w:instrText xml:space="preserve"> PAGEREF _Toc23043 \h </w:instrText>
        </w:r>
        <w:r>
          <w:fldChar w:fldCharType="separate"/>
        </w:r>
        <w:r>
          <w:t>21</w:t>
        </w:r>
        <w:r>
          <w:fldChar w:fldCharType="end"/>
        </w:r>
      </w:hyperlink>
    </w:p>
    <w:p>
      <w:pPr>
        <w:pStyle w:val="TOC2"/>
        <w:tabs>
          <w:tab w:val="right" w:leader="dot" w:pos="8306"/>
        </w:tabs>
      </w:pPr>
      <w:hyperlink w:anchor="_Toc28306" w:history="1">
        <w:r>
          <w:rPr>
            <w:rFonts w:ascii="仿宋" w:eastAsia="仿宋" w:hAnsi="仿宋" w:cs="仿宋" w:hint="eastAsia"/>
            <w:lang w:eastAsia="zh-CN"/>
          </w:rPr>
          <w:t>(四)、优化成本管理</w:t>
        </w:r>
        <w:r>
          <w:tab/>
        </w:r>
        <w:r>
          <w:fldChar w:fldCharType="begin"/>
        </w:r>
        <w:r>
          <w:instrText xml:space="preserve"> PAGEREF _Toc28306 \h </w:instrText>
        </w:r>
        <w:r>
          <w:fldChar w:fldCharType="separate"/>
        </w:r>
        <w:r>
          <w:t>22</w:t>
        </w:r>
        <w:r>
          <w:fldChar w:fldCharType="end"/>
        </w:r>
      </w:hyperlink>
    </w:p>
    <w:p>
      <w:pPr>
        <w:pStyle w:val="TOC1"/>
        <w:tabs>
          <w:tab w:val="right" w:leader="dot" w:pos="8306"/>
        </w:tabs>
      </w:pPr>
      <w:hyperlink w:anchor="_Toc14356" w:history="1">
        <w:r>
          <w:rPr>
            <w:rFonts w:ascii="仿宋" w:eastAsia="仿宋" w:hAnsi="仿宋" w:cs="仿宋" w:hint="eastAsia"/>
            <w:lang w:eastAsia="zh-CN"/>
          </w:rPr>
          <w:t>八、生产安全保护</w:t>
        </w:r>
        <w:r>
          <w:tab/>
        </w:r>
        <w:r>
          <w:fldChar w:fldCharType="begin"/>
        </w:r>
        <w:r>
          <w:instrText xml:space="preserve"> PAGEREF _Toc14356 \h </w:instrText>
        </w:r>
        <w:r>
          <w:fldChar w:fldCharType="separate"/>
        </w:r>
        <w:r>
          <w:t>23</w:t>
        </w:r>
        <w:r>
          <w:fldChar w:fldCharType="end"/>
        </w:r>
      </w:hyperlink>
    </w:p>
    <w:p>
      <w:pPr>
        <w:pStyle w:val="TOC2"/>
        <w:tabs>
          <w:tab w:val="right" w:leader="dot" w:pos="8306"/>
        </w:tabs>
      </w:pPr>
      <w:hyperlink w:anchor="_Toc1521" w:history="1">
        <w:r>
          <w:rPr>
            <w:rFonts w:ascii="仿宋" w:eastAsia="仿宋" w:hAnsi="仿宋" w:cs="仿宋" w:hint="eastAsia"/>
            <w:lang w:eastAsia="zh-CN"/>
          </w:rPr>
          <w:t>(一)、消防安全</w:t>
        </w:r>
        <w:r>
          <w:tab/>
        </w:r>
        <w:r>
          <w:fldChar w:fldCharType="begin"/>
        </w:r>
        <w:r>
          <w:instrText xml:space="preserve"> PAGEREF _Toc1521 \h </w:instrText>
        </w:r>
        <w:r>
          <w:fldChar w:fldCharType="separate"/>
        </w:r>
        <w:r>
          <w:t>23</w:t>
        </w:r>
        <w:r>
          <w:fldChar w:fldCharType="end"/>
        </w:r>
      </w:hyperlink>
    </w:p>
    <w:p>
      <w:pPr>
        <w:pStyle w:val="TOC2"/>
        <w:tabs>
          <w:tab w:val="right" w:leader="dot" w:pos="8306"/>
        </w:tabs>
      </w:pPr>
      <w:hyperlink w:anchor="_Toc7523" w:history="1">
        <w:r>
          <w:rPr>
            <w:rFonts w:ascii="仿宋" w:eastAsia="仿宋" w:hAnsi="仿宋" w:cs="仿宋" w:hint="eastAsia"/>
            <w:lang w:eastAsia="zh-CN"/>
          </w:rPr>
          <w:t>(二)、防火防爆总图布置措施</w:t>
        </w:r>
        <w:r>
          <w:tab/>
        </w:r>
        <w:r>
          <w:fldChar w:fldCharType="begin"/>
        </w:r>
        <w:r>
          <w:instrText xml:space="preserve"> PAGEREF _Toc7523 \h </w:instrText>
        </w:r>
        <w:r>
          <w:fldChar w:fldCharType="separate"/>
        </w:r>
        <w:r>
          <w:t>25</w:t>
        </w:r>
        <w:r>
          <w:fldChar w:fldCharType="end"/>
        </w:r>
      </w:hyperlink>
    </w:p>
    <w:p>
      <w:pPr>
        <w:pStyle w:val="TOC2"/>
        <w:tabs>
          <w:tab w:val="right" w:leader="dot" w:pos="8306"/>
        </w:tabs>
      </w:pPr>
      <w:hyperlink w:anchor="_Toc4962" w:history="1">
        <w:r>
          <w:rPr>
            <w:rFonts w:ascii="仿宋" w:eastAsia="仿宋" w:hAnsi="仿宋" w:cs="仿宋" w:hint="eastAsia"/>
            <w:lang w:eastAsia="zh-CN"/>
          </w:rPr>
          <w:t>(三)、自然灾害防范措施</w:t>
        </w:r>
        <w:r>
          <w:tab/>
        </w:r>
        <w:r>
          <w:fldChar w:fldCharType="begin"/>
        </w:r>
        <w:r>
          <w:instrText xml:space="preserve"> PAGEREF _Toc4962 \h </w:instrText>
        </w:r>
        <w:r>
          <w:fldChar w:fldCharType="separate"/>
        </w:r>
        <w:r>
          <w:t>26</w:t>
        </w:r>
        <w:r>
          <w:fldChar w:fldCharType="end"/>
        </w:r>
      </w:hyperlink>
    </w:p>
    <w:p>
      <w:pPr>
        <w:pStyle w:val="TOC2"/>
        <w:tabs>
          <w:tab w:val="right" w:leader="dot" w:pos="8306"/>
        </w:tabs>
      </w:pPr>
      <w:hyperlink w:anchor="_Toc32278" w:history="1">
        <w:r>
          <w:rPr>
            <w:rFonts w:ascii="仿宋" w:eastAsia="仿宋" w:hAnsi="仿宋" w:cs="仿宋" w:hint="eastAsia"/>
            <w:lang w:eastAsia="zh-CN"/>
          </w:rPr>
          <w:t>(四)、安全色及安全标志使用要求</w:t>
        </w:r>
        <w:r>
          <w:tab/>
        </w:r>
        <w:r>
          <w:fldChar w:fldCharType="begin"/>
        </w:r>
        <w:r>
          <w:instrText xml:space="preserve"> PAGEREF _Toc32278 \h </w:instrText>
        </w:r>
        <w:r>
          <w:fldChar w:fldCharType="separate"/>
        </w:r>
        <w:r>
          <w:t>27</w:t>
        </w:r>
        <w:r>
          <w:fldChar w:fldCharType="end"/>
        </w:r>
      </w:hyperlink>
    </w:p>
    <w:p>
      <w:pPr>
        <w:pStyle w:val="TOC2"/>
        <w:tabs>
          <w:tab w:val="right" w:leader="dot" w:pos="8306"/>
        </w:tabs>
      </w:pPr>
      <w:hyperlink w:anchor="_Toc4819" w:history="1">
        <w:r>
          <w:rPr>
            <w:rFonts w:ascii="仿宋" w:eastAsia="仿宋" w:hAnsi="仿宋" w:cs="仿宋" w:hint="eastAsia"/>
            <w:lang w:eastAsia="zh-CN"/>
          </w:rPr>
          <w:t>(五)、防尘防毒措施</w:t>
        </w:r>
        <w:r>
          <w:tab/>
        </w:r>
        <w:r>
          <w:fldChar w:fldCharType="begin"/>
        </w:r>
        <w:r>
          <w:instrText xml:space="preserve"> PAGEREF _Toc4819 \h </w:instrText>
        </w:r>
        <w:r>
          <w:fldChar w:fldCharType="separate"/>
        </w:r>
        <w:r>
          <w:t>28</w:t>
        </w:r>
        <w:r>
          <w:fldChar w:fldCharType="end"/>
        </w:r>
      </w:hyperlink>
    </w:p>
    <w:p>
      <w:pPr>
        <w:pStyle w:val="TOC2"/>
        <w:tabs>
          <w:tab w:val="right" w:leader="dot" w:pos="8306"/>
        </w:tabs>
      </w:pPr>
      <w:hyperlink w:anchor="_Toc25919" w:history="1">
        <w:r>
          <w:rPr>
            <w:rFonts w:ascii="仿宋" w:eastAsia="仿宋" w:hAnsi="仿宋" w:cs="仿宋" w:hint="eastAsia"/>
            <w:lang w:eastAsia="zh-CN"/>
          </w:rPr>
          <w:t>(六)、防静电、触电防护及防雷措施</w:t>
        </w:r>
        <w:r>
          <w:tab/>
        </w:r>
        <w:r>
          <w:fldChar w:fldCharType="begin"/>
        </w:r>
        <w:r>
          <w:instrText xml:space="preserve"> PAGEREF _Toc25919 \h </w:instrText>
        </w:r>
        <w:r>
          <w:fldChar w:fldCharType="separate"/>
        </w:r>
        <w:r>
          <w:t>28</w:t>
        </w:r>
        <w:r>
          <w:fldChar w:fldCharType="end"/>
        </w:r>
      </w:hyperlink>
    </w:p>
    <w:p>
      <w:pPr>
        <w:pStyle w:val="TOC2"/>
        <w:tabs>
          <w:tab w:val="right" w:leader="dot" w:pos="8306"/>
        </w:tabs>
      </w:pPr>
      <w:hyperlink w:anchor="_Toc20101" w:history="1">
        <w:r>
          <w:rPr>
            <w:rFonts w:ascii="仿宋" w:eastAsia="仿宋" w:hAnsi="仿宋" w:cs="仿宋" w:hint="eastAsia"/>
            <w:lang w:eastAsia="zh-CN"/>
          </w:rPr>
          <w:t>(七)、机械设备安全保障措施</w:t>
        </w:r>
        <w:r>
          <w:tab/>
        </w:r>
        <w:r>
          <w:fldChar w:fldCharType="begin"/>
        </w:r>
        <w:r>
          <w:instrText xml:space="preserve"> PAGEREF _Toc20101 \h </w:instrText>
        </w:r>
        <w:r>
          <w:fldChar w:fldCharType="separate"/>
        </w:r>
        <w:r>
          <w:t>30</w:t>
        </w:r>
        <w:r>
          <w:fldChar w:fldCharType="end"/>
        </w:r>
      </w:hyperlink>
    </w:p>
    <w:p>
      <w:pPr>
        <w:pStyle w:val="TOC1"/>
        <w:tabs>
          <w:tab w:val="right" w:leader="dot" w:pos="8306"/>
        </w:tabs>
      </w:pPr>
      <w:hyperlink w:anchor="_Toc31170" w:history="1">
        <w:r>
          <w:rPr>
            <w:rFonts w:ascii="仿宋" w:eastAsia="仿宋" w:hAnsi="仿宋" w:cs="仿宋" w:hint="eastAsia"/>
            <w:lang w:eastAsia="zh-CN"/>
          </w:rPr>
          <w:t>九、医疗灯具项目创新与研发</w:t>
        </w:r>
        <w:r>
          <w:tab/>
        </w:r>
        <w:r>
          <w:fldChar w:fldCharType="begin"/>
        </w:r>
        <w:r>
          <w:instrText xml:space="preserve"> PAGEREF _Toc31170 \h </w:instrText>
        </w:r>
        <w:r>
          <w:fldChar w:fldCharType="separate"/>
        </w:r>
        <w:r>
          <w:t>31</w:t>
        </w:r>
        <w:r>
          <w:fldChar w:fldCharType="end"/>
        </w:r>
      </w:hyperlink>
    </w:p>
    <w:p>
      <w:pPr>
        <w:pStyle w:val="TOC2"/>
        <w:tabs>
          <w:tab w:val="right" w:leader="dot" w:pos="8306"/>
        </w:tabs>
      </w:pPr>
      <w:hyperlink w:anchor="_Toc26826" w:history="1">
        <w:r>
          <w:rPr>
            <w:rFonts w:ascii="仿宋" w:eastAsia="仿宋" w:hAnsi="仿宋" w:cs="仿宋" w:hint="eastAsia"/>
            <w:lang w:eastAsia="zh-CN"/>
          </w:rPr>
          <w:t>(一)、创新策略与方向</w:t>
        </w:r>
        <w:r>
          <w:tab/>
        </w:r>
        <w:r>
          <w:fldChar w:fldCharType="begin"/>
        </w:r>
        <w:r>
          <w:instrText xml:space="preserve"> PAGEREF _Toc26826 \h </w:instrText>
        </w:r>
        <w:r>
          <w:fldChar w:fldCharType="separate"/>
        </w:r>
        <w:r>
          <w:t>31</w:t>
        </w:r>
        <w:r>
          <w:fldChar w:fldCharType="end"/>
        </w:r>
      </w:hyperlink>
    </w:p>
    <w:p>
      <w:pPr>
        <w:pStyle w:val="TOC2"/>
        <w:tabs>
          <w:tab w:val="right" w:leader="dot" w:pos="8306"/>
        </w:tabs>
      </w:pPr>
      <w:hyperlink w:anchor="_Toc6057" w:history="1">
        <w:r>
          <w:rPr>
            <w:rFonts w:ascii="仿宋" w:eastAsia="仿宋" w:hAnsi="仿宋" w:cs="仿宋" w:hint="eastAsia"/>
            <w:lang w:eastAsia="zh-CN"/>
          </w:rPr>
          <w:t>(二)、研发规划与投入</w:t>
        </w:r>
        <w:r>
          <w:tab/>
        </w:r>
        <w:r>
          <w:fldChar w:fldCharType="begin"/>
        </w:r>
        <w:r>
          <w:instrText xml:space="preserve"> PAGEREF _Toc6057 \h </w:instrText>
        </w:r>
        <w:r>
          <w:fldChar w:fldCharType="separate"/>
        </w:r>
        <w:r>
          <w:t>33</w:t>
        </w:r>
        <w:r>
          <w:fldChar w:fldCharType="end"/>
        </w:r>
      </w:hyperlink>
    </w:p>
    <w:p>
      <w:pPr>
        <w:pStyle w:val="TOC1"/>
        <w:tabs>
          <w:tab w:val="right" w:leader="dot" w:pos="8306"/>
        </w:tabs>
      </w:pPr>
      <w:hyperlink w:anchor="_Toc27801" w:history="1">
        <w:r>
          <w:rPr>
            <w:rFonts w:ascii="仿宋" w:eastAsia="仿宋" w:hAnsi="仿宋" w:cs="仿宋" w:hint="eastAsia"/>
            <w:lang w:eastAsia="zh-CN"/>
          </w:rPr>
          <w:t>十、医疗灯具项目投资规划</w:t>
        </w:r>
        <w:r>
          <w:tab/>
        </w:r>
        <w:r>
          <w:fldChar w:fldCharType="begin"/>
        </w:r>
        <w:r>
          <w:instrText xml:space="preserve"> PAGEREF _Toc27801 \h </w:instrText>
        </w:r>
        <w:r>
          <w:fldChar w:fldCharType="separate"/>
        </w:r>
        <w:r>
          <w:t>34</w:t>
        </w:r>
        <w:r>
          <w:fldChar w:fldCharType="end"/>
        </w:r>
      </w:hyperlink>
    </w:p>
    <w:p>
      <w:pPr>
        <w:pStyle w:val="TOC2"/>
        <w:tabs>
          <w:tab w:val="right" w:leader="dot" w:pos="8306"/>
        </w:tabs>
      </w:pPr>
      <w:hyperlink w:anchor="_Toc2260" w:history="1">
        <w:r>
          <w:rPr>
            <w:rFonts w:ascii="仿宋" w:eastAsia="仿宋" w:hAnsi="仿宋" w:cs="仿宋" w:hint="eastAsia"/>
            <w:lang w:eastAsia="zh-CN"/>
          </w:rPr>
          <w:t>(一)、医疗灯具项目总投资估算</w:t>
        </w:r>
        <w:r>
          <w:tab/>
        </w:r>
        <w:r>
          <w:fldChar w:fldCharType="begin"/>
        </w:r>
        <w:r>
          <w:instrText xml:space="preserve"> PAGEREF _Toc2260 \h </w:instrText>
        </w:r>
        <w:r>
          <w:fldChar w:fldCharType="separate"/>
        </w:r>
        <w:r>
          <w:t>34</w:t>
        </w:r>
        <w:r>
          <w:fldChar w:fldCharType="end"/>
        </w:r>
      </w:hyperlink>
    </w:p>
    <w:p>
      <w:pPr>
        <w:pStyle w:val="TOC2"/>
        <w:tabs>
          <w:tab w:val="right" w:leader="dot" w:pos="8306"/>
        </w:tabs>
      </w:pPr>
      <w:hyperlink w:anchor="_Toc25583" w:history="1">
        <w:r>
          <w:rPr>
            <w:rFonts w:ascii="仿宋" w:eastAsia="仿宋" w:hAnsi="仿宋" w:cs="仿宋" w:hint="eastAsia"/>
            <w:lang w:eastAsia="zh-CN"/>
          </w:rPr>
          <w:t>(二)、资金筹措</w:t>
        </w:r>
        <w:r>
          <w:tab/>
        </w:r>
        <w:r>
          <w:fldChar w:fldCharType="begin"/>
        </w:r>
        <w:r>
          <w:instrText xml:space="preserve"> PAGEREF _Toc25583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 w:history="1">
        <w:r>
          <w:rPr>
            <w:rFonts w:ascii="仿宋" w:eastAsia="仿宋" w:hAnsi="仿宋" w:cs="仿宋" w:hint="eastAsia"/>
            <w:lang w:eastAsia="zh-CN"/>
          </w:rPr>
          <w:t>十一、医疗灯具项目技术管理</w:t>
        </w:r>
        <w:r>
          <w:tab/>
        </w:r>
        <w:r>
          <w:fldChar w:fldCharType="begin"/>
        </w:r>
        <w:r>
          <w:instrText xml:space="preserve"> PAGEREF _Toc102 \h </w:instrText>
        </w:r>
        <w:r>
          <w:fldChar w:fldCharType="separate"/>
        </w:r>
        <w:r>
          <w:t>36</w:t>
        </w:r>
        <w:r>
          <w:fldChar w:fldCharType="end"/>
        </w:r>
      </w:hyperlink>
    </w:p>
    <w:p>
      <w:pPr>
        <w:pStyle w:val="TOC2"/>
        <w:tabs>
          <w:tab w:val="right" w:leader="dot" w:pos="8306"/>
        </w:tabs>
      </w:pPr>
      <w:hyperlink w:anchor="_Toc10778" w:history="1">
        <w:r>
          <w:rPr>
            <w:rFonts w:ascii="仿宋" w:eastAsia="仿宋" w:hAnsi="仿宋" w:cs="仿宋" w:hint="eastAsia"/>
            <w:lang w:eastAsia="zh-CN"/>
          </w:rPr>
          <w:t>(一)、技术方案选用方向</w:t>
        </w:r>
        <w:r>
          <w:tab/>
        </w:r>
        <w:r>
          <w:fldChar w:fldCharType="begin"/>
        </w:r>
        <w:r>
          <w:instrText xml:space="preserve"> PAGEREF _Toc10778 \h </w:instrText>
        </w:r>
        <w:r>
          <w:fldChar w:fldCharType="separate"/>
        </w:r>
        <w:r>
          <w:t>36</w:t>
        </w:r>
        <w:r>
          <w:fldChar w:fldCharType="end"/>
        </w:r>
      </w:hyperlink>
    </w:p>
    <w:p>
      <w:pPr>
        <w:pStyle w:val="TOC2"/>
        <w:tabs>
          <w:tab w:val="right" w:leader="dot" w:pos="8306"/>
        </w:tabs>
      </w:pPr>
      <w:hyperlink w:anchor="_Toc22112" w:history="1">
        <w:r>
          <w:rPr>
            <w:rFonts w:ascii="仿宋" w:eastAsia="仿宋" w:hAnsi="仿宋" w:cs="仿宋" w:hint="eastAsia"/>
            <w:lang w:eastAsia="zh-CN"/>
          </w:rPr>
          <w:t>(二)、工艺技术方案选用原则</w:t>
        </w:r>
        <w:r>
          <w:tab/>
        </w:r>
        <w:r>
          <w:fldChar w:fldCharType="begin"/>
        </w:r>
        <w:r>
          <w:instrText xml:space="preserve"> PAGEREF _Toc22112 \h </w:instrText>
        </w:r>
        <w:r>
          <w:fldChar w:fldCharType="separate"/>
        </w:r>
        <w:r>
          <w:t>38</w:t>
        </w:r>
        <w:r>
          <w:fldChar w:fldCharType="end"/>
        </w:r>
      </w:hyperlink>
    </w:p>
    <w:p>
      <w:pPr>
        <w:pStyle w:val="TOC2"/>
        <w:tabs>
          <w:tab w:val="right" w:leader="dot" w:pos="8306"/>
        </w:tabs>
      </w:pPr>
      <w:hyperlink w:anchor="_Toc8536" w:history="1">
        <w:r>
          <w:rPr>
            <w:rFonts w:ascii="仿宋" w:eastAsia="仿宋" w:hAnsi="仿宋" w:cs="仿宋" w:hint="eastAsia"/>
            <w:lang w:eastAsia="zh-CN"/>
          </w:rPr>
          <w:t>(三)、工艺技术方案要求</w:t>
        </w:r>
        <w:r>
          <w:tab/>
        </w:r>
        <w:r>
          <w:fldChar w:fldCharType="begin"/>
        </w:r>
        <w:r>
          <w:instrText xml:space="preserve"> PAGEREF _Toc8536 \h </w:instrText>
        </w:r>
        <w:r>
          <w:fldChar w:fldCharType="separate"/>
        </w:r>
        <w:r>
          <w:t>40</w:t>
        </w:r>
        <w:r>
          <w:fldChar w:fldCharType="end"/>
        </w:r>
      </w:hyperlink>
    </w:p>
    <w:p>
      <w:pPr>
        <w:pStyle w:val="TOC1"/>
        <w:tabs>
          <w:tab w:val="right" w:leader="dot" w:pos="8306"/>
        </w:tabs>
      </w:pPr>
      <w:hyperlink w:anchor="_Toc11589" w:history="1">
        <w:r>
          <w:rPr>
            <w:rFonts w:ascii="仿宋" w:eastAsia="仿宋" w:hAnsi="仿宋" w:cs="仿宋" w:hint="eastAsia"/>
            <w:lang w:eastAsia="zh-CN"/>
          </w:rPr>
          <w:t>十二、医疗灯具项目计划安排</w:t>
        </w:r>
        <w:r>
          <w:tab/>
        </w:r>
        <w:r>
          <w:fldChar w:fldCharType="begin"/>
        </w:r>
        <w:r>
          <w:instrText xml:space="preserve"> PAGEREF _Toc11589 \h </w:instrText>
        </w:r>
        <w:r>
          <w:fldChar w:fldCharType="separate"/>
        </w:r>
        <w:r>
          <w:t>42</w:t>
        </w:r>
        <w:r>
          <w:fldChar w:fldCharType="end"/>
        </w:r>
      </w:hyperlink>
    </w:p>
    <w:p>
      <w:pPr>
        <w:pStyle w:val="TOC2"/>
        <w:tabs>
          <w:tab w:val="right" w:leader="dot" w:pos="8306"/>
        </w:tabs>
      </w:pPr>
      <w:hyperlink w:anchor="_Toc28273" w:history="1">
        <w:r>
          <w:rPr>
            <w:rFonts w:ascii="仿宋" w:eastAsia="仿宋" w:hAnsi="仿宋" w:cs="仿宋" w:hint="eastAsia"/>
            <w:lang w:eastAsia="zh-CN"/>
          </w:rPr>
          <w:t>(一)、建设周期</w:t>
        </w:r>
        <w:r>
          <w:tab/>
        </w:r>
        <w:r>
          <w:fldChar w:fldCharType="begin"/>
        </w:r>
        <w:r>
          <w:instrText xml:space="preserve"> PAGEREF _Toc28273 \h </w:instrText>
        </w:r>
        <w:r>
          <w:fldChar w:fldCharType="separate"/>
        </w:r>
        <w:r>
          <w:t>42</w:t>
        </w:r>
        <w:r>
          <w:fldChar w:fldCharType="end"/>
        </w:r>
      </w:hyperlink>
    </w:p>
    <w:p>
      <w:pPr>
        <w:pStyle w:val="TOC2"/>
        <w:tabs>
          <w:tab w:val="right" w:leader="dot" w:pos="8306"/>
        </w:tabs>
      </w:pPr>
      <w:hyperlink w:anchor="_Toc14788" w:history="1">
        <w:r>
          <w:rPr>
            <w:rFonts w:ascii="仿宋" w:eastAsia="仿宋" w:hAnsi="仿宋" w:cs="仿宋" w:hint="eastAsia"/>
            <w:lang w:eastAsia="zh-CN"/>
          </w:rPr>
          <w:t>(二)、建设进度</w:t>
        </w:r>
        <w:r>
          <w:tab/>
        </w:r>
        <w:r>
          <w:fldChar w:fldCharType="begin"/>
        </w:r>
        <w:r>
          <w:instrText xml:space="preserve"> PAGEREF _Toc14788 \h </w:instrText>
        </w:r>
        <w:r>
          <w:fldChar w:fldCharType="separate"/>
        </w:r>
        <w:r>
          <w:t>43</w:t>
        </w:r>
        <w:r>
          <w:fldChar w:fldCharType="end"/>
        </w:r>
      </w:hyperlink>
    </w:p>
    <w:p>
      <w:pPr>
        <w:pStyle w:val="TOC2"/>
        <w:tabs>
          <w:tab w:val="right" w:leader="dot" w:pos="8306"/>
        </w:tabs>
      </w:pPr>
      <w:hyperlink w:anchor="_Toc12860" w:history="1">
        <w:r>
          <w:rPr>
            <w:rFonts w:ascii="仿宋" w:eastAsia="仿宋" w:hAnsi="仿宋" w:cs="仿宋" w:hint="eastAsia"/>
            <w:lang w:eastAsia="zh-CN"/>
          </w:rPr>
          <w:t>(三)、进度安排注意事项</w:t>
        </w:r>
        <w:r>
          <w:tab/>
        </w:r>
        <w:r>
          <w:fldChar w:fldCharType="begin"/>
        </w:r>
        <w:r>
          <w:instrText xml:space="preserve"> PAGEREF _Toc12860 \h </w:instrText>
        </w:r>
        <w:r>
          <w:fldChar w:fldCharType="separate"/>
        </w:r>
        <w:r>
          <w:t>44</w:t>
        </w:r>
        <w:r>
          <w:fldChar w:fldCharType="end"/>
        </w:r>
      </w:hyperlink>
    </w:p>
    <w:p>
      <w:pPr>
        <w:pStyle w:val="TOC2"/>
        <w:tabs>
          <w:tab w:val="right" w:leader="dot" w:pos="8306"/>
        </w:tabs>
      </w:pPr>
      <w:hyperlink w:anchor="_Toc25776" w:history="1">
        <w:r>
          <w:rPr>
            <w:rFonts w:ascii="仿宋" w:eastAsia="仿宋" w:hAnsi="仿宋" w:cs="仿宋" w:hint="eastAsia"/>
            <w:lang w:eastAsia="zh-CN"/>
          </w:rPr>
          <w:t>(四)、人力资源配置</w:t>
        </w:r>
        <w:r>
          <w:tab/>
        </w:r>
        <w:r>
          <w:fldChar w:fldCharType="begin"/>
        </w:r>
        <w:r>
          <w:instrText xml:space="preserve"> PAGEREF _Toc25776 \h </w:instrText>
        </w:r>
        <w:r>
          <w:fldChar w:fldCharType="separate"/>
        </w:r>
        <w:r>
          <w:t>46</w:t>
        </w:r>
        <w:r>
          <w:fldChar w:fldCharType="end"/>
        </w:r>
      </w:hyperlink>
    </w:p>
    <w:p>
      <w:pPr>
        <w:pStyle w:val="TOC1"/>
        <w:tabs>
          <w:tab w:val="right" w:leader="dot" w:pos="8306"/>
        </w:tabs>
      </w:pPr>
      <w:hyperlink w:anchor="_Toc14381" w:history="1">
        <w:r>
          <w:rPr>
            <w:rFonts w:ascii="仿宋" w:eastAsia="仿宋" w:hAnsi="仿宋" w:cs="仿宋" w:hint="eastAsia"/>
            <w:lang w:eastAsia="zh-CN"/>
          </w:rPr>
          <w:t>十三、利益相关者分析与沟通计划</w:t>
        </w:r>
        <w:r>
          <w:tab/>
        </w:r>
        <w:r>
          <w:fldChar w:fldCharType="begin"/>
        </w:r>
        <w:r>
          <w:instrText xml:space="preserve"> PAGEREF _Toc14381 \h </w:instrText>
        </w:r>
        <w:r>
          <w:fldChar w:fldCharType="separate"/>
        </w:r>
        <w:r>
          <w:t>46</w:t>
        </w:r>
        <w:r>
          <w:fldChar w:fldCharType="end"/>
        </w:r>
      </w:hyperlink>
    </w:p>
    <w:p>
      <w:pPr>
        <w:pStyle w:val="TOC2"/>
        <w:tabs>
          <w:tab w:val="right" w:leader="dot" w:pos="8306"/>
        </w:tabs>
      </w:pPr>
      <w:hyperlink w:anchor="_Toc474" w:history="1">
        <w:r>
          <w:rPr>
            <w:rFonts w:ascii="仿宋" w:eastAsia="仿宋" w:hAnsi="仿宋" w:cs="仿宋" w:hint="eastAsia"/>
            <w:lang w:eastAsia="zh-CN"/>
          </w:rPr>
          <w:t>(一)、利益相关者分析</w:t>
        </w:r>
        <w:r>
          <w:tab/>
        </w:r>
        <w:r>
          <w:fldChar w:fldCharType="begin"/>
        </w:r>
        <w:r>
          <w:instrText xml:space="preserve"> PAGEREF _Toc474 \h </w:instrText>
        </w:r>
        <w:r>
          <w:fldChar w:fldCharType="separate"/>
        </w:r>
        <w:r>
          <w:t>46</w:t>
        </w:r>
        <w:r>
          <w:fldChar w:fldCharType="end"/>
        </w:r>
      </w:hyperlink>
    </w:p>
    <w:p>
      <w:pPr>
        <w:pStyle w:val="TOC2"/>
        <w:tabs>
          <w:tab w:val="right" w:leader="dot" w:pos="8306"/>
        </w:tabs>
      </w:pPr>
      <w:hyperlink w:anchor="_Toc2647" w:history="1">
        <w:r>
          <w:rPr>
            <w:rFonts w:ascii="仿宋" w:eastAsia="仿宋" w:hAnsi="仿宋" w:cs="仿宋" w:hint="eastAsia"/>
            <w:lang w:eastAsia="zh-CN"/>
          </w:rPr>
          <w:t>(二)、沟通计划</w:t>
        </w:r>
        <w:r>
          <w:tab/>
        </w:r>
        <w:r>
          <w:fldChar w:fldCharType="begin"/>
        </w:r>
        <w:r>
          <w:instrText xml:space="preserve"> PAGEREF _Toc2647 \h </w:instrText>
        </w:r>
        <w:r>
          <w:fldChar w:fldCharType="separate"/>
        </w:r>
        <w:r>
          <w:t>48</w:t>
        </w:r>
        <w:r>
          <w:fldChar w:fldCharType="end"/>
        </w:r>
      </w:hyperlink>
    </w:p>
    <w:p>
      <w:pPr>
        <w:pStyle w:val="TOC1"/>
        <w:tabs>
          <w:tab w:val="right" w:leader="dot" w:pos="8306"/>
        </w:tabs>
      </w:pPr>
      <w:hyperlink w:anchor="_Toc27265" w:history="1">
        <w:r>
          <w:rPr>
            <w:rFonts w:ascii="仿宋" w:eastAsia="仿宋" w:hAnsi="仿宋" w:cs="仿宋" w:hint="eastAsia"/>
            <w:lang w:eastAsia="zh-CN"/>
          </w:rPr>
          <w:t>十四、质量管理体系</w:t>
        </w:r>
        <w:r>
          <w:tab/>
        </w:r>
        <w:r>
          <w:fldChar w:fldCharType="begin"/>
        </w:r>
        <w:r>
          <w:instrText xml:space="preserve"> PAGEREF _Toc27265 \h </w:instrText>
        </w:r>
        <w:r>
          <w:fldChar w:fldCharType="separate"/>
        </w:r>
        <w:r>
          <w:t>49</w:t>
        </w:r>
        <w:r>
          <w:fldChar w:fldCharType="end"/>
        </w:r>
      </w:hyperlink>
    </w:p>
    <w:p>
      <w:pPr>
        <w:pStyle w:val="TOC2"/>
        <w:tabs>
          <w:tab w:val="right" w:leader="dot" w:pos="8306"/>
        </w:tabs>
      </w:pPr>
      <w:hyperlink w:anchor="_Toc7824" w:history="1">
        <w:r>
          <w:rPr>
            <w:rFonts w:ascii="仿宋" w:eastAsia="仿宋" w:hAnsi="仿宋" w:cs="仿宋" w:hint="eastAsia"/>
            <w:lang w:eastAsia="zh-CN"/>
          </w:rPr>
          <w:t>(一)、质量目标与方针</w:t>
        </w:r>
        <w:r>
          <w:tab/>
        </w:r>
        <w:r>
          <w:fldChar w:fldCharType="begin"/>
        </w:r>
        <w:r>
          <w:instrText xml:space="preserve"> PAGEREF _Toc7824 \h </w:instrText>
        </w:r>
        <w:r>
          <w:fldChar w:fldCharType="separate"/>
        </w:r>
        <w:r>
          <w:t>49</w:t>
        </w:r>
        <w:r>
          <w:fldChar w:fldCharType="end"/>
        </w:r>
      </w:hyperlink>
    </w:p>
    <w:p>
      <w:pPr>
        <w:pStyle w:val="TOC2"/>
        <w:tabs>
          <w:tab w:val="right" w:leader="dot" w:pos="8306"/>
        </w:tabs>
      </w:pPr>
      <w:hyperlink w:anchor="_Toc114" w:history="1">
        <w:r>
          <w:rPr>
            <w:rFonts w:ascii="仿宋" w:eastAsia="仿宋" w:hAnsi="仿宋" w:cs="仿宋" w:hint="eastAsia"/>
            <w:lang w:eastAsia="zh-CN"/>
          </w:rPr>
          <w:t>(二)、质量管理责任</w:t>
        </w:r>
        <w:r>
          <w:tab/>
        </w:r>
        <w:r>
          <w:fldChar w:fldCharType="begin"/>
        </w:r>
        <w:r>
          <w:instrText xml:space="preserve"> PAGEREF _Toc114 \h </w:instrText>
        </w:r>
        <w:r>
          <w:fldChar w:fldCharType="separate"/>
        </w:r>
        <w:r>
          <w:t>50</w:t>
        </w:r>
        <w:r>
          <w:fldChar w:fldCharType="end"/>
        </w:r>
      </w:hyperlink>
    </w:p>
    <w:p>
      <w:pPr>
        <w:pStyle w:val="TOC2"/>
        <w:tabs>
          <w:tab w:val="right" w:leader="dot" w:pos="8306"/>
        </w:tabs>
      </w:pPr>
      <w:hyperlink w:anchor="_Toc11664" w:history="1">
        <w:r>
          <w:rPr>
            <w:rFonts w:ascii="仿宋" w:eastAsia="仿宋" w:hAnsi="仿宋" w:cs="仿宋" w:hint="eastAsia"/>
            <w:lang w:eastAsia="zh-CN"/>
          </w:rPr>
          <w:t>(三)、质量管理体系文件</w:t>
        </w:r>
        <w:r>
          <w:tab/>
        </w:r>
        <w:r>
          <w:fldChar w:fldCharType="begin"/>
        </w:r>
        <w:r>
          <w:instrText xml:space="preserve"> PAGEREF _Toc11664 \h </w:instrText>
        </w:r>
        <w:r>
          <w:fldChar w:fldCharType="separate"/>
        </w:r>
        <w:r>
          <w:t>51</w:t>
        </w:r>
        <w:r>
          <w:fldChar w:fldCharType="end"/>
        </w:r>
      </w:hyperlink>
    </w:p>
    <w:p>
      <w:pPr>
        <w:pStyle w:val="TOC2"/>
        <w:tabs>
          <w:tab w:val="right" w:leader="dot" w:pos="8306"/>
        </w:tabs>
      </w:pPr>
      <w:hyperlink w:anchor="_Toc1815" w:history="1">
        <w:r>
          <w:rPr>
            <w:rFonts w:ascii="仿宋" w:eastAsia="仿宋" w:hAnsi="仿宋" w:cs="仿宋" w:hint="eastAsia"/>
            <w:lang w:eastAsia="zh-CN"/>
          </w:rPr>
          <w:t>(四)、质量培训与教育</w:t>
        </w:r>
        <w:r>
          <w:tab/>
        </w:r>
        <w:r>
          <w:fldChar w:fldCharType="begin"/>
        </w:r>
        <w:r>
          <w:instrText xml:space="preserve"> PAGEREF _Toc1815 \h </w:instrText>
        </w:r>
        <w:r>
          <w:fldChar w:fldCharType="separate"/>
        </w:r>
        <w:r>
          <w:t>53</w:t>
        </w:r>
        <w:r>
          <w:fldChar w:fldCharType="end"/>
        </w:r>
      </w:hyperlink>
    </w:p>
    <w:p>
      <w:pPr>
        <w:pStyle w:val="TOC2"/>
        <w:tabs>
          <w:tab w:val="right" w:leader="dot" w:pos="8306"/>
        </w:tabs>
      </w:pPr>
      <w:hyperlink w:anchor="_Toc3149" w:history="1">
        <w:r>
          <w:rPr>
            <w:rFonts w:ascii="仿宋" w:eastAsia="仿宋" w:hAnsi="仿宋" w:cs="仿宋" w:hint="eastAsia"/>
            <w:lang w:eastAsia="zh-CN"/>
          </w:rPr>
          <w:t>(五)、质量审核与评价</w:t>
        </w:r>
        <w:r>
          <w:tab/>
        </w:r>
        <w:r>
          <w:fldChar w:fldCharType="begin"/>
        </w:r>
        <w:r>
          <w:instrText xml:space="preserve"> PAGEREF _Toc3149 \h </w:instrText>
        </w:r>
        <w:r>
          <w:fldChar w:fldCharType="separate"/>
        </w:r>
        <w:r>
          <w:t>54</w:t>
        </w:r>
        <w:r>
          <w:fldChar w:fldCharType="end"/>
        </w:r>
      </w:hyperlink>
    </w:p>
    <w:p>
      <w:pPr>
        <w:pStyle w:val="TOC2"/>
        <w:tabs>
          <w:tab w:val="right" w:leader="dot" w:pos="8306"/>
        </w:tabs>
      </w:pPr>
      <w:hyperlink w:anchor="_Toc27135" w:history="1">
        <w:r>
          <w:rPr>
            <w:rFonts w:ascii="仿宋" w:eastAsia="仿宋" w:hAnsi="仿宋" w:cs="仿宋" w:hint="eastAsia"/>
            <w:lang w:eastAsia="zh-CN"/>
          </w:rPr>
          <w:t>(六)、不符合与纠正措施</w:t>
        </w:r>
        <w:r>
          <w:tab/>
        </w:r>
        <w:r>
          <w:fldChar w:fldCharType="begin"/>
        </w:r>
        <w:r>
          <w:instrText xml:space="preserve"> PAGEREF _Toc27135 \h </w:instrText>
        </w:r>
        <w:r>
          <w:fldChar w:fldCharType="separate"/>
        </w:r>
        <w:r>
          <w:t>56</w:t>
        </w:r>
        <w:r>
          <w:fldChar w:fldCharType="end"/>
        </w:r>
      </w:hyperlink>
    </w:p>
    <w:p>
      <w:pPr>
        <w:pStyle w:val="TOC1"/>
        <w:tabs>
          <w:tab w:val="right" w:leader="dot" w:pos="8306"/>
        </w:tabs>
      </w:pPr>
      <w:hyperlink w:anchor="_Toc24794" w:history="1">
        <w:r>
          <w:rPr>
            <w:rFonts w:ascii="仿宋" w:eastAsia="仿宋" w:hAnsi="仿宋" w:cs="仿宋" w:hint="eastAsia"/>
            <w:lang w:eastAsia="zh-CN"/>
          </w:rPr>
          <w:t>十五、医疗灯具项目实施保障措施</w:t>
        </w:r>
        <w:r>
          <w:tab/>
        </w:r>
        <w:r>
          <w:fldChar w:fldCharType="begin"/>
        </w:r>
        <w:r>
          <w:instrText xml:space="preserve"> PAGEREF _Toc24794 \h </w:instrText>
        </w:r>
        <w:r>
          <w:fldChar w:fldCharType="separate"/>
        </w:r>
        <w:r>
          <w:t>57</w:t>
        </w:r>
        <w:r>
          <w:fldChar w:fldCharType="end"/>
        </w:r>
      </w:hyperlink>
    </w:p>
    <w:p>
      <w:pPr>
        <w:pStyle w:val="TOC2"/>
        <w:tabs>
          <w:tab w:val="right" w:leader="dot" w:pos="8306"/>
        </w:tabs>
      </w:pPr>
      <w:hyperlink w:anchor="_Toc1192" w:history="1">
        <w:r>
          <w:rPr>
            <w:rFonts w:ascii="仿宋" w:eastAsia="仿宋" w:hAnsi="仿宋" w:cs="仿宋" w:hint="eastAsia"/>
            <w:lang w:eastAsia="zh-CN"/>
          </w:rPr>
          <w:t>(一)、医疗灯具项目实施保障机制</w:t>
        </w:r>
        <w:r>
          <w:tab/>
        </w:r>
        <w:r>
          <w:fldChar w:fldCharType="begin"/>
        </w:r>
        <w:r>
          <w:instrText xml:space="preserve"> PAGEREF _Toc1192 \h </w:instrText>
        </w:r>
        <w:r>
          <w:fldChar w:fldCharType="separate"/>
        </w:r>
        <w:r>
          <w:t>57</w:t>
        </w:r>
        <w:r>
          <w:fldChar w:fldCharType="end"/>
        </w:r>
      </w:hyperlink>
    </w:p>
    <w:p>
      <w:pPr>
        <w:pStyle w:val="TOC2"/>
        <w:tabs>
          <w:tab w:val="right" w:leader="dot" w:pos="8306"/>
        </w:tabs>
      </w:pPr>
      <w:hyperlink w:anchor="_Toc6032" w:history="1">
        <w:r>
          <w:rPr>
            <w:rFonts w:ascii="仿宋" w:eastAsia="仿宋" w:hAnsi="仿宋" w:cs="仿宋" w:hint="eastAsia"/>
            <w:lang w:eastAsia="zh-CN"/>
          </w:rPr>
          <w:t>(二)、医疗灯具项目法律合规要求</w:t>
        </w:r>
        <w:r>
          <w:tab/>
        </w:r>
        <w:r>
          <w:fldChar w:fldCharType="begin"/>
        </w:r>
        <w:r>
          <w:instrText xml:space="preserve"> PAGEREF _Toc6032 \h </w:instrText>
        </w:r>
        <w:r>
          <w:fldChar w:fldCharType="separate"/>
        </w:r>
        <w:r>
          <w:t>60</w:t>
        </w:r>
        <w:r>
          <w:fldChar w:fldCharType="end"/>
        </w:r>
      </w:hyperlink>
    </w:p>
    <w:p>
      <w:pPr>
        <w:pStyle w:val="TOC2"/>
        <w:tabs>
          <w:tab w:val="right" w:leader="dot" w:pos="8306"/>
        </w:tabs>
      </w:pPr>
      <w:hyperlink w:anchor="_Toc23952" w:history="1">
        <w:r>
          <w:rPr>
            <w:rFonts w:ascii="仿宋" w:eastAsia="仿宋" w:hAnsi="仿宋" w:cs="仿宋" w:hint="eastAsia"/>
            <w:lang w:eastAsia="zh-CN"/>
          </w:rPr>
          <w:t>(三)、医疗灯具项目合同管理与法律事务</w:t>
        </w:r>
        <w:r>
          <w:tab/>
        </w:r>
        <w:r>
          <w:fldChar w:fldCharType="begin"/>
        </w:r>
        <w:r>
          <w:instrText xml:space="preserve"> PAGEREF _Toc23952 \h </w:instrText>
        </w:r>
        <w:r>
          <w:fldChar w:fldCharType="separate"/>
        </w:r>
        <w:r>
          <w:t>64</w:t>
        </w:r>
        <w:r>
          <w:fldChar w:fldCharType="end"/>
        </w:r>
      </w:hyperlink>
    </w:p>
    <w:p>
      <w:pPr>
        <w:pStyle w:val="TOC2"/>
        <w:tabs>
          <w:tab w:val="right" w:leader="dot" w:pos="8306"/>
        </w:tabs>
      </w:pPr>
      <w:hyperlink w:anchor="_Toc25176" w:history="1">
        <w:r>
          <w:rPr>
            <w:rFonts w:ascii="仿宋" w:eastAsia="仿宋" w:hAnsi="仿宋" w:cs="仿宋" w:hint="eastAsia"/>
            <w:lang w:eastAsia="zh-CN"/>
          </w:rPr>
          <w:t>(四)、医疗灯具项目知识产权保护策略</w:t>
        </w:r>
        <w:r>
          <w:tab/>
        </w:r>
        <w:r>
          <w:fldChar w:fldCharType="begin"/>
        </w:r>
        <w:r>
          <w:instrText xml:space="preserve"> PAGEREF _Toc25176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78"/>
      <w:r>
        <w:rPr>
          <w:rFonts w:ascii="仿宋" w:eastAsia="仿宋" w:hAnsi="仿宋" w:cs="仿宋" w:hint="eastAsia"/>
          <w:sz w:val="28"/>
          <w:lang w:eastAsia="zh-CN"/>
        </w:rPr>
        <w:t>一、医疗灯具项目土建工程</w:t>
      </w:r>
      <w:bookmarkEnd w:id="2"/>
    </w:p>
    <w:p>
      <w:pPr>
        <w:pStyle w:val="Heading2"/>
        <w:rPr>
          <w:rFonts w:ascii="仿宋" w:eastAsia="仿宋" w:hAnsi="仿宋" w:cs="仿宋" w:hint="eastAsia"/>
          <w:lang w:eastAsia="zh-CN"/>
        </w:rPr>
      </w:pPr>
      <w:bookmarkStart w:id="3" w:name="_Toc245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在医疗灯具项目的建筑工程设计中，我们将秉承一系列重要的设计原则，以确保医疗灯具项目建筑在功能、美观、可持续性等方面达到最佳效果。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在建筑设计中，我们将综合考虑建设和运营成本。通过精细的经济效益分析，确保设计方案在高效利用资源的同时，对医疗灯具项目的长期盈利能力有积极的贡献。</w:t>
      </w:r>
    </w:p>
    <w:p>
      <w:pPr>
        <w:pStyle w:val="Heading2"/>
        <w:ind w:firstLine="560" w:firstLineChars="200"/>
        <w:rPr>
          <w:rFonts w:ascii="仿宋" w:eastAsia="仿宋" w:hAnsi="仿宋" w:cs="仿宋" w:hint="eastAsia"/>
          <w:sz w:val="28"/>
          <w:lang w:eastAsia="zh-CN"/>
        </w:rPr>
      </w:pPr>
      <w:bookmarkStart w:id="4" w:name="_Toc197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的土建工程设计中，我们将精准设定设计年限，结合医疗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3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本期工程医疗灯具项目预计总建筑面积XXX平方米，其中：计容建筑面积XXX平方米，计划建筑工程投资XX万元，占医疗灯具项目总投资的XX%。</w:t>
      </w:r>
    </w:p>
    <w:p>
      <w:pPr>
        <w:pStyle w:val="Heading1"/>
        <w:ind w:firstLine="560" w:firstLineChars="200"/>
        <w:rPr>
          <w:rFonts w:ascii="仿宋" w:eastAsia="仿宋" w:hAnsi="仿宋" w:cs="仿宋" w:hint="eastAsia"/>
          <w:sz w:val="28"/>
          <w:lang w:eastAsia="zh-CN"/>
        </w:rPr>
      </w:pPr>
      <w:bookmarkStart w:id="7" w:name="_Toc2222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357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医疗灯具项目的主要产品是XXXX，预计年产值为XXX万元。这一产品在市场中占据着重要的地位，其广泛的应用范围使得该医疗灯具项目的市场前景非常广阔。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灯具项目的xxx产品作为重要的原材料之一，将在多个领域发挥关键作用。其在建筑、交通、能源等方面的广泛应用将为整个产业链提供强大的支持，形成产业协同效应。医疗灯具项目的年产值XXX万XXX万XXX万万元不仅反映了其在市场上的巨大潜力，更预示着它对国民经济的积极贡献。这种关联度高、涉及面广的产业关系，使得该医疗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699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总征地面积为XXXX平方米，相当于约XX.XX亩，其中净用地面积为XXXX平方米，红线范围内相当于约XX.XX亩。这一用地规模充分考虑了医疗灯具项目的建设需求，保障了医疗灯具项目在合适的空间内得以充分发展。医疗灯具项目规划的总建筑面积为XXXX平方米，其中主体工程建设占XXXX平方米，计容建筑面积达XXXX平方米。预计建筑工程的投资将达到XXXX万元，为医疗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计划购置的设备共计XXXX台（套），设备购置费用为XXXX万元。这一设备购置计划充分考虑到医疗灯具项目的生产需求和技术要求，确保了医疗灯具项目在生产运营中具备先进的技术装备和高效的生产能力。设备的合理配置将为医疗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计划总投资为XXXX万元，预计年实现营业收入为XXXX万元。这一产能规模的设定旨在确保医疗灯具项目能够在投资与回报之间取得平衡，实现长期可持续的发展。医疗灯具项目的总投资充分考虑到各个方面的需求，包括用地建设、设备购置等多个环节，以确保医疗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287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91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的技术管理特点体现在其创新导向。通过引入最先进的技术趋势和解决方案，医疗灯具项目致力于提升科技含量、提高质量和效率水平。这意味着我们将采用最新的工具和方法，确保医疗灯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灯具项目技术管理的显著特征。通过整合不同领域的技术资源，我们实现了跨学科的协同工作。这有助于优化技术架构，提高整体效能。此外，整合性策略还促进了不同技术团队之间的紧密沟通和高效合作，确保医疗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灯具项目所采用的技术。通过不断优化技术方案，医疗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灯具项目团队将在医疗灯具项目初期识别可能的技术风险，并采取相应的预防和应对措施。通过建立健全的风险评估机制，医疗灯具项目能够在实施过程中及时发现并解决潜在的技术问题，保障医疗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灯具项目中，技术将成为医疗灯具项目成功的有力支持。这一深度剖析揭示了技术管理在医疗灯具项目实施中的关键作用，为医疗灯具项目的技术基础奠定了坚实的基础。</w:t>
      </w:r>
    </w:p>
    <w:p>
      <w:pPr>
        <w:pStyle w:val="Heading2"/>
        <w:ind w:firstLine="560" w:firstLineChars="200"/>
        <w:rPr>
          <w:rFonts w:ascii="仿宋" w:eastAsia="仿宋" w:hAnsi="仿宋" w:cs="仿宋" w:hint="eastAsia"/>
          <w:sz w:val="28"/>
          <w:lang w:eastAsia="zh-CN"/>
        </w:rPr>
      </w:pPr>
      <w:bookmarkStart w:id="12" w:name="_Toc6220"/>
      <w:r>
        <w:rPr>
          <w:rFonts w:ascii="仿宋" w:eastAsia="仿宋" w:hAnsi="仿宋" w:cs="仿宋" w:hint="eastAsia"/>
          <w:sz w:val="28"/>
          <w:lang w:eastAsia="zh-CN"/>
        </w:rPr>
        <w:t>(二)、医疗灯具项目工艺技术设计方案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医疗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灯具项目将严格按照相关行业规范要求进行组织。通过有效控制产品质量，医疗灯具项目将致力于为顾客提供优质的医疗灯具项目产品和良好的服务。这体现了医疗灯具项目对于生产活动合规性和质量标准的高度重视，为医疗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灯具项目注重生态效益和清洁生产原则。医疗灯具项目建设将紧密结合地方特色经济发展，与社会经济发展规划和区域环境保护规划方案相协调一致。通过与当地区域自然生态系统的结合，医疗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灯具项目产品具有多样化的客户需求和个性化的特点。因此，医疗灯具项目产品规格品种多样，且单批生产数量较小。为满足这一特点，医疗灯具项目承办单位将建设先进的柔性制造生产线。通过广泛应用柔性制造技术，医疗灯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医疗灯具项目采用的技术具有较高的技术含量和自动化水平，处于国内先进水平。这一技术选用不仅体现了对生产效率、质量和环境友好性的高标准要求，同时为医疗灯具项目的可持续发展奠定了坚实的基础。</w:t>
      </w:r>
    </w:p>
    <w:p>
      <w:pPr>
        <w:pStyle w:val="Heading2"/>
        <w:ind w:firstLine="560" w:firstLineChars="200"/>
        <w:rPr>
          <w:rFonts w:ascii="仿宋" w:eastAsia="仿宋" w:hAnsi="仿宋" w:cs="仿宋" w:hint="eastAsia"/>
          <w:sz w:val="28"/>
          <w:lang w:eastAsia="zh-CN"/>
        </w:rPr>
      </w:pPr>
      <w:bookmarkStart w:id="13" w:name="_Toc3252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为确保医疗灯具项目的高效生产和技术实施，我们制定了一套精心设计的设备选型方案，以满足医疗灯具项目生产、质量和环保的要求。该方案的主要特点如下：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4523"/>
      <w:r>
        <w:rPr>
          <w:rFonts w:ascii="仿宋" w:eastAsia="仿宋" w:hAnsi="仿宋" w:cs="仿宋" w:hint="eastAsia"/>
          <w:sz w:val="28"/>
          <w:lang w:eastAsia="zh-CN"/>
        </w:rPr>
        <w:t>四、医疗灯具项目可持续发展</w:t>
      </w:r>
      <w:bookmarkEnd w:id="14"/>
    </w:p>
    <w:p>
      <w:pPr>
        <w:pStyle w:val="Heading2"/>
        <w:rPr>
          <w:rFonts w:ascii="仿宋" w:eastAsia="仿宋" w:hAnsi="仿宋" w:cs="仿宋" w:hint="eastAsia"/>
          <w:lang w:eastAsia="zh-CN"/>
        </w:rPr>
      </w:pPr>
      <w:bookmarkStart w:id="15" w:name="_Toc2099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中，医疗灯具项目团队着眼于未来，明确了可持续发展的战略方向。制定的具体可持续发展目标包括降低资源使用、采用环保技术、最大化社会效益等。这一步骤不仅有助于医疗灯具项目在环保和社会责任方面达到最高标准，也为未来提供了明确的指引，确保医疗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可持续实践的融入医疗灯具项目管理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医疗灯具项目管理周期。从医疗灯具项目规划开始，医疗灯具项目团队就考虑了环境和社会的因素。在执行阶段，医疗灯具项目团队积极推动绿色技术的应用，优化资源利用。此外，关注员工的社会责任，通过培训和沟通活动提高员工对可持续发展的认知，使他们能够在日常工作中践行可持续实践。这些举措不仅为医疗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3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扎根于医疗灯具项目的可持续发展理念，我们深信环保与社会责任是医疗灯具项目成功的关键支柱。在医疗灯具项目的每一步，我们都致力于通过创新和实践，履行对环境和社会的坚定责任。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团队通过引入先进的环保技术、建立高效的废物处理系统以及推动能源节约措施，积极履行环保责任。定期的环保监测和评估确保医疗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不仅致力于自身可持续发展，还注重对社会的回馈。通过支持社区医疗灯具项目、参与慈善事业、提供培训机会等方式，医疗灯具项目积极履行社会责任。与当地社区建立积极互动，关注员工的工作与生活平衡，以及员工的身心健康，是医疗灯具项目在社会责任层面的关键举措。这样的实践不仅增强了医疗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588"/>
      <w:r>
        <w:rPr>
          <w:rFonts w:ascii="仿宋" w:eastAsia="仿宋" w:hAnsi="仿宋" w:cs="仿宋" w:hint="eastAsia"/>
          <w:sz w:val="28"/>
          <w:lang w:eastAsia="zh-CN"/>
        </w:rPr>
        <w:t>五、医疗灯具项目建设背景及必要性分析</w:t>
      </w:r>
      <w:bookmarkEnd w:id="17"/>
    </w:p>
    <w:p>
      <w:pPr>
        <w:pStyle w:val="Heading2"/>
        <w:rPr>
          <w:rFonts w:ascii="仿宋" w:eastAsia="仿宋" w:hAnsi="仿宋" w:cs="仿宋" w:hint="eastAsia"/>
          <w:lang w:eastAsia="zh-CN"/>
        </w:rPr>
      </w:pPr>
      <w:bookmarkStart w:id="18" w:name="_Toc29376"/>
      <w:r>
        <w:rPr>
          <w:rFonts w:ascii="仿宋" w:eastAsia="仿宋" w:hAnsi="仿宋" w:cs="仿宋" w:hint="eastAsia"/>
          <w:lang w:eastAsia="zh-CN"/>
        </w:rPr>
        <w:t>(一)、医疗灯具项目背景分析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灯具项目在这个潮流中的定位。同时，我们将关注行业内涌现的新兴机遇，以便医疗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灯具项目提供了强大的发展动力。我们将聚焦于行业内最新的技术发展趋势，包括但不限于人工智能、大数据分析、物联网等领域。通过深度的技术研究，我们将确保医疗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灯具项目发展的源泉。我们将投入更多的精力对市场需求进行深入剖析，超越表面的需求，深入挖掘潜在的市场痛点和机遇。通过对市场需求的细致了解，医疗灯具项目将更有针对性地设计解决方案，满足市场的多样化需求，从而更好地促进医疗灯具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灯具项目战略至关重要。我们将对竞争态势进行更为深入的分析，包括但不限于市场份额、产品特点、客户满意度等多个维度。通过深度的竞争分析，医疗灯具项目将能够更准确地把握市场脉搏，制定具有竞争力的医疗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灯具项目的发展具有直接的影响。我们将进行更为全面的法规和政策分析，了解行业发展中的潜在法律风险和合规挑战。通过充分了解和遵守相关法规，医疗灯具项目将确保在法律框架内合法合规运营，为医疗灯具项目的稳健发展提供有力支持。</w:t>
      </w:r>
    </w:p>
    <w:p>
      <w:pPr>
        <w:pStyle w:val="Heading2"/>
        <w:ind w:firstLine="560" w:firstLineChars="200"/>
        <w:rPr>
          <w:rFonts w:ascii="仿宋" w:eastAsia="仿宋" w:hAnsi="仿宋" w:cs="仿宋" w:hint="eastAsia"/>
          <w:sz w:val="28"/>
          <w:lang w:eastAsia="zh-CN"/>
        </w:rPr>
      </w:pPr>
      <w:bookmarkStart w:id="19" w:name="_Toc31640"/>
      <w:r>
        <w:rPr>
          <w:rFonts w:ascii="仿宋" w:eastAsia="仿宋" w:hAnsi="仿宋" w:cs="仿宋" w:hint="eastAsia"/>
          <w:sz w:val="28"/>
          <w:lang w:eastAsia="zh-CN"/>
        </w:rPr>
        <w:t>(二)、医疗灯具项目建设必要性分析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的迫切性源于对行业发展趋势的深刻洞察。我们正处于一个行业变革的时代，科技创新、数字化转型成为企业发展的关键动力。医疗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不仅仅是为了跟上潮流，更是为了通过技术创新推动企业的持续发展。通过引入先进的技术和解决方案，医疗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灯具项目的建设成为必然选择，通过提高产品质量、拓展服务领域，从而在竞争中获得更多的机会。医疗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灯具项目建设的必要性体现在对客户需求更精准的满足。通过医疗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的背后是对企业持续创新的追求。只有通过不断创新，企业才能在竞争中立于不败之地。医疗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351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0211"/>
      <w:r>
        <w:rPr>
          <w:rFonts w:ascii="仿宋" w:eastAsia="仿宋" w:hAnsi="仿宋" w:cs="仿宋" w:hint="eastAsia"/>
          <w:lang w:eastAsia="zh-CN"/>
        </w:rPr>
        <w:t>(一)、医疗灯具行业分析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https://d.book118.com/247145006131006051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6788C"/>
    <w:rsid w:val="70D67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45006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2024-03-03T20:49:00Z</dcterms:created>
  <dcterms:modified xsi:type="dcterms:W3CDTF">2024-03-03T20:49:59Z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03400738AB5C4FC8B29F17AC0F9DF73D_11</vt:lpwstr>
  </property>
  <property fmtid="{D5CDD505-2E9C-101B-9397-08002B2CF9AE}" pid="3" name="KSOProductBuildVer">
    <vt:lpwstr>2052-12.1.0.16388</vt:lpwstr>
  </property>
</Properties>
</file>