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铬酸项目招商引资风险评估报告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97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_Toc14976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63" w:history="1">
        <w:r>
          <w:rPr>
            <w:rFonts w:ascii="仿宋" w:eastAsia="仿宋" w:hAnsi="仿宋" w:cs="仿宋" w:hint="eastAsia"/>
            <w:lang w:eastAsia="zh-CN"/>
          </w:rPr>
          <w:t>一、铬酸项目工程设计研究</w:t>
        </w:r>
        <w:r>
          <w:tab/>
        </w:r>
        <w:r>
          <w:fldChar w:fldCharType="begin"/>
        </w:r>
        <w:r>
          <w:instrText xml:space="preserve"> PAGEREF _Toc24463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_Toc9497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5" w:history="1">
        <w:r>
          <w:rPr>
            <w:rFonts w:ascii="仿宋" w:eastAsia="仿宋" w:hAnsi="仿宋" w:cs="仿宋" w:hint="eastAsia"/>
            <w:lang w:eastAsia="zh-CN"/>
          </w:rPr>
          <w:t>(二)、铬酸项目工程建设标准规范</w:t>
        </w:r>
        <w:r>
          <w:tab/>
        </w:r>
        <w:r>
          <w:fldChar w:fldCharType="begin"/>
        </w:r>
        <w:r>
          <w:instrText xml:space="preserve"> PAGEREF _Toc6345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" w:history="1">
        <w:r>
          <w:rPr>
            <w:rFonts w:ascii="仿宋" w:eastAsia="仿宋" w:hAnsi="仿宋" w:cs="仿宋" w:hint="eastAsia"/>
            <w:lang w:eastAsia="zh-CN"/>
          </w:rPr>
          <w:t>(三)、铬酸项目总平面设计要求</w:t>
        </w:r>
        <w:r>
          <w:tab/>
        </w:r>
        <w:r>
          <w:fldChar w:fldCharType="begin"/>
        </w:r>
        <w:r>
          <w:instrText xml:space="preserve"> PAGEREF _Toc2429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8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_Toc18948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3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_Toc11963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3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_Toc13093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7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_Toc24037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8" w:history="1">
        <w:r>
          <w:rPr>
            <w:rFonts w:ascii="仿宋" w:eastAsia="仿宋" w:hAnsi="仿宋" w:cs="仿宋" w:hint="eastAsia"/>
            <w:lang w:eastAsia="zh-CN"/>
          </w:rPr>
          <w:t>二、铬酸项目建设背景</w:t>
        </w:r>
        <w:r>
          <w:tab/>
        </w:r>
        <w:r>
          <w:fldChar w:fldCharType="begin"/>
        </w:r>
        <w:r>
          <w:instrText xml:space="preserve"> PAGEREF _Toc1688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3" w:history="1">
        <w:r>
          <w:rPr>
            <w:rFonts w:ascii="仿宋" w:eastAsia="仿宋" w:hAnsi="仿宋" w:cs="仿宋" w:hint="eastAsia"/>
            <w:lang w:eastAsia="zh-CN"/>
          </w:rPr>
          <w:t>(一)、铬酸项目承办单位背景分析</w:t>
        </w:r>
        <w:r>
          <w:tab/>
        </w:r>
        <w:r>
          <w:fldChar w:fldCharType="begin"/>
        </w:r>
        <w:r>
          <w:instrText xml:space="preserve"> PAGEREF _Toc24283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2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_Toc14192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5" w:history="1">
        <w:r>
          <w:rPr>
            <w:rFonts w:ascii="仿宋" w:eastAsia="仿宋" w:hAnsi="仿宋" w:cs="仿宋" w:hint="eastAsia"/>
            <w:lang w:eastAsia="zh-CN"/>
          </w:rPr>
          <w:t>(三)、铬酸项目建设对区域经济的影响</w:t>
        </w:r>
        <w:r>
          <w:tab/>
        </w:r>
        <w:r>
          <w:fldChar w:fldCharType="begin"/>
        </w:r>
        <w:r>
          <w:instrText xml:space="preserve"> PAGEREF _Toc16455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" w:history="1">
        <w:r>
          <w:rPr>
            <w:rFonts w:ascii="仿宋" w:eastAsia="仿宋" w:hAnsi="仿宋" w:cs="仿宋" w:hint="eastAsia"/>
            <w:lang w:eastAsia="zh-CN"/>
          </w:rPr>
          <w:t>(四)、铬酸项目必要性分析</w:t>
        </w:r>
        <w:r>
          <w:tab/>
        </w:r>
        <w:r>
          <w:fldChar w:fldCharType="begin"/>
        </w:r>
        <w:r>
          <w:instrText xml:space="preserve"> PAGEREF _Toc2542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11" w:history="1">
        <w:r>
          <w:rPr>
            <w:rFonts w:ascii="仿宋" w:eastAsia="仿宋" w:hAnsi="仿宋" w:cs="仿宋" w:hint="eastAsia"/>
            <w:lang w:eastAsia="zh-CN"/>
          </w:rPr>
          <w:t>三、铬酸项目概论</w:t>
        </w:r>
        <w:r>
          <w:tab/>
        </w:r>
        <w:r>
          <w:fldChar w:fldCharType="begin"/>
        </w:r>
        <w:r>
          <w:instrText xml:space="preserve"> PAGEREF _Toc27811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" w:history="1">
        <w:r>
          <w:rPr>
            <w:rFonts w:ascii="仿宋" w:eastAsia="仿宋" w:hAnsi="仿宋" w:cs="仿宋" w:hint="eastAsia"/>
            <w:lang w:eastAsia="zh-CN"/>
          </w:rPr>
          <w:t>(一)、铬酸项目名称</w:t>
        </w:r>
        <w:r>
          <w:tab/>
        </w:r>
        <w:r>
          <w:fldChar w:fldCharType="begin"/>
        </w:r>
        <w:r>
          <w:instrText xml:space="preserve"> PAGEREF _Toc250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4" w:history="1">
        <w:r>
          <w:rPr>
            <w:rFonts w:ascii="仿宋" w:eastAsia="仿宋" w:hAnsi="仿宋" w:cs="仿宋" w:hint="eastAsia"/>
            <w:lang w:eastAsia="zh-CN"/>
          </w:rPr>
          <w:t>(二)、铬酸项目选址</w:t>
        </w:r>
        <w:r>
          <w:tab/>
        </w:r>
        <w:r>
          <w:fldChar w:fldCharType="begin"/>
        </w:r>
        <w:r>
          <w:instrText xml:space="preserve"> PAGEREF _Toc23614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4" w:history="1">
        <w:r>
          <w:rPr>
            <w:rFonts w:ascii="仿宋" w:eastAsia="仿宋" w:hAnsi="仿宋" w:cs="仿宋" w:hint="eastAsia"/>
            <w:lang w:eastAsia="zh-CN"/>
          </w:rPr>
          <w:t>(三)、铬酸项目用地规模</w:t>
        </w:r>
        <w:r>
          <w:tab/>
        </w:r>
        <w:r>
          <w:fldChar w:fldCharType="begin"/>
        </w:r>
        <w:r>
          <w:instrText xml:space="preserve"> PAGEREF _Toc22664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0" w:history="1">
        <w:r>
          <w:rPr>
            <w:rFonts w:ascii="仿宋" w:eastAsia="仿宋" w:hAnsi="仿宋" w:cs="仿宋" w:hint="eastAsia"/>
            <w:lang w:eastAsia="zh-CN"/>
          </w:rPr>
          <w:t>(四)、铬酸项目用地控制指标</w:t>
        </w:r>
        <w:r>
          <w:tab/>
        </w:r>
        <w:r>
          <w:fldChar w:fldCharType="begin"/>
        </w:r>
        <w:r>
          <w:instrText xml:space="preserve"> PAGEREF _Toc29850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7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_Toc31747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8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_Toc26528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6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_Toc8496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9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_Toc14709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9" w:history="1">
        <w:r>
          <w:rPr>
            <w:rFonts w:ascii="仿宋" w:eastAsia="仿宋" w:hAnsi="仿宋" w:cs="仿宋" w:hint="eastAsia"/>
            <w:lang w:eastAsia="zh-CN"/>
          </w:rPr>
          <w:t>(九)、铬酸项目总投资及资本结构</w:t>
        </w:r>
        <w:r>
          <w:tab/>
        </w:r>
        <w:r>
          <w:fldChar w:fldCharType="begin"/>
        </w:r>
        <w:r>
          <w:instrText xml:space="preserve"> PAGEREF _Toc13109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_Toc2552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7" w:history="1">
        <w:r>
          <w:rPr>
            <w:rFonts w:ascii="仿宋" w:eastAsia="仿宋" w:hAnsi="仿宋" w:cs="仿宋" w:hint="eastAsia"/>
            <w:lang w:eastAsia="zh-CN"/>
          </w:rPr>
          <w:t>(十一)、铬酸项目预期经济效益规划目标</w:t>
        </w:r>
        <w:r>
          <w:tab/>
        </w:r>
        <w:r>
          <w:fldChar w:fldCharType="begin"/>
        </w:r>
        <w:r>
          <w:instrText xml:space="preserve"> PAGEREF _Toc22167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7" w:history="1">
        <w:r>
          <w:rPr>
            <w:rFonts w:ascii="仿宋" w:eastAsia="仿宋" w:hAnsi="仿宋" w:cs="仿宋" w:hint="eastAsia"/>
            <w:lang w:eastAsia="zh-CN"/>
          </w:rPr>
          <w:t>(十二)、铬酸项目进度计划</w:t>
        </w:r>
        <w:r>
          <w:tab/>
        </w:r>
        <w:r>
          <w:fldChar w:fldCharType="begin"/>
        </w:r>
        <w:r>
          <w:instrText xml:space="preserve"> PAGEREF _Toc26417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0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_Toc22130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3" w:history="1">
        <w:r>
          <w:rPr>
            <w:rFonts w:ascii="仿宋" w:eastAsia="仿宋" w:hAnsi="仿宋" w:cs="仿宋" w:hint="eastAsia"/>
            <w:lang w:eastAsia="zh-CN"/>
          </w:rPr>
          <w:t>(十四)、铬酸项目评价</w:t>
        </w:r>
        <w:r>
          <w:tab/>
        </w:r>
        <w:r>
          <w:fldChar w:fldCharType="begin"/>
        </w:r>
        <w:r>
          <w:instrText xml:space="preserve"> PAGEREF _Toc22583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3" w:history="1">
        <w:r>
          <w:rPr>
            <w:rFonts w:ascii="仿宋" w:eastAsia="仿宋" w:hAnsi="仿宋" w:cs="仿宋" w:hint="eastAsia"/>
            <w:lang w:eastAsia="zh-CN"/>
          </w:rPr>
          <w:t>四、风险性分析</w:t>
        </w:r>
        <w:r>
          <w:tab/>
        </w:r>
        <w:r>
          <w:fldChar w:fldCharType="begin"/>
        </w:r>
        <w:r>
          <w:instrText xml:space="preserve"> PAGEREF _Toc3133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_Toc3166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8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_Toc7888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2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_Toc14502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0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_Toc6800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6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_Toc15806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2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_Toc13282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3" w:history="1">
        <w:r>
          <w:rPr>
            <w:rFonts w:ascii="仿宋" w:eastAsia="仿宋" w:hAnsi="仿宋" w:cs="仿宋" w:hint="eastAsia"/>
            <w:lang w:eastAsia="zh-CN"/>
          </w:rPr>
          <w:t>(七)、铬酸项目建设风险及控制手段</w:t>
        </w:r>
        <w:r>
          <w:tab/>
        </w:r>
        <w:r>
          <w:fldChar w:fldCharType="begin"/>
        </w:r>
        <w:r>
          <w:instrText xml:space="preserve"> PAGEREF _Toc17183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6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_Toc20056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8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_Toc6158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6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_Toc30266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53" w:history="1">
        <w:r>
          <w:rPr>
            <w:rFonts w:ascii="仿宋" w:eastAsia="仿宋" w:hAnsi="仿宋" w:cs="仿宋" w:hint="eastAsia"/>
            <w:lang w:eastAsia="zh-CN"/>
          </w:rPr>
          <w:t>五、节能情况分析</w:t>
        </w:r>
        <w:r>
          <w:tab/>
        </w:r>
        <w:r>
          <w:fldChar w:fldCharType="begin"/>
        </w:r>
        <w:r>
          <w:instrText xml:space="preserve"> PAGEREF _Toc29053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066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_Toc10066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6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_Toc5156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1" w:history="1">
        <w:r>
          <w:rPr>
            <w:rFonts w:ascii="仿宋" w:eastAsia="仿宋" w:hAnsi="仿宋" w:cs="仿宋" w:hint="eastAsia"/>
            <w:lang w:eastAsia="zh-CN"/>
          </w:rPr>
          <w:t>(三)、铬酸项目地能源消耗与供应状况</w:t>
        </w:r>
        <w:r>
          <w:tab/>
        </w:r>
        <w:r>
          <w:fldChar w:fldCharType="begin"/>
        </w:r>
        <w:r>
          <w:instrText xml:space="preserve"> PAGEREF _Toc21291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3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_Toc13393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3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_Toc27163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0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_Toc24890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_Toc1492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43" w:history="1">
        <w:r>
          <w:rPr>
            <w:rFonts w:ascii="仿宋" w:eastAsia="仿宋" w:hAnsi="仿宋" w:cs="仿宋" w:hint="eastAsia"/>
            <w:lang w:eastAsia="zh-CN"/>
          </w:rPr>
          <w:t>六、经济效益分析</w:t>
        </w:r>
        <w:r>
          <w:tab/>
        </w:r>
        <w:r>
          <w:fldChar w:fldCharType="begin"/>
        </w:r>
        <w:r>
          <w:instrText xml:space="preserve"> PAGEREF _Toc16343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_Toc2384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_Toc14730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9" w:history="1">
        <w:r>
          <w:rPr>
            <w:rFonts w:ascii="仿宋" w:eastAsia="仿宋" w:hAnsi="仿宋" w:cs="仿宋" w:hint="eastAsia"/>
            <w:lang w:eastAsia="zh-CN"/>
          </w:rPr>
          <w:t>(三)、铬酸项目盈利能力分析</w:t>
        </w:r>
        <w:r>
          <w:tab/>
        </w:r>
        <w:r>
          <w:fldChar w:fldCharType="begin"/>
        </w:r>
        <w:r>
          <w:instrText xml:space="preserve"> PAGEREF _Toc26969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12" w:history="1">
        <w:r>
          <w:rPr>
            <w:rFonts w:ascii="仿宋" w:eastAsia="仿宋" w:hAnsi="仿宋" w:cs="仿宋" w:hint="eastAsia"/>
            <w:lang w:eastAsia="zh-CN"/>
          </w:rPr>
          <w:t>七、环境影响分析</w:t>
        </w:r>
        <w:r>
          <w:tab/>
        </w:r>
        <w:r>
          <w:fldChar w:fldCharType="begin"/>
        </w:r>
        <w:r>
          <w:instrText xml:space="preserve"> PAGEREF _Toc9512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0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_Toc10740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3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_Toc25883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0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_Toc16500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" w:history="1">
        <w:r>
          <w:rPr>
            <w:rFonts w:ascii="仿宋" w:eastAsia="仿宋" w:hAnsi="仿宋" w:cs="仿宋" w:hint="eastAsia"/>
            <w:lang w:eastAsia="zh-CN"/>
          </w:rPr>
          <w:t>(四)、铬酸项目建设对区域经济的短期与长期影响</w:t>
        </w:r>
        <w:r>
          <w:tab/>
        </w:r>
        <w:r>
          <w:fldChar w:fldCharType="begin"/>
        </w:r>
        <w:r>
          <w:instrText xml:space="preserve"> PAGEREF _Toc2992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4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_Toc18194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2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_Toc24282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7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_Toc5677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7" w:history="1">
        <w:r>
          <w:rPr>
            <w:rFonts w:ascii="仿宋" w:eastAsia="仿宋" w:hAnsi="仿宋" w:cs="仿宋" w:hint="eastAsia"/>
            <w:lang w:eastAsia="zh-CN"/>
          </w:rPr>
          <w:t>(八)、铬酸项目建设的经济效益与环境效益权衡分析</w:t>
        </w:r>
        <w:r>
          <w:tab/>
        </w:r>
        <w:r>
          <w:fldChar w:fldCharType="begin"/>
        </w:r>
        <w:r>
          <w:instrText xml:space="preserve"> PAGEREF _Toc7907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9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_Toc14499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60" w:history="1">
        <w:r>
          <w:rPr>
            <w:rFonts w:ascii="仿宋" w:eastAsia="仿宋" w:hAnsi="仿宋" w:cs="仿宋" w:hint="eastAsia"/>
            <w:lang w:eastAsia="zh-CN"/>
          </w:rPr>
          <w:t>八、铬酸项目投资方案分析</w:t>
        </w:r>
        <w:r>
          <w:tab/>
        </w:r>
        <w:r>
          <w:fldChar w:fldCharType="begin"/>
        </w:r>
        <w:r>
          <w:instrText xml:space="preserve"> PAGEREF _Toc20460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1" w:history="1">
        <w:r>
          <w:rPr>
            <w:rFonts w:ascii="仿宋" w:eastAsia="仿宋" w:hAnsi="仿宋" w:cs="仿宋" w:hint="eastAsia"/>
            <w:lang w:eastAsia="zh-CN"/>
          </w:rPr>
          <w:t>(一)、铬酸项目估算说明</w:t>
        </w:r>
        <w:r>
          <w:tab/>
        </w:r>
        <w:r>
          <w:fldChar w:fldCharType="begin"/>
        </w:r>
        <w:r>
          <w:instrText xml:space="preserve"> PAGEREF _Toc7141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" w:history="1">
        <w:r>
          <w:rPr>
            <w:rFonts w:ascii="仿宋" w:eastAsia="仿宋" w:hAnsi="仿宋" w:cs="仿宋" w:hint="eastAsia"/>
            <w:lang w:eastAsia="zh-CN"/>
          </w:rPr>
          <w:t>(二)、铬酸项目总投资估算</w:t>
        </w:r>
        <w:r>
          <w:tab/>
        </w:r>
        <w:r>
          <w:fldChar w:fldCharType="begin"/>
        </w:r>
        <w:r>
          <w:instrText xml:space="preserve"> PAGEREF _Toc1068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5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_Toc8625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27" w:history="1">
        <w:r>
          <w:rPr>
            <w:rFonts w:ascii="仿宋" w:eastAsia="仿宋" w:hAnsi="仿宋" w:cs="仿宋" w:hint="eastAsia"/>
            <w:lang w:eastAsia="zh-CN"/>
          </w:rPr>
          <w:t>九、铬酸项目可行性研究</w:t>
        </w:r>
        <w:r>
          <w:tab/>
        </w:r>
        <w:r>
          <w:fldChar w:fldCharType="begin"/>
        </w:r>
        <w:r>
          <w:instrText xml:space="preserve"> PAGEREF _Toc21827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3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_Toc10393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2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_Toc27942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_Toc2493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63" w:history="1">
        <w:r>
          <w:rPr>
            <w:rFonts w:ascii="仿宋" w:eastAsia="仿宋" w:hAnsi="仿宋" w:cs="仿宋" w:hint="eastAsia"/>
            <w:lang w:eastAsia="zh-CN"/>
          </w:rPr>
          <w:t>十、质量管理体系</w:t>
        </w:r>
        <w:r>
          <w:tab/>
        </w:r>
        <w:r>
          <w:fldChar w:fldCharType="begin"/>
        </w:r>
        <w:r>
          <w:instrText xml:space="preserve"> PAGEREF _Toc17263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7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_Toc15717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1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_Toc6671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7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_Toc9567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5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_Toc23735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7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_Toc13127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98" w:history="1">
        <w:r>
          <w:rPr>
            <w:rFonts w:ascii="仿宋" w:eastAsia="仿宋" w:hAnsi="仿宋" w:cs="仿宋" w:hint="eastAsia"/>
            <w:lang w:eastAsia="zh-CN"/>
          </w:rPr>
          <w:t>十一、铬酸项目优势</w:t>
        </w:r>
        <w:r>
          <w:tab/>
        </w:r>
        <w:r>
          <w:fldChar w:fldCharType="begin"/>
        </w:r>
        <w:r>
          <w:instrText xml:space="preserve"> PAGEREF _Toc24698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2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_Toc4652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5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_Toc11625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6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_Toc30246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_Toc2627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97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铬酸项目，以吸引潜在投资者的兴趣。项目铬酸是一项创新性的项目，通过引入先进技术和优质资源，致力于实现某一特定领域的发展和突破。本文档将全面展示项目铬酸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463"/>
      <w:r>
        <w:rPr>
          <w:rFonts w:ascii="仿宋" w:eastAsia="仿宋" w:hAnsi="仿宋" w:cs="仿宋" w:hint="eastAsia"/>
          <w:sz w:val="28"/>
          <w:lang w:eastAsia="zh-CN"/>
        </w:rPr>
        <w:t>一、铬酸项目工程设计研究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497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建筑工程设计原则是在规划和设计阶段明确的指导方针，以确保建筑物的安全性、功能性、美观性和可持续性。以下是一些常见的建筑工程设计原则：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安全性：建筑物的设计应优先考虑安全性。这包括建筑结构的抗震、抗风能力，消防系统的设置，以及建筑材料和施工质量的标准。安全性原则确保建筑在各种条件下都能安全运行。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功能性：建筑物的设计应满足其预定的功能需求。这需要详细了解建筑物的用途，以确保各个功能区域的合理布局和便捷的使用。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美观性：建筑物应具备良好的外观和空间设计。美观性原则关注建筑的外观、比例、材料选择和景观设计，以创造宜人的环境。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https://d.book118.com/247160023006006036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铬酸项目招商引资风险评估报告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铬酸项目招商引资风险评估报告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铬酸项目招商引资风险评估报告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铬酸项目招商引资风险评估报告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BAA5102"/>
    <w:rsid w:val="7BAA510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47160023006006036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2024-01-24T14:33:00Z</dcterms:created>
  <dcterms:modified xsi:type="dcterms:W3CDTF">2024-01-24T14:33:35Z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6707AA08F4794777A28BF0E348E6B34C_11</vt:lpwstr>
  </property>
  <property fmtid="{D5CDD505-2E9C-101B-9397-08002B2CF9AE}" pid="3" name="KSOProductBuildVer">
    <vt:lpwstr>2052-12.1.0.16120</vt:lpwstr>
  </property>
</Properties>
</file>