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jc w:val="center"/>
      </w:pPr>
      <w:r>
        <w:rPr>
          <w:rFonts w:ascii="黑体" w:hAnsi="黑体"/>
          <w:b/>
          <w:i w:val="0"/>
          <w:sz w:val="36"/>
        </w:rPr>
        <w:t>2024年施工员之土建施工专业管理实务题库</w:t>
      </w:r>
    </w:p>
    <w:p/>
    <w:p>
      <w:pPr>
        <w:jc w:val="center"/>
      </w:pPr>
      <w:r>
        <w:rPr>
          <w:rFonts w:ascii="黑体" w:hAnsi="黑体"/>
          <w:b/>
          <w:sz w:val="28"/>
        </w:rPr>
        <w:t>第一部分  单选题(200题)</w:t>
      </w:r>
    </w:p>
    <w:p>
      <w:r>
        <w:t>1、暴风雪及（　　　）级以上大风暴雨后，高处作业人员应对高处作业安全设施逐一加以检查，发现有松动、变形、损坏或脱落等现象，应立即修理完善。</w:t>
        <w:br/>
        <w:t>A.4</w:t>
        <w:br/>
        <w:t>B.5</w:t>
        <w:br/>
        <w:t>C.6</w:t>
        <w:br/>
        <w:t>D.7</w:t>
        <w:br/>
        <w:br/>
        <w:t xml:space="preserve">【答案】：B </w:t>
      </w:r>
    </w:p>
    <w:p>
      <w:r>
        <w:t>2、施工安全技术措施应具有很多特性，其中不包括（　　　）。</w:t>
        <w:br/>
        <w:t>A.超前性</w:t>
        <w:br/>
        <w:t>B.可靠性</w:t>
        <w:br/>
        <w:t>C.针对性</w:t>
        <w:br/>
        <w:t>D.稳定性</w:t>
        <w:br/>
        <w:br/>
        <w:t xml:space="preserve">【答案】：D </w:t>
      </w:r>
    </w:p>
    <w:p>
      <w:r>
        <w:t>3、该工程的工程预付款应该从第（　　　）个月开始扣留。</w:t>
        <w:br/>
        <w:t>A.2</w:t>
        <w:br/>
        <w:t>B.3</w:t>
        <w:br/>
        <w:t>C.4</w:t>
        <w:br/>
        <w:t>D.5</w:t>
        <w:br/>
        <w:br/>
        <w:t xml:space="preserve">【答案】：B </w:t>
      </w:r>
    </w:p>
    <w:p>
      <w:pPr>
        <w:sectPr w:rsidSect="00034616">
          <w:pgSz w:w="12240" w:h="15840"/>
          <w:pgMar w:top="1440" w:right="1800" w:bottom="1440" w:left="1800" w:header="720" w:footer="720" w:gutter="0"/>
          <w:cols w:space="720"/>
          <w:docGrid w:linePitch="360"/>
        </w:sectPr>
      </w:pPr>
    </w:p>
    <w:p>
      <w:r>
        <w:t>4、施工组织设计和专项施工方案的主要技术经济指标不包括（　　　）。</w:t>
        <w:br/>
        <w:t>A.施工技术指标</w:t>
        <w:br/>
        <w:t>B.工期指标</w:t>
        <w:br/>
        <w:t>C.成本指标</w:t>
        <w:br/>
        <w:t>D.实物量消耗指标</w:t>
        <w:br/>
        <w:br/>
        <w:t>【答案】：A</w:t>
      </w:r>
      <w:r>
        <w:t xml:space="preserve"> </w:t>
      </w:r>
    </w:p>
    <w:p>
      <w:r>
        <w:t>5、在集水井降水法中，集水井应每隔20～40m设置一个，其深度随着挖土深度加深而加深，但要始终低于挖土面（　　　）m。</w:t>
        <w:br/>
        <w:t>A.0.5～1.0</w:t>
        <w:br/>
        <w:t>B.0.7～1.0</w:t>
        <w:br/>
        <w:t>C.0.5～0.7</w:t>
        <w:br/>
        <w:t>D.0.7～1.2</w:t>
        <w:br/>
        <w:br/>
        <w:t xml:space="preserve">【答案】：B </w:t>
      </w:r>
    </w:p>
    <w:p>
      <w:r>
        <w:t>6、民用建筑采用细石混凝土刚性防水屋面时，刚性防水层分格缝应嵌填密封材料，上部应设置（　　　）。</w:t>
        <w:br/>
        <w:t>A.保温层</w:t>
        <w:br/>
        <w:t>B.找平层</w:t>
        <w:br/>
        <w:t>C.保护层</w:t>
        <w:br/>
        <w:t>D.隔离层</w:t>
        <w:br/>
        <w:br/>
        <w:t xml:space="preserve">【答案】：C </w:t>
      </w:r>
    </w:p>
    <w:p>
      <w:pPr>
        <w:sectPr w:rsidSect="00034616">
          <w:type w:val="nextPage"/>
          <w:pgSz w:w="12240" w:h="15840"/>
          <w:pgMar w:top="1440" w:right="1800" w:bottom="1440" w:left="1800" w:header="720" w:footer="720" w:gutter="0"/>
          <w:pgNumType w:start="2"/>
          <w:cols w:space="720"/>
          <w:titlePg w:val="0"/>
          <w:docGrid w:linePitch="360"/>
        </w:sectPr>
      </w:pPr>
    </w:p>
    <w:p>
      <w:r>
        <w:t>7、当实际施工进度发生拖延时，为加快施工进度而采取的组织措施可以是（　　　）。</w:t>
        <w:br/>
        <w:t>A.改善劳动条件及外部配合条件</w:t>
        <w:br/>
        <w:t>B.更换设备，采用更先进的施工机械</w:t>
        <w:br/>
        <w:t>C.增加劳动力和施工机械的数量</w:t>
        <w:br/>
        <w:t>D.改进施工工艺和施工技术</w:t>
        <w:br/>
        <w:br/>
        <w:t>【答案】：C</w:t>
      </w:r>
      <w:r>
        <w:t xml:space="preserve"> </w:t>
      </w:r>
    </w:p>
    <w:p>
      <w:r>
        <w:t>8、下列施工过程中，不能作为框架结构主体工程施工段划分依据的是（　　　）。</w:t>
        <w:br/>
        <w:t>A.钢筋绑扎</w:t>
        <w:br/>
        <w:t>B.商品混凝土搅拌</w:t>
        <w:br/>
        <w:t>C.混凝土浇筑</w:t>
        <w:br/>
        <w:t>D.模板安装</w:t>
        <w:br/>
        <w:br/>
        <w:t xml:space="preserve">【答案】：B </w:t>
      </w:r>
    </w:p>
    <w:p>
      <w:r>
        <w:t>9、砖基础防潮层位置宜在室内地面标高以下（　　　）。</w:t>
        <w:br/>
        <w:t>A.半皮砖</w:t>
        <w:br/>
        <w:t>B.一皮砖</w:t>
        <w:br/>
        <w:t>C.二皮砖</w:t>
        <w:br/>
        <w:t>D.三皮砖</w:t>
        <w:br/>
        <w:br/>
        <w:t xml:space="preserve">【答案】：B </w:t>
      </w:r>
    </w:p>
    <w:p>
      <w:r>
        <w:t>10、高强度螺栓连接副在终拧以后，螺栓丝扣外露应为（　　　）扣。</w:t>
        <w:br/>
        <w:t>A.1～2</w:t>
        <w:br/>
        <w:t>B.2～3</w:t>
        <w:br/>
        <w:t>C.3～5</w:t>
        <w:br/>
        <w:t>D.2～5</w:t>
        <w:br/>
        <w:br/>
        <w:t xml:space="preserve">【答案】：B </w:t>
      </w:r>
    </w:p>
    <w:p>
      <w:pPr>
        <w:sectPr w:rsidSect="00034616">
          <w:type w:val="nextPage"/>
          <w:pgSz w:w="12240" w:h="15840"/>
          <w:pgMar w:top="1440" w:right="1800" w:bottom="1440" w:left="1800" w:header="720" w:footer="720" w:gutter="0"/>
          <w:pgNumType w:start="3"/>
          <w:cols w:space="720"/>
          <w:titlePg w:val="0"/>
          <w:docGrid w:linePitch="360"/>
        </w:sectPr>
      </w:pPr>
    </w:p>
    <w:p>
      <w:r>
        <w:t>11、关于采用增减工作范围方法调整施工进度计划，下列说法错误的是（　　　）。</w:t>
        <w:br/>
        <w:t>A.不得打乱原计划的逻辑关系</w:t>
        <w:br/>
        <w:t>B.应重新计算时间参数</w:t>
        <w:br/>
        <w:t>C.局部逻辑关系不能调整</w:t>
        <w:br/>
        <w:t>D.应考虑对原网络计划的影响</w:t>
        <w:br/>
        <w:br/>
        <w:t>【答案】：C</w:t>
      </w:r>
      <w:r>
        <w:t xml:space="preserve"> </w:t>
      </w:r>
    </w:p>
    <w:p>
      <w:r>
        <w:t>12、施工平面控制网的布设，对于地形平坦而通视又比较容易的地区，如扩建或改建工程的工业场地，则采用（　　　）。</w:t>
        <w:br/>
        <w:t>A.三角网</w:t>
        <w:br/>
        <w:t>B.水准网</w:t>
        <w:br/>
        <w:t>C.建筑基线</w:t>
        <w:br/>
        <w:t>D.导线网</w:t>
        <w:br/>
        <w:br/>
        <w:t xml:space="preserve">【答案】：D </w:t>
      </w:r>
    </w:p>
    <w:p>
      <w:r>
        <w:t>13、施工准备工作是单位工程资源准备的重要内容，其中不包括（　　　）。</w:t>
        <w:br/>
        <w:t>A.材料准备</w:t>
        <w:br/>
        <w:t>B.资金准备</w:t>
        <w:br/>
        <w:t>C.技术准备</w:t>
        <w:br/>
        <w:t>D.机械设备准备</w:t>
        <w:br/>
        <w:br/>
        <w:t xml:space="preserve">【答案】：B </w:t>
      </w:r>
    </w:p>
    <w:p>
      <w:pPr>
        <w:sectPr w:rsidSect="00034616">
          <w:type w:val="nextPage"/>
          <w:pgSz w:w="12240" w:h="15840"/>
          <w:pgMar w:top="1440" w:right="1800" w:bottom="1440" w:left="1800" w:header="720" w:footer="720" w:gutter="0"/>
          <w:pgNumType w:start="4"/>
          <w:cols w:space="720"/>
          <w:titlePg w:val="0"/>
          <w:docGrid w:linePitch="360"/>
        </w:sectPr>
      </w:pPr>
      <w:r>
        <w:t>14、某住宅工程，建筑面积12300㎡，地上六层，地下两层，筏形基础，框架剪力墙结构。屋面为防水卷材，面积为2000㎡。根据上述资料，回答下列问题：</w:t>
        <w:br/>
        <w:t>A.顺流水方向搭接</w:t>
        <w:br/>
        <w:t>B.垂直流水方向搭接</w:t>
        <w:br/>
        <w:t>C.顺年最大频率风向搭接</w:t>
        <w:br/>
        <w:t>D.垂直年最大频率风向搭接</w:t>
        <w:br/>
        <w:br/>
        <w:t xml:space="preserve">【答案】：A </w:t>
      </w:r>
    </w:p>
    <w:p>
      <w:r>
        <w:t>15、关于多层及高层钢结构吊装顺序的说法，正确的是（　　　）。</w:t>
        <w:br/>
        <w:t>A.平面从中间或某一对称节间开始，垂直方向由下至上组成稳定结构，同节柱范围内的横向构件，通常由上向下逐层安装</w:t>
        <w:br/>
        <w:t>B.平面从中间或某一对称节间开始，垂直方向由上至下组成稳定结构，同节柱范围内的横向构件，通常由上向下逐层安装</w:t>
        <w:br/>
        <w:t>C.平面从两边节间开始，垂直方向由下至上组成稳定结构，同节柱范围内的横向构件，通常由下向上逐层安装</w:t>
        <w:br/>
        <w:t>D.平面从两边节间开始，垂直方向由下至上组成稳定结构，同节柱范围内的横向构件，通常由上向下逐层安装</w:t>
        <w:br/>
        <w:br/>
        <w:t xml:space="preserve">【答案】：A </w:t>
      </w:r>
    </w:p>
    <w:p>
      <w:r>
        <w:t>16、填充墙砌体工程中，填充墙砌至接近梁、板底时，应留一定空隙，等填充墙砌筑完并至少间隔（　　　）天后，再将其补砌挤紧。</w:t>
        <w:br/>
        <w:t>A.7</w:t>
        <w:br/>
        <w:t>B.10</w:t>
        <w:br/>
        <w:t>C.14</w:t>
        <w:br/>
        <w:t>D.15</w:t>
        <w:br/>
        <w:br/>
        <w:t xml:space="preserve">【答案】：C </w:t>
      </w:r>
    </w:p>
    <w:p>
      <w:r>
        <w:t>17、关于脚手架主节点处搭设的说法，正确的是（　　　）。</w:t>
        <w:br/>
        <w:t>A.必须设置两根横向水平杆</w:t>
        <w:br/>
        <w:t>B.横向水平杆用直角扣件扣接在横向水平杆上</w:t>
        <w:br/>
        <w:t>C.横向水平杆严禁拆除</w:t>
        <w:br/>
        <w:t>D.主节点处两个直角扣件的中心距不应大于200mm</w:t>
        <w:br/>
        <w:br/>
        <w:t xml:space="preserve">【答案】：C </w:t>
      </w:r>
    </w:p>
    <w:p>
      <w:pPr>
        <w:sectPr w:rsidSect="00034616">
          <w:type w:val="nextPage"/>
          <w:pgSz w:w="12240" w:h="15840"/>
          <w:pgMar w:top="1440" w:right="1800" w:bottom="1440" w:left="1800" w:header="720" w:footer="720" w:gutter="0"/>
          <w:pgNumType w:start="5"/>
          <w:cols w:space="720"/>
          <w:titlePg w:val="0"/>
          <w:docGrid w:linePitch="360"/>
        </w:sectPr>
      </w:pPr>
    </w:p>
    <w:p>
      <w:r>
        <w:t>18、钢结构焊接工程施工质量验收要求，碳素结构钢应在焊缝冷却到环境温度、低合金结构钢应在完成焊接（　　　）h以后，进行焊缝探伤检验。</w:t>
        <w:br/>
        <w:t>A.12</w:t>
        <w:br/>
        <w:t>B.15</w:t>
        <w:br/>
        <w:t>C.20</w:t>
        <w:br/>
        <w:t>D.24</w:t>
        <w:br/>
        <w:br/>
        <w:t>【答案】：D</w:t>
      </w:r>
      <w:r>
        <w:t xml:space="preserve"> </w:t>
      </w:r>
    </w:p>
    <w:p>
      <w:r>
        <w:t>19、在施工现场，属于物的不安全状态的是（　　　）。</w:t>
        <w:br/>
        <w:t>A.没有按规定对职工进行安全教育</w:t>
        <w:br/>
        <w:t>B.脚手架连墙件提前拆除</w:t>
        <w:br/>
        <w:t>C.工人高空作业不佩戴安全带</w:t>
        <w:br/>
        <w:t>D.起重机械液压系统漏油</w:t>
        <w:br/>
        <w:br/>
        <w:t xml:space="preserve">【答案】：D </w:t>
      </w:r>
    </w:p>
    <w:p>
      <w:r>
        <w:t>20、框架结构工程划分施工层、施工段的部位，是决定工程（　　　）应考虑的因素。</w:t>
        <w:br/>
        <w:t>A.施工流程</w:t>
        <w:br/>
        <w:t>B.项目班子</w:t>
        <w:br/>
        <w:t>C.项目质量</w:t>
        <w:br/>
        <w:t>D.项目安全</w:t>
        <w:br/>
        <w:br/>
        <w:t xml:space="preserve">【答案】：A </w:t>
      </w:r>
    </w:p>
    <w:p>
      <w:pPr>
        <w:sectPr w:rsidSect="00034616">
          <w:type w:val="nextPage"/>
          <w:pgSz w:w="12240" w:h="15840"/>
          <w:pgMar w:top="1440" w:right="1800" w:bottom="1440" w:left="1800" w:header="720" w:footer="720" w:gutter="0"/>
          <w:pgNumType w:start="6"/>
          <w:cols w:space="720"/>
          <w:titlePg w:val="0"/>
          <w:docGrid w:linePitch="360"/>
        </w:sectPr>
      </w:pPr>
    </w:p>
    <w:p>
      <w:r>
        <w:t>21、某事故经调查发现，主要是由于勘察过程中地基承载力估计错误造成的。按照事故产生的原因划分，该质量事故应判定为（　　　）。</w:t>
        <w:br/>
        <w:t>A.社会原因引发的事故</w:t>
        <w:br/>
        <w:t>B.经济原因引发的事故</w:t>
        <w:br/>
        <w:t>C.技术原因引发的事故</w:t>
        <w:br/>
        <w:t>D.管理原因引发的事故</w:t>
        <w:br/>
        <w:br/>
        <w:t>【答案】：C</w:t>
      </w:r>
      <w:r>
        <w:t xml:space="preserve"> </w:t>
      </w:r>
    </w:p>
    <w:p>
      <w:r>
        <w:t>22、对于超过一定规模的危险性较大的分部分项工程，（　　　）应当组织专家组对其专项方案进行充分论证。</w:t>
        <w:br/>
        <w:t>A.施工单位</w:t>
        <w:br/>
        <w:t>B.建设单位</w:t>
        <w:br/>
        <w:t>C.监理单位</w:t>
        <w:br/>
        <w:t>D.施工总承包单位</w:t>
        <w:br/>
        <w:br/>
        <w:t xml:space="preserve">【答案】：A </w:t>
      </w:r>
    </w:p>
    <w:p>
      <w:r>
        <w:t>23、箱形基础当基础长度超过（　　　）m时，为防止出现温度收缩裂缝，一般应设置贯通后浇带。</w:t>
        <w:br/>
        <w:t>A.10</w:t>
        <w:br/>
        <w:t>B.20</w:t>
        <w:br/>
        <w:t>C.30</w:t>
        <w:br/>
        <w:t>D.40</w:t>
        <w:br/>
        <w:br/>
        <w:t xml:space="preserve">【答案】：D </w:t>
      </w:r>
    </w:p>
    <w:p>
      <w:r>
        <w:t>24、保持施工现场良好的作业环境、卫生环境和工作秩序，此项工作是（　　　）的范畴。</w:t>
        <w:br/>
        <w:t>A.安全管理</w:t>
        <w:br/>
        <w:t>B.文明施工</w:t>
        <w:br/>
        <w:t>C.环境保护</w:t>
        <w:br/>
        <w:t>D.消防管理</w:t>
        <w:br/>
        <w:br/>
        <w:t xml:space="preserve">【答案】：B </w:t>
      </w:r>
    </w:p>
    <w:p>
      <w:pPr>
        <w:sectPr w:rsidSect="00034616">
          <w:type w:val="nextPage"/>
          <w:pgSz w:w="12240" w:h="15840"/>
          <w:pgMar w:top="1440" w:right="1800" w:bottom="1440" w:left="1800" w:header="720" w:footer="720" w:gutter="0"/>
          <w:pgNumType w:start="7"/>
          <w:cols w:space="720"/>
          <w:titlePg w:val="0"/>
          <w:docGrid w:linePitch="360"/>
        </w:sectPr>
      </w:pPr>
    </w:p>
    <w:p>
      <w:r>
        <w:t>25、拉铲挖掘机的挖土特点是：“后退向下，自重切土”。拉铲挖土时，吊杆倾斜角度应在45°以上，先挖两侧然后中间，分层进行，保持边坡整齐；距边坡的安全距离应不小于（　　　）m。</w:t>
        <w:br/>
        <w:t>A.1.0</w:t>
        <w:br/>
        <w:t>B.1.5</w:t>
        <w:br/>
        <w:t>C.2.0</w:t>
        <w:br/>
        <w:t>D.2.5</w:t>
        <w:br/>
        <w:br/>
        <w:t>【答案】：C</w:t>
      </w:r>
      <w:r>
        <w:t xml:space="preserve"> </w:t>
      </w:r>
    </w:p>
    <w:p>
      <w:r>
        <w:t>26、建设工程施工前，（　　　）应当对工程项目的慨况、危险部位和施工技术要求、作业安全注意事项安全施工的技术要求向施工作业班组、作业人员做出详细说明，并由双方签字确认，以保证施工质量和安全生产。</w:t>
        <w:br/>
        <w:t>A.项目经理</w:t>
        <w:br/>
        <w:t>B.监理工程师</w:t>
        <w:br/>
        <w:t>C.安全员</w:t>
        <w:br/>
        <w:t>D.施工员</w:t>
        <w:br/>
        <w:br/>
        <w:t xml:space="preserve">【答案】：D </w:t>
      </w:r>
    </w:p>
    <w:p>
      <w:r>
        <w:t>27、施工资料是建筑工程在工程施工过程中形成的资料，下列哪一项不属于施工资料（　　　）。</w:t>
        <w:br/>
        <w:t>A.施工管理资料</w:t>
        <w:br/>
        <w:t>B.施工物质资料</w:t>
        <w:br/>
        <w:t>C.施工照片</w:t>
        <w:br/>
        <w:t>D.竣工验收资料</w:t>
        <w:br/>
        <w:br/>
        <w:t xml:space="preserve">【答案】：C </w:t>
      </w:r>
    </w:p>
    <w:p>
      <w:pPr>
        <w:sectPr w:rsidSect="00034616">
          <w:type w:val="nextPage"/>
          <w:pgSz w:w="12240" w:h="15840"/>
          <w:pgMar w:top="1440" w:right="1800" w:bottom="1440" w:left="1800" w:header="720" w:footer="720" w:gutter="0"/>
          <w:pgNumType w:start="8"/>
          <w:cols w:space="720"/>
          <w:titlePg w:val="0"/>
          <w:docGrid w:linePitch="360"/>
        </w:sectPr>
      </w:pPr>
    </w:p>
    <w:p>
      <w:r>
        <w:t>28、水准测量是利用水准仪提供的一条水平视线，借助于带有分划的尺子，测量出两个地面点之间的（　　　）。</w:t>
        <w:br/>
        <w:t>A.相对高程</w:t>
        <w:br/>
        <w:t>B.绝对高程</w:t>
        <w:br/>
        <w:t>C.视线高程</w:t>
        <w:br/>
        <w:t>D.高差</w:t>
        <w:br/>
        <w:br/>
        <w:t>【答案】：D</w:t>
      </w:r>
      <w:r>
        <w:t xml:space="preserve"> </w:t>
      </w:r>
    </w:p>
    <w:p>
      <w:r>
        <w:t>29、等高式大放脚的砌筑方法是（　　　）。</w:t>
        <w:br/>
        <w:t>A.每砌两皮砖高，每边各收进60mm</w:t>
        <w:br/>
        <w:t>B.每砌两皮砖高，每边各收进120mm</w:t>
        <w:br/>
        <w:t>C.每砌一皮砖高，每边各收进60mm</w:t>
        <w:br/>
        <w:t>D.每砌一皮砖高，每边各收进120mm</w:t>
        <w:br/>
        <w:br/>
        <w:t xml:space="preserve">【答案】：A </w:t>
      </w:r>
    </w:p>
    <w:p>
      <w:r>
        <w:t>30、钢结构工程一节柱（三层）的竖向焊接顺序是（　　　）</w:t>
        <w:br/>
        <w:t>A.上层梁→中层梁→下层梁→上柱与下柱焊接</w:t>
        <w:br/>
        <w:t>B.上层梁→中层梁→上柱与下柱焊接→下层梁</w:t>
        <w:br/>
        <w:t>C.上层梁→下层梁→中层梁→上柱与下柱焊接</w:t>
        <w:br/>
        <w:t>D.上层梁→上柱与下柱焊接→中层梁→下层梁</w:t>
        <w:br/>
        <w:br/>
        <w:t xml:space="preserve">【答案】：C </w:t>
      </w:r>
    </w:p>
    <w:p>
      <w:r>
        <w:t>31、在施工质量管理中，起决定性作用的因素是（　　　）的因素。</w:t>
        <w:br/>
        <w:t>A.人</w:t>
        <w:br/>
        <w:t>B.材料</w:t>
        <w:br/>
        <w:t>C.机械</w:t>
        <w:br/>
        <w:t>D.方法</w:t>
        <w:br/>
        <w:br/>
        <w:t xml:space="preserve">【答案】：A </w:t>
      </w:r>
    </w:p>
    <w:p>
      <w:pPr>
        <w:sectPr w:rsidSect="00034616">
          <w:type w:val="nextPage"/>
          <w:pgSz w:w="12240" w:h="15840"/>
          <w:pgMar w:top="1440" w:right="1800" w:bottom="1440" w:left="1800" w:header="720" w:footer="720" w:gutter="0"/>
          <w:pgNumType w:start="9"/>
          <w:cols w:space="720"/>
          <w:titlePg w:val="0"/>
          <w:docGrid w:linePitch="360"/>
        </w:sectPr>
      </w:pPr>
    </w:p>
    <w:p>
      <w:r>
        <w:t>32、下列不属于施工进度计划检查方法的是（　　　）。</w:t>
        <w:br/>
        <w:t>A.跟踪检查施工实际进度</w:t>
        <w:br/>
        <w:t>B.因果分析法</w:t>
        <w:br/>
        <w:t>C.对比分析实际进度与计划进度</w:t>
        <w:br/>
        <w:t>D.整理统计检查数据</w:t>
        <w:br/>
        <w:br/>
        <w:t>【答案】：B</w:t>
      </w:r>
      <w:r>
        <w:t xml:space="preserve"> </w:t>
      </w:r>
    </w:p>
    <w:p>
      <w:r>
        <w:t>33、起重量在（　　　）kN及以上的起重设备安装工程，施工方案需进行专家论证。</w:t>
        <w:br/>
        <w:t>A.200</w:t>
        <w:br/>
        <w:t>B.300</w:t>
        <w:br/>
        <w:t>C.350</w:t>
        <w:br/>
        <w:t>D.400</w:t>
        <w:br/>
        <w:br/>
        <w:t xml:space="preserve">【答案】：B </w:t>
      </w:r>
    </w:p>
    <w:p>
      <w:r>
        <w:t>34、下列属于建设工程流水施工特点的是（　　　）。</w:t>
        <w:br/>
        <w:t>A.由一个专业队在各施工段上依次施工</w:t>
        <w:br/>
        <w:t>B.同一时间只能有一个专业队投人流水施工</w:t>
        <w:br/>
        <w:t>C.同一施工过程的施工队组保持连续均衡施工</w:t>
        <w:br/>
        <w:t>D.施工现场组织管理简单，工期最短</w:t>
        <w:br/>
        <w:br/>
        <w:t xml:space="preserve">【答案】：C </w:t>
      </w:r>
    </w:p>
    <w:p>
      <w:r>
        <w:t>35、基础墙的防潮层，当设计无具体要求时，宜用1：2水泥砂浆加适量防水剂铺设，厚度为（　　　）mm。</w:t>
        <w:br/>
        <w:t>A.10</w:t>
        <w:br/>
        <w:t>B.20</w:t>
        <w:br/>
        <w:t>C.30</w:t>
        <w:br/>
        <w:t>D.40</w:t>
        <w:br/>
        <w:br/>
        <w:t xml:space="preserve">【答案】：B </w:t>
      </w:r>
    </w:p>
    <w:p>
      <w:pPr>
        <w:sectPr w:rsidSect="00034616">
          <w:type w:val="nextPage"/>
          <w:pgSz w:w="12240" w:h="15840"/>
          <w:pgMar w:top="1440" w:right="1800" w:bottom="1440" w:left="1800" w:header="720" w:footer="720" w:gutter="0"/>
          <w:pgNumType w:start="10"/>
          <w:cols w:space="720"/>
          <w:titlePg w:val="0"/>
          <w:docGrid w:linePitch="360"/>
        </w:sectPr>
      </w:pPr>
    </w:p>
    <w:p>
      <w:r>
        <w:t>36、三元乙丙橡胶防水卷材属于（　　　）。</w:t>
        <w:br/>
        <w:t>A.石油沥青防水卷材</w:t>
        <w:br/>
        <w:t>B.煤油沥青防水卷材</w:t>
        <w:br/>
        <w:t>C.高聚物改性沥青防水卷材</w:t>
        <w:br/>
        <w:t>D.合成高分子防水卷材</w:t>
        <w:br/>
        <w:br/>
        <w:t>【答案】：D</w:t>
      </w:r>
      <w:r>
        <w:t xml:space="preserve"> </w:t>
      </w:r>
    </w:p>
    <w:p>
      <w:r>
        <w:t>37、搭设高度（　　　）m及以上的混凝土模板支撑工程属于危险性较大的分部分项工程。</w:t>
        <w:br/>
        <w:t>A.3</w:t>
        <w:br/>
        <w:t>B.4</w:t>
        <w:br/>
        <w:t>C.5</w:t>
        <w:br/>
        <w:t>D.6</w:t>
        <w:br/>
        <w:br/>
        <w:t xml:space="preserve">【答案】：C </w:t>
      </w:r>
    </w:p>
    <w:p>
      <w:r>
        <w:t>38、工程项目资源的特点不包括（　　　）。</w:t>
        <w:br/>
        <w:t>A.工程所需资源的种类多、需求量大</w:t>
        <w:br/>
        <w:t>B.工程所需资金的数量大</w:t>
        <w:br/>
        <w:t>C.工程项目建设过程的不均衡性</w:t>
        <w:br/>
        <w:t>D.资源对项目成本的影响大</w:t>
        <w:br/>
        <w:br/>
        <w:t xml:space="preserve">【答案】：B </w:t>
      </w:r>
    </w:p>
    <w:p>
      <w:r>
        <w:t>39、施工作业计划分月施工作业计划和旬（周）施工作业计划。下列选项中不属于其内容的为（　　　）。</w:t>
        <w:br/>
        <w:t>A.本月、旬（周）应完成的施工任务</w:t>
        <w:br/>
        <w:t>B.完成作业计划任务所需的劳力、材料、半成品、构配件等的需用量</w:t>
        <w:br/>
        <w:t>C.提高劳动生产率的措施和节约措施</w:t>
        <w:br/>
        <w:t>D.质量计划</w:t>
        <w:br/>
        <w:br/>
        <w:t xml:space="preserve">【答案】：D </w:t>
      </w:r>
    </w:p>
    <w:p>
      <w:pPr>
        <w:sectPr w:rsidSect="00034616">
          <w:type w:val="nextPage"/>
          <w:pgSz w:w="12240" w:h="15840"/>
          <w:pgMar w:top="1440" w:right="1800" w:bottom="1440" w:left="1800" w:header="720" w:footer="720" w:gutter="0"/>
          <w:pgNumType w:start="11"/>
          <w:cols w:space="720"/>
          <w:titlePg w:val="0"/>
          <w:docGrid w:linePitch="360"/>
        </w:sectPr>
      </w:pPr>
    </w:p>
    <w:p>
      <w:r>
        <w:t>40、房屋基础砌体墙是（　　　）m以下的砖墙，它的高度是用基础皮数杆来控制的。</w:t>
        <w:br/>
        <w:t>A.士0.500</w:t>
        <w:br/>
        <w:t>B.±0.000</w:t>
        <w:br/>
        <w:t>C.一0.500</w:t>
        <w:br/>
        <w:t>D.一060</w:t>
        <w:br/>
        <w:br/>
        <w:t>【答案】：B</w:t>
      </w:r>
      <w:r>
        <w:t xml:space="preserve"> </w:t>
      </w:r>
    </w:p>
    <w:p>
      <w:r>
        <w:t>41、分部工程应由（　　　）组织施工单位项目负责人和技术、质量负责人等进行验收。</w:t>
        <w:br/>
        <w:t>A.建设单位项目技术负责人</w:t>
        <w:br/>
        <w:t>B.建设单位项目负责人</w:t>
        <w:br/>
        <w:t>C.施工单位项目技术负责人</w:t>
        <w:br/>
        <w:t>D.施工单位项目负责人</w:t>
        <w:br/>
        <w:br/>
        <w:t xml:space="preserve">【答案】：B </w:t>
      </w:r>
    </w:p>
    <w:p>
      <w:r>
        <w:t>42、毛石基础的扩大部分为阶梯形时，上级阶梯的石块应至少压砌下级阶梯石块的（　　　）。</w:t>
        <w:br/>
        <w:t>A.1/2块</w:t>
        <w:br/>
        <w:t>B.1/3块</w:t>
        <w:br/>
        <w:t>C.3/4块</w:t>
        <w:br/>
        <w:t>D.整块</w:t>
        <w:br/>
        <w:br/>
        <w:t xml:space="preserve">【答案】：A </w:t>
      </w:r>
    </w:p>
    <w:p>
      <w:pPr>
        <w:sectPr w:rsidSect="00034616">
          <w:type w:val="nextPage"/>
          <w:pgSz w:w="12240" w:h="15840"/>
          <w:pgMar w:top="1440" w:right="1800" w:bottom="1440" w:left="1800" w:header="720" w:footer="720" w:gutter="0"/>
          <w:pgNumType w:start="12"/>
          <w:cols w:space="720"/>
          <w:titlePg w:val="0"/>
          <w:docGrid w:linePitch="360"/>
        </w:sectPr>
      </w:pPr>
    </w:p>
    <w:p>
      <w:r>
        <w:t>43、钢筋冷拔时必须进行轧为处理，应先将钢筋的一端穿过模具，为保证夹具能够夹牢，一般要求钢筋穿过模具的长度宜为（　　　）mm。</w:t>
        <w:br/>
        <w:t>A.50、100</w:t>
        <w:br/>
        <w:t>B.100、150</w:t>
        <w:br/>
        <w:t>C.150、200</w:t>
        <w:br/>
        <w:t>D.200、250</w:t>
        <w:br/>
        <w:br/>
        <w:t>【答案】：B</w:t>
      </w:r>
      <w:r>
        <w:t xml:space="preserve"> </w:t>
      </w:r>
    </w:p>
    <w:p>
      <w:r>
        <w:t>44、关于钢结构工程防火涂料的施工流程顺利，说法正确的是（　　　）。</w:t>
        <w:br/>
        <w:t>A.调配涂料→基面处理→涂装施工→检查验收</w:t>
        <w:br/>
        <w:t>B.涂装施工→基面处理→调配涂料→检查验收</w:t>
        <w:br/>
        <w:t>C.基面处理→调配涂料→涂装施工→检查验收</w:t>
        <w:br/>
        <w:t>D.基面处理→涂装施工→调配涂料→检查验收</w:t>
        <w:br/>
        <w:br/>
        <w:t xml:space="preserve">【答案】：C </w:t>
      </w:r>
    </w:p>
    <w:p>
      <w:r>
        <w:t>45、在工程项目施工招标投标工作完成后，（　　　）单位申请领取施工许可证之前，应携有关资料到所在地建设工程质量监督机构办理工程质量监督登记手续。</w:t>
        <w:br/>
        <w:t>A.建设</w:t>
        <w:br/>
        <w:t>B.监理</w:t>
        <w:br/>
        <w:t>C.施工</w:t>
        <w:br/>
        <w:t>D.中介机构</w:t>
        <w:br/>
        <w:br/>
        <w:t xml:space="preserve">【答案】：A </w:t>
      </w:r>
    </w:p>
    <w:p>
      <w:r>
        <w:t>46、下列哪一种方法不是确定施工过程持续时间的方法（　　　）。</w:t>
        <w:br/>
        <w:t>A.经验估算法</w:t>
        <w:br/>
        <w:t>B.定额计算法</w:t>
        <w:br/>
        <w:t>C.倒排计划法</w:t>
        <w:br/>
        <w:t>D.目标计算法</w:t>
        <w:br/>
        <w:br/>
        <w:t xml:space="preserve">【答案】：D </w:t>
      </w:r>
    </w:p>
    <w:p>
      <w:pPr>
        <w:sectPr w:rsidSect="00034616">
          <w:type w:val="nextPage"/>
          <w:pgSz w:w="12240" w:h="15840"/>
          <w:pgMar w:top="1440" w:right="1800" w:bottom="1440" w:left="1800" w:header="720" w:footer="720" w:gutter="0"/>
          <w:pgNumType w:start="13"/>
          <w:cols w:space="720"/>
          <w:titlePg w:val="0"/>
          <w:docGrid w:linePitch="360"/>
        </w:sectPr>
      </w:pPr>
    </w:p>
    <w:p>
      <w:r>
        <w:t>47、扣除质量保证金后，本工程第2个月发包人应该向承包人付的剩余工程款应为（　　　）万元。</w:t>
        <w:br/>
        <w:t>A.14.40</w:t>
        <w:br/>
        <w:t>B.18.00</w:t>
        <w:br/>
        <w:t>C.30.78</w:t>
        <w:br/>
        <w:t>D.32.40</w:t>
        <w:br/>
        <w:br/>
        <w:t>【答案】：C</w:t>
      </w:r>
      <w:r>
        <w:t xml:space="preserve"> </w:t>
      </w:r>
    </w:p>
    <w:p>
      <w:r>
        <w:t>48、（　　　）是施工方案的核心，关系专项工程实施的成败。</w:t>
        <w:br/>
        <w:t>A.施工进度计划</w:t>
        <w:br/>
        <w:t>B.施工安排</w:t>
        <w:br/>
        <w:t>C.施工准备</w:t>
        <w:br/>
        <w:t>D.施工方法</w:t>
        <w:br/>
        <w:br/>
        <w:t xml:space="preserve">【答案】：B </w:t>
      </w:r>
    </w:p>
    <w:p>
      <w:r>
        <w:t>49、碳素结构钢和低合金钢在加热矫正时，加热温度不应超过（　　　）℃。</w:t>
        <w:br/>
        <w:t>A.700</w:t>
        <w:br/>
        <w:t>B.800</w:t>
        <w:br/>
        <w:t>C.900</w:t>
        <w:br/>
        <w:t>D.1000</w:t>
        <w:br/>
        <w:br/>
        <w:t xml:space="preserve">【答案】：C </w:t>
      </w:r>
    </w:p>
    <w:p>
      <w:pPr>
        <w:sectPr w:rsidSect="00034616">
          <w:type w:val="nextPage"/>
          <w:pgSz w:w="12240" w:h="15840"/>
          <w:pgMar w:top="1440" w:right="1800" w:bottom="1440" w:left="1800" w:header="720" w:footer="720" w:gutter="0"/>
          <w:pgNumType w:start="14"/>
          <w:cols w:space="720"/>
          <w:titlePg w:val="0"/>
          <w:docGrid w:linePitch="360"/>
        </w:sectPr>
      </w:pPr>
      <w:r>
        <w:t>50、某建筑物首层地面相对高程为±0.000m，其绝对高程为46.000m；室外散水相对高程为一0.550m，则该散水绝对高程为（　　　）。</w:t>
        <w:br/>
        <w:t>A.一0.550</w:t>
        <w:br/>
        <w:t>B.45.450</w:t>
        <w:br/>
        <w:t>C.46.000</w:t>
        <w:br/>
        <w:t>D.46.550</w:t>
        <w:br/>
        <w:br/>
        <w:t xml:space="preserve">【答案】：B </w:t>
      </w:r>
    </w:p>
    <w:p>
      <w:r>
        <w:t>51、钢柱校正工作不包括（　　　）。</w:t>
        <w:br/>
        <w:t>A.柱基标高调整</w:t>
        <w:br/>
        <w:t>B.对准纵横十字线</w:t>
        <w:br/>
        <w:t>C.柱身垂直度</w:t>
        <w:br/>
        <w:t>D.柱身高度</w:t>
        <w:br/>
        <w:br/>
        <w:t xml:space="preserve">【答案】：D </w:t>
      </w:r>
    </w:p>
    <w:p>
      <w:r>
        <w:t>52、根据《生产安全事故报告和调查处理条例》的相关规定，施工单位负责人接到生产安全事故报告后，应当于（　　　）h内向县级以上人民政府安全生产监督管理部门和负有安全生产监督管理职责的有关部门报告。</w:t>
        <w:br/>
        <w:t>A.1</w:t>
        <w:br/>
        <w:t>B.2</w:t>
        <w:br/>
        <w:t>C.3</w:t>
        <w:br/>
        <w:t>D.4</w:t>
        <w:br/>
        <w:br/>
        <w:t xml:space="preserve">【答案】：A </w:t>
      </w:r>
    </w:p>
    <w:p>
      <w:r>
        <w:t>53、下列哪一项不是流水施工的基本参数（　　　）。</w:t>
        <w:br/>
        <w:t>A.工艺参数</w:t>
        <w:br/>
        <w:t>B.时间参数</w:t>
        <w:br/>
        <w:t>C.结构参数</w:t>
        <w:br/>
        <w:t>D.空间参数</w:t>
        <w:br/>
        <w:br/>
        <w:t xml:space="preserve">【答案】：C </w:t>
      </w:r>
    </w:p>
    <w:p>
      <w:pPr>
        <w:sectPr w:rsidSect="00034616">
          <w:type w:val="nextPage"/>
          <w:pgSz w:w="12240" w:h="15840"/>
          <w:pgMar w:top="1440" w:right="1800" w:bottom="1440" w:left="1800" w:header="720" w:footer="720" w:gutter="0"/>
          <w:pgNumType w:start="15"/>
          <w:cols w:space="720"/>
          <w:titlePg w:val="0"/>
          <w:docGrid w:linePitch="360"/>
        </w:sectPr>
      </w:pPr>
    </w:p>
    <w:p>
      <w:r>
        <w:t>54、地下室墙体做好后，直接把防水层贴在防水层结构的外墙外表面，最后砌保护墙的施工方法是（　　　）。</w:t>
        <w:br/>
        <w:t>A.外防外贴法</w:t>
        <w:br/>
        <w:t>B.内防外贴法</w:t>
        <w:br/>
        <w:t>C.外防内贴法</w:t>
        <w:br/>
        <w:t>D.内防内贴法</w:t>
        <w:br/>
        <w:br/>
        <w:t>【答案】：A</w:t>
      </w:r>
      <w:r>
        <w:t xml:space="preserve"> </w:t>
      </w:r>
    </w:p>
    <w:p>
      <w:r>
        <w:t>55、关于钢结构构件生产工艺流程的说法，正确的是（　　　）。</w:t>
        <w:br/>
        <w:t>A.放样、号料、切割下料、平直矫正、边缘及端部加工、滚圆、煨弯、制孔、钢结构组装、焊接、摩擦面的处理、涂装</w:t>
        <w:br/>
        <w:t>B.放样、号料、切割下料、边缘及端部加工、平直矫正、滚圆、煨弯、制孔、钢结构组装、焊接、摩擦面的处理、涂装</w:t>
        <w:br/>
        <w:t>C.放样、号料、切割下料、平直矫正、边缘及端部加工、滚圆、煨弯、钢结构组装、制孔、焊接、摩擦面的处理、涂装</w:t>
        <w:br/>
        <w:t>D.放样、号料、切割下料、平直矫正、边缘及端部加工、制孔、滚圆、煨弯、钢结构组装、焊接、摩擦面的处理、涂装</w:t>
        <w:br/>
        <w:br/>
        <w:t xml:space="preserve">【答案】：A </w:t>
      </w:r>
    </w:p>
    <w:p>
      <w:r>
        <w:t>56、施工现场实测法的手段可归纳为靠、吊、量和（　　　）。</w:t>
        <w:br/>
        <w:t>A.看</w:t>
        <w:br/>
        <w:t>B.套</w:t>
        <w:br/>
        <w:t>C.敲</w:t>
        <w:br/>
        <w:t>D.照</w:t>
        <w:br/>
        <w:br/>
        <w:t xml:space="preserve">【答案】：B </w:t>
      </w:r>
    </w:p>
    <w:p>
      <w:pPr>
        <w:sectPr w:rsidSect="00034616">
          <w:type w:val="nextPage"/>
          <w:pgSz w:w="12240" w:h="15840"/>
          <w:pgMar w:top="1440" w:right="1800" w:bottom="1440" w:left="1800" w:header="720" w:footer="720" w:gutter="0"/>
          <w:pgNumType w:start="16"/>
          <w:cols w:space="720"/>
          <w:titlePg w:val="0"/>
          <w:docGrid w:linePitch="360"/>
        </w:sectPr>
      </w:pPr>
      <w:r>
        <w:t>57、高强度大六角头螺栓连接副终拧完成（　　　）应进行终拧扭矩检查。</w:t>
        <w:br/>
        <w:t>A.1h后立即</w:t>
        <w:br/>
        <w:t>B.1h后、24h内</w:t>
        <w:br/>
        <w:t>C.1h后、48内</w:t>
        <w:br/>
        <w:t>D.2h后、48h内</w:t>
        <w:br/>
        <w:br/>
        <w:t xml:space="preserve">【答案】：C </w:t>
      </w:r>
    </w:p>
    <w:p>
      <w:r>
        <w:t>58、在梁的平法标注中，梁的标注一般是集中标注和原位标准相结合，其中集中标注内容中有五项必注值和一项选注值，则下列哪一项是选注值（　　　）。</w:t>
        <w:br/>
        <w:t>A.梁的编号</w:t>
        <w:br/>
        <w:t>B.梁顶面标高高差</w:t>
        <w:br/>
        <w:t>C.梁上部通长筋或架立筋配置</w:t>
        <w:br/>
        <w:t>D.梁的箍筋</w:t>
        <w:br/>
        <w:br/>
        <w:t xml:space="preserve">【答案】：B </w:t>
      </w:r>
    </w:p>
    <w:p>
      <w:r>
        <w:t>59、对因降低安全生产条件导致事故发生的施工单位，有关部门可依法对其处以（　　　）的处罚。</w:t>
        <w:br/>
        <w:t>A.罚款</w:t>
        <w:br/>
        <w:t>B.暂扣或吊销安全生产许可证</w:t>
        <w:br/>
        <w:t>C.停业整顿</w:t>
        <w:br/>
        <w:t>D.吊销营业执照</w:t>
        <w:br/>
        <w:br/>
        <w:t xml:space="preserve">【答案】：B </w:t>
      </w:r>
    </w:p>
    <w:p>
      <w:r>
        <w:t>60、计要求全焊透的一、二级焊缝，应采用（　　　）检查进行内部缺陷的检验。</w:t>
        <w:br/>
        <w:t>A.磁粉探伤</w:t>
        <w:br/>
        <w:t>B.超声波探伤</w:t>
        <w:br/>
        <w:t>C.使用焊缝量规</w:t>
        <w:br/>
        <w:t>D.使用放大镜</w:t>
        <w:br/>
        <w:br/>
        <w:t xml:space="preserve">【答案】：B </w:t>
      </w:r>
    </w:p>
    <w:p>
      <w:pPr>
        <w:sectPr w:rsidSect="00034616">
          <w:type w:val="nextPage"/>
          <w:pgSz w:w="12240" w:h="15840"/>
          <w:pgMar w:top="1440" w:right="1800" w:bottom="1440" w:left="1800" w:header="720" w:footer="720" w:gutter="0"/>
          <w:pgNumType w:start="17"/>
          <w:cols w:space="720"/>
          <w:titlePg w:val="0"/>
          <w:docGrid w:linePitch="360"/>
        </w:sectPr>
      </w:pPr>
    </w:p>
    <w:p>
      <w:r>
        <w:t>61、事故性质类别可分为三类，其中不包括（　　　）。</w:t>
        <w:br/>
        <w:t>A.责任事故</w:t>
        <w:br/>
        <w:t>B.非责任事故</w:t>
        <w:br/>
        <w:t>C.破坏性事故</w:t>
        <w:br/>
        <w:t>D.死亡事故</w:t>
        <w:br/>
        <w:br/>
        <w:t>【答案】：D</w:t>
      </w:r>
      <w:r>
        <w:t xml:space="preserve"> </w:t>
      </w:r>
    </w:p>
    <w:p>
      <w:r>
        <w:t>62、在新建筑区，可以利用建筑基线的设计坐标和附近已有控制点的坐标，用（　　　）测设建筑基线。</w:t>
        <w:br/>
        <w:t>A.角度交会法</w:t>
        <w:br/>
        <w:t>B.极坐标法</w:t>
        <w:br/>
        <w:t>C.前方交会法</w:t>
        <w:br/>
        <w:t>D.直角坐标法</w:t>
        <w:br/>
        <w:br/>
        <w:t xml:space="preserve">【答案】：B </w:t>
      </w:r>
    </w:p>
    <w:p>
      <w:r>
        <w:t>63、室内装修工程的施工顺序有整体顺序自上而下和整体顺序自下而上两种，其中整体顺序自下而上的施工优点有（　　　）。</w:t>
        <w:br/>
        <w:t>A.便于组织施工</w:t>
        <w:br/>
        <w:t>B.有利于施工安全</w:t>
        <w:br/>
        <w:t>C.可以缩短工期</w:t>
        <w:br/>
        <w:t>D.减少或避免各工种操作互相交叉</w:t>
        <w:br/>
        <w:br/>
        <w:t xml:space="preserve">【答案】：C </w:t>
      </w:r>
    </w:p>
    <w:p>
      <w:r>
        <w:t>64、施工产生的墙体缺陷，如穿墙套管、脚手眼、孔洞等，应采用（　　　）措施，不得影响墙体熟工性能。</w:t>
        <w:br/>
        <w:t>A.专用热桥</w:t>
        <w:br/>
        <w:t>B.隔断热桥</w:t>
        <w:br/>
        <w:t>C.不断热桥</w:t>
        <w:br/>
        <w:t>D.自然热桥</w:t>
        <w:br/>
        <w:br/>
        <w:t xml:space="preserve">【答案】：B </w:t>
      </w:r>
    </w:p>
    <w:p>
      <w:pPr>
        <w:sectPr w:rsidSect="00034616">
          <w:type w:val="nextPage"/>
          <w:pgSz w:w="12240" w:h="15840"/>
          <w:pgMar w:top="1440" w:right="1800" w:bottom="1440" w:left="1800" w:header="720" w:footer="720" w:gutter="0"/>
          <w:pgNumType w:start="18"/>
          <w:cols w:space="720"/>
          <w:titlePg w:val="0"/>
          <w:docGrid w:linePitch="360"/>
        </w:sectPr>
      </w:pPr>
    </w:p>
    <w:p>
      <w:r>
        <w:t>65、某基础工程划分4个施工过程（挖基槽、垫层施工、混凝土浇筑、回填土），每个施工过程分为5个施工段，流水节拍均为3d，要求在混凝土浇筑2d后才能进行回填土施工，该工程的流水施工工期为（　　　）d。</w:t>
        <w:br/>
        <w:t>A.39</w:t>
        <w:br/>
        <w:t>B.29</w:t>
        <w:br/>
        <w:t>C.26</w:t>
        <w:br/>
        <w:t>D.14</w:t>
        <w:br/>
        <w:br/>
        <w:t>【答案】：C</w:t>
      </w:r>
      <w:r>
        <w:t xml:space="preserve"> </w:t>
      </w:r>
    </w:p>
    <w:p>
      <w:r>
        <w:t>66、关于建筑工程质量不符合要求的处理，以下说法错误的是（　　　）。</w:t>
        <w:br/>
        <w:t>A.经返工重做或更换器具、设备的检验批，应重新进行验收</w:t>
        <w:br/>
        <w:t>B.经有资质的检测单位检测鉴定能够达到设计要求的检验批，应予以验收</w:t>
        <w:br/>
        <w:t>C.经返修或加固处理的分项、分部工程，虽然改变外形尺寸但仍能满足安全使用要求，可按技术处理方案和协商文件进行验收</w:t>
        <w:br/>
        <w:t>D.经有资质的检测单位检测鉴定达不到设计要求，但经原设计单位核算认可能够满足结构安全和使用功能的检验批，不能予以验收</w:t>
        <w:br/>
        <w:br/>
        <w:t xml:space="preserve">【答案】：D </w:t>
      </w:r>
    </w:p>
    <w:p>
      <w:r>
        <w:t>67、砖基础的水平灰缝厚度和垂直灰缝宽度宜为（　　　）mm左右。</w:t>
        <w:br/>
        <w:t>A.8</w:t>
        <w:br/>
        <w:t>B.9</w:t>
        <w:br/>
        <w:t>C.10</w:t>
        <w:br/>
        <w:t>D.11</w:t>
        <w:br/>
        <w:br/>
        <w:t xml:space="preserve">【答案】：C </w:t>
      </w:r>
    </w:p>
    <w:p>
      <w:pPr>
        <w:sectPr w:rsidSect="00034616">
          <w:type w:val="nextPage"/>
          <w:pgSz w:w="12240" w:h="15840"/>
          <w:pgMar w:top="1440" w:right="1800" w:bottom="1440" w:left="1800" w:header="720" w:footer="720" w:gutter="0"/>
          <w:pgNumType w:start="19"/>
          <w:cols w:space="720"/>
          <w:titlePg w:val="0"/>
          <w:docGrid w:linePitch="360"/>
        </w:sectPr>
      </w:pPr>
    </w:p>
    <w:p>
      <w:r>
        <w:t>68、施工单位现场质量检查的内容不包括下列哪一项（　　　）。</w:t>
        <w:br/>
        <w:t>A.成品保护检查</w:t>
        <w:br/>
        <w:t>B.开工后检查</w:t>
        <w:br/>
        <w:t>C.工序交接检查</w:t>
        <w:br/>
        <w:t>D.停工后复工前的检查</w:t>
        <w:br/>
        <w:br/>
        <w:t>【答案】：B</w:t>
      </w:r>
      <w:r>
        <w:t xml:space="preserve"> </w:t>
      </w:r>
    </w:p>
    <w:p>
      <w:r>
        <w:t>69、水平视线在已知高程点上水准尺的读数称为（　　　）。</w:t>
        <w:br/>
        <w:t>A.前视读数</w:t>
        <w:br/>
        <w:t>B.水准尺读数</w:t>
        <w:br/>
        <w:t>C.后视读数</w:t>
        <w:br/>
        <w:t>D.中视读数</w:t>
        <w:br/>
        <w:br/>
        <w:t xml:space="preserve">【答案】：C </w:t>
      </w:r>
    </w:p>
    <w:p>
      <w:r>
        <w:t>70、在网络计划的执行过程中检查发现，D工作的总时差由3d变成了1d，则说明d工作的实际进度（　　　）。</w:t>
        <w:br/>
        <w:t>A.拖后2d，影响工期2d</w:t>
        <w:br/>
        <w:t>B.拖后3d，影响工期2d</w:t>
        <w:br/>
        <w:t>C.拖后2d，对工期无影响</w:t>
        <w:br/>
        <w:t>D.拖后3d，对工期无影响</w:t>
        <w:br/>
        <w:br/>
        <w:t xml:space="preserve">【答案】：C </w:t>
      </w:r>
    </w:p>
    <w:p>
      <w:r>
        <w:t>71、关于钢结构工程防腐涂层的施工流程工艺，说法正确的是（　　　）。</w:t>
        <w:br/>
        <w:t>A.基面处理→中间漆涂装→底漆涂装→面漆涂装→检查验收</w:t>
        <w:br/>
        <w:t>B.基面处理→底漆涂装→中间漆涂装→面漆涂装→检查验收</w:t>
        <w:br/>
        <w:t>C.底漆涂装→基面处理→中间漆涂装→面漆涂装→检查验收</w:t>
        <w:br/>
        <w:t>D.底漆涂装→中间漆涂装→面漆涂装→基面处理→检查验收</w:t>
        <w:br/>
        <w:br/>
        <w:t xml:space="preserve">【答案】：B </w:t>
      </w:r>
    </w:p>
    <w:p>
      <w:pPr>
        <w:sectPr w:rsidSect="00034616">
          <w:type w:val="nextPage"/>
          <w:pgSz w:w="12240" w:h="15840"/>
          <w:pgMar w:top="1440" w:right="1800" w:bottom="1440" w:left="1800" w:header="720" w:footer="720" w:gutter="0"/>
          <w:pgNumType w:start="20"/>
          <w:cols w:space="720"/>
          <w:titlePg w:val="0"/>
          <w:docGrid w:linePitch="360"/>
        </w:sectPr>
      </w:pPr>
    </w:p>
    <w:p>
      <w:r>
        <w:t>72、在工程建设中自始至终把（　　　）作为对工程质量控制的基本原则。</w:t>
        <w:br/>
        <w:t>A.质量第一</w:t>
        <w:br/>
        <w:t>B.以人为核心</w:t>
        <w:br/>
        <w:t>C.预防为主</w:t>
        <w:br/>
        <w:t>D.科学公正守法</w:t>
        <w:br/>
        <w:br/>
        <w:t>【答案】：A</w:t>
      </w:r>
      <w:r>
        <w:t xml:space="preserve"> </w:t>
      </w:r>
    </w:p>
    <w:p>
      <w:r>
        <w:t>73、多层混合结构房屋的主要缺点是（　　　）。</w:t>
        <w:br/>
        <w:t>A.工程造价低</w:t>
        <w:br/>
        <w:t>B.抗震性能差</w:t>
        <w:br/>
        <w:t>C.刚度大</w:t>
        <w:br/>
        <w:t>D.易就地取材</w:t>
        <w:br/>
        <w:br/>
        <w:t xml:space="preserve">【答案】：B </w:t>
      </w:r>
    </w:p>
    <w:p>
      <w:r>
        <w:t>74、该工程的工程预付款是（　　　）万元。</w:t>
        <w:br/>
        <w:t>A.15.00</w:t>
        <w:br/>
        <w:t>B.19.08</w:t>
        <w:br/>
        <w:t>C.20.09</w:t>
        <w:br/>
        <w:t>D.22.32</w:t>
        <w:br/>
        <w:br/>
        <w:t xml:space="preserve">【答案】：B </w:t>
      </w:r>
    </w:p>
    <w:p>
      <w:pPr>
        <w:sectPr w:rsidSect="00034616">
          <w:type w:val="nextPage"/>
          <w:pgSz w:w="12240" w:h="15840"/>
          <w:pgMar w:top="1440" w:right="1800" w:bottom="1440" w:left="1800" w:header="720" w:footer="720" w:gutter="0"/>
          <w:pgNumType w:start="21"/>
          <w:cols w:space="720"/>
          <w:titlePg w:val="0"/>
          <w:docGrid w:linePitch="360"/>
        </w:sectPr>
      </w:pPr>
    </w:p>
    <w:p>
      <w:r>
        <w:t>75、根据房屋建筑工程质量保修制度的规定，正常使用条件下，下列关于最低保修期限说法错误的是（　　　）。</w:t>
        <w:br/>
        <w:t>A.地基基础工程和主体结构工程，为设计文件规定的该工程的合理使用年限</w:t>
        <w:br/>
        <w:t>B.屋面防水工程、有防水要求的卫生间、房间和外墙面的防渗漏，为5年</w:t>
        <w:br/>
        <w:t>C.供热与供冷系统，为2个采暖期、供冷期</w:t>
        <w:br/>
        <w:t>D.电气管线、给排水管道、设备安装为3年</w:t>
        <w:br/>
        <w:br/>
        <w:t>【答案】：D</w:t>
      </w:r>
      <w:r>
        <w:t xml:space="preserve"> </w:t>
      </w:r>
    </w:p>
    <w:p>
      <w:r>
        <w:t>76、下列选项中，属于单位工程施工组织设计的内容的是（　　　）。</w:t>
        <w:br/>
        <w:t>A.主要施工方案</w:t>
        <w:br/>
        <w:t>B.施工方法和施工机械的选择</w:t>
        <w:br/>
        <w:t>C.暂设工程</w:t>
        <w:br/>
        <w:t>D.劳动生产率</w:t>
        <w:br/>
        <w:br/>
        <w:t xml:space="preserve">【答案】：A </w:t>
      </w:r>
    </w:p>
    <w:p>
      <w:r>
        <w:t>77、该工程的预付款为（　　　）万元。</w:t>
        <w:br/>
        <w:t>A.10.80</w:t>
        <w:br/>
        <w:t>B.11.77</w:t>
        <w:br/>
        <w:t>C.11.88</w:t>
        <w:br/>
        <w:t>D.13.02</w:t>
        <w:br/>
        <w:br/>
        <w:t xml:space="preserve">【答案】：B </w:t>
      </w:r>
    </w:p>
    <w:p>
      <w:r>
        <w:t>78、分部（分项）工程的施工进度计划通常由（　　　）编制。</w:t>
        <w:br/>
        <w:t>A.项目经理</w:t>
        <w:br/>
        <w:t>B.项目技术负责人</w:t>
        <w:br/>
        <w:t>C.专业工程师或负责分部分项的工长</w:t>
        <w:br/>
        <w:t>D.施工班组长</w:t>
        <w:br/>
        <w:br/>
        <w:t xml:space="preserve">【答案】：C </w:t>
      </w:r>
    </w:p>
    <w:p>
      <w:pPr>
        <w:sectPr w:rsidSect="00034616">
          <w:type w:val="nextPage"/>
          <w:pgSz w:w="12240" w:h="15840"/>
          <w:pgMar w:top="1440" w:right="1800" w:bottom="1440" w:left="1800" w:header="720" w:footer="720" w:gutter="0"/>
          <w:pgNumType w:start="22"/>
          <w:cols w:space="720"/>
          <w:titlePg w:val="0"/>
          <w:docGrid w:linePitch="360"/>
        </w:sectPr>
      </w:pPr>
    </w:p>
    <w:p>
      <w:r>
        <w:t>79、工程构造设计要求不符合规范，这是施工项目质量问题中（　　　）的原因。</w:t>
        <w:br/>
        <w:t>A.，违反法规行为</w:t>
        <w:br/>
        <w:t>B.勘察设计失误</w:t>
        <w:br/>
        <w:t>C.违背基本建设程序</w:t>
        <w:br/>
        <w:t>D.施工失误</w:t>
        <w:br/>
        <w:br/>
        <w:t>【答案】：B</w:t>
      </w:r>
      <w:r>
        <w:t xml:space="preserve"> </w:t>
      </w:r>
    </w:p>
    <w:p>
      <w:r>
        <w:t>80、下列关于挖土机的挖土特点说法错误的是（　　　）。</w:t>
        <w:br/>
        <w:t>A.正铲挖土机的挖土特点是：“前进向上，强制切土”</w:t>
        <w:br/>
        <w:t>B.反铲挖土机的挖土特点是：“后退向下，强制切土”</w:t>
        <w:br/>
        <w:t>C.拉铲挖土机的挖土特点是：“前进向上，自重切土”</w:t>
        <w:br/>
        <w:t>D.抓铲挖土机的挖土特点是：“直上直下，自重切土”</w:t>
        <w:br/>
        <w:br/>
        <w:t xml:space="preserve">【答案】：C </w:t>
      </w:r>
    </w:p>
    <w:p>
      <w:r>
        <w:t>81、最理想的流水组织形式是（　　　）。</w:t>
        <w:br/>
        <w:t>A.等节奏流水</w:t>
        <w:br/>
        <w:t>B.异节奏流水</w:t>
        <w:br/>
        <w:t>C.无节奏流水</w:t>
        <w:br/>
        <w:t>D.依次流水</w:t>
        <w:br/>
        <w:br/>
        <w:t xml:space="preserve">【答案】：A </w:t>
      </w:r>
    </w:p>
    <w:p>
      <w:r>
        <w:t>82、施工过程中，隐蔽工程在隐蔽前应通知（　　　）进行验收，并形成验收文件。</w:t>
        <w:br/>
        <w:t>A.建设单位</w:t>
        <w:br/>
        <w:t>B.施工单位</w:t>
        <w:br/>
        <w:t>C.质检单位</w:t>
        <w:br/>
        <w:t>D.监理工程师</w:t>
        <w:br/>
        <w:br/>
        <w:t xml:space="preserve">【答案】：A </w:t>
      </w:r>
    </w:p>
    <w:p>
      <w:pPr>
        <w:sectPr w:rsidSect="00034616">
          <w:type w:val="nextPage"/>
          <w:pgSz w:w="12240" w:h="15840"/>
          <w:pgMar w:top="1440" w:right="1800" w:bottom="1440" w:left="1800" w:header="720" w:footer="720" w:gutter="0"/>
          <w:pgNumType w:start="23"/>
          <w:cols w:space="720"/>
          <w:titlePg w:val="0"/>
          <w:docGrid w:linePitch="360"/>
        </w:sectPr>
      </w:pPr>
    </w:p>
    <w:p>
      <w:r>
        <w:t>83、在建工程（含脚手架）的周边与10kV外电架空线路边线之间的最小安全操作距离是（　　　）。</w:t>
        <w:br/>
        <w:t>A.4</w:t>
        <w:br/>
        <w:t>B.6</w:t>
        <w:br/>
        <w:t>C.8</w:t>
        <w:br/>
        <w:t>D.10</w:t>
        <w:br/>
        <w:br/>
        <w:t>【答案】：B</w:t>
      </w:r>
      <w:r>
        <w:t xml:space="preserve"> </w:t>
      </w:r>
    </w:p>
    <w:p>
      <w:r>
        <w:t>84、4个月。合同中部分工程价款条款如下：(1)分部分项工程清单中含有两个混凝土分项工程，甲项合价为4万元，乙项合价为51．2万元；(2)措施费项目清单中含有5个项目，总费用为18万元；(3)其他项目清单中仅含有专业工程暂估价一项，费用估计为20万元；(4)规费综合费率取6．86%，税金取3．41%;(5)材料预付款为分部分项工程合同价的20%。</w:t>
        <w:br/>
        <w:t>A.18.52</w:t>
        <w:br/>
        <w:t>B.20.46</w:t>
        <w:br/>
        <w:t>C.26.12</w:t>
        <w:br/>
        <w:t>D.26.51</w:t>
        <w:br/>
        <w:br/>
        <w:t xml:space="preserve">【答案】：B </w:t>
      </w:r>
    </w:p>
    <w:p>
      <w:r>
        <w:t>85、建筑工程由于工程质量不合格、质量缺陷，必须进行返修、加固或报废处理，并造成或引发经济损失，当造成的直接经济损失低于（　　　）元时称为工程质量问题。</w:t>
        <w:br/>
        <w:t>A.3000</w:t>
        <w:br/>
        <w:t>B.5000</w:t>
        <w:br/>
        <w:t>C.7000</w:t>
        <w:br/>
        <w:t>D.10000</w:t>
        <w:br/>
        <w:br/>
        <w:t xml:space="preserve">【答案】：B </w:t>
      </w:r>
    </w:p>
    <w:p>
      <w:pPr>
        <w:sectPr w:rsidSect="00034616">
          <w:type w:val="nextPage"/>
          <w:pgSz w:w="12240" w:h="15840"/>
          <w:pgMar w:top="1440" w:right="1800" w:bottom="1440" w:left="1800" w:header="720" w:footer="720" w:gutter="0"/>
          <w:pgNumType w:start="24"/>
          <w:cols w:space="720"/>
          <w:titlePg w:val="0"/>
          <w:docGrid w:linePitch="360"/>
        </w:sectPr>
      </w:pPr>
    </w:p>
    <w:p>
      <w:r>
        <w:t>86、施工方案的编制对象是（　　　）。</w:t>
        <w:br/>
        <w:t>A.工程项目</w:t>
        <w:br/>
        <w:t>B.单位工程</w:t>
        <w:br/>
        <w:t>C.分部工程或专项工程</w:t>
        <w:br/>
        <w:t>D.建筑群</w:t>
        <w:br/>
        <w:br/>
        <w:t>【答案】：C</w:t>
      </w:r>
      <w:r>
        <w:t xml:space="preserve"> </w:t>
      </w:r>
    </w:p>
    <w:p>
      <w:r>
        <w:t>87、《危险性较大的分部分项工程安全管理办法》规定，超过一定规模的危险性较大的分部分项工程专项方案，应当由（　　　）组织召开专家论证会。</w:t>
        <w:br/>
        <w:t>A.建设单位</w:t>
        <w:br/>
        <w:t>B.施工单位</w:t>
        <w:br/>
        <w:t>C.设计单位</w:t>
        <w:br/>
        <w:t>D.第三方单位</w:t>
        <w:br/>
        <w:br/>
        <w:t xml:space="preserve">【答案】：B </w:t>
      </w:r>
    </w:p>
    <w:p>
      <w:r>
        <w:t>88、施工升降机在安装导轨架时，为保证其垂直度，可行的测量校准方法是（　　　）。</w:t>
        <w:br/>
        <w:t>A.一台经纬仪校准</w:t>
        <w:br/>
        <w:t>B.一台水准仪校准</w:t>
        <w:br/>
        <w:t>C.两台经纬仪校准</w:t>
        <w:br/>
        <w:t>D.两台水准仪校准</w:t>
        <w:br/>
        <w:br/>
        <w:t xml:space="preserve">【答案】：C </w:t>
      </w:r>
    </w:p>
    <w:p>
      <w:pPr>
        <w:sectPr w:rsidSect="00034616">
          <w:type w:val="nextPage"/>
          <w:pgSz w:w="12240" w:h="15840"/>
          <w:pgMar w:top="1440" w:right="1800" w:bottom="1440" w:left="1800" w:header="720" w:footer="720" w:gutter="0"/>
          <w:pgNumType w:start="25"/>
          <w:cols w:space="720"/>
          <w:titlePg w:val="0"/>
          <w:docGrid w:linePitch="360"/>
        </w:sectPr>
      </w:pPr>
      <w:r>
        <w:t>89、当屋面坡度为2％时，高聚物改性沥青防水卷材宜（　　　）铺贴。</w:t>
        <w:br/>
        <w:t>A.垂直于屋脊</w:t>
        <w:br/>
        <w:t>B.平行于屋脊</w:t>
        <w:br/>
        <w:t>C.与屋脊呈45°角</w:t>
        <w:br/>
        <w:t>D.下层平行于屋脊，上层垂直于屋脊</w:t>
        <w:br/>
        <w:br/>
        <w:t xml:space="preserve">【答案】：B </w:t>
      </w:r>
    </w:p>
    <w:p>
      <w:r>
        <w:t>90、浇筑钢筋混凝土阶梯形独立基础时，每一台阶高度内应整层作为一个浇筑层，每浇灌完一台阶应稍停（　　　）min，使其初步获得沉实，再浇筑上层。</w:t>
        <w:br/>
        <w:t>A.10～20</w:t>
        <w:br/>
        <w:t>B.20～30</w:t>
        <w:br/>
        <w:t>C.30～60</w:t>
        <w:br/>
        <w:t>D.60～90</w:t>
        <w:br/>
        <w:br/>
        <w:t xml:space="preserve">【答案】：C </w:t>
      </w:r>
    </w:p>
    <w:p>
      <w:r>
        <w:t>91、以下关于钢筋代换的说法中，错误的是（　　　）。</w:t>
        <w:br/>
        <w:t>A.对重要受力构件，不宜用HPB235级光面钢筋代换变形钢筋，以免裂缝开展过大</w:t>
        <w:br/>
        <w:t>B.当构件受裂缝宽度或挠度控制时，钢筋代换后应进行刚度、裂缝验算</w:t>
        <w:br/>
        <w:t>C.不同种类的钢筋代换，按钢筋强度实测值相等的原则进行代换</w:t>
        <w:br/>
        <w:t>D.有抗震要求的梁、柱和框架，不宜以强度等级较高的钢筋代换原设计中的钢筋</w:t>
        <w:br/>
        <w:br/>
        <w:t xml:space="preserve">【答案】：C </w:t>
      </w:r>
    </w:p>
    <w:p>
      <w:r>
        <w:t>92、在质量管理体系中使用四类文件，按其适用的范围可分为通用性文件和专用性文件，下列选项中属于专项性文件的是（　　　）。</w:t>
        <w:br/>
        <w:t>A.质量手册</w:t>
        <w:br/>
        <w:t>B.质量计划</w:t>
        <w:br/>
        <w:t>C.程序文件</w:t>
        <w:br/>
        <w:t>D.质量方针政策</w:t>
        <w:br/>
        <w:br/>
        <w:t xml:space="preserve">【答案】：B </w:t>
      </w:r>
    </w:p>
    <w:p>
      <w:pPr>
        <w:sectPr w:rsidSect="00034616">
          <w:type w:val="nextPage"/>
          <w:pgSz w:w="12240" w:h="15840"/>
          <w:pgMar w:top="1440" w:right="1800" w:bottom="1440" w:left="1800" w:header="720" w:footer="720" w:gutter="0"/>
          <w:pgNumType w:start="26"/>
          <w:cols w:space="720"/>
          <w:titlePg w:val="0"/>
          <w:docGrid w:linePitch="360"/>
        </w:sectPr>
      </w:pPr>
    </w:p>
    <w:p>
      <w:r>
        <w:t>93、桩基础施工质量验收要求，打入桩的桩位偏差，必须符合《建筑地基基础工程施工质量验收规范》GB50202-2002规定。斜桩倾斜度的偏差不得大于倾斜角正切值的（　　　）。</w:t>
        <w:br/>
        <w:t>A.20%</w:t>
        <w:br/>
        <w:t>B.15%</w:t>
        <w:br/>
        <w:t>C.25%</w:t>
        <w:br/>
        <w:t>D.10%</w:t>
        <w:br/>
        <w:br/>
        <w:t>【答案】：B</w:t>
      </w:r>
      <w:r>
        <w:t xml:space="preserve"> </w:t>
      </w:r>
    </w:p>
    <w:p>
      <w:r>
        <w:t>94、施工缝一般应留在结构（　　　）的部位。</w:t>
        <w:br/>
        <w:t>A.受压较小、便于施工</w:t>
        <w:br/>
        <w:t>B.受剪较小、便于施工</w:t>
        <w:br/>
        <w:t>C.受弯较小、便于施工</w:t>
        <w:br/>
        <w:t>D.受扭较小、便于施工</w:t>
        <w:br/>
        <w:br/>
        <w:t xml:space="preserve">【答案】：B </w:t>
      </w:r>
    </w:p>
    <w:p>
      <w:r>
        <w:t>95、施工进度计划在编制时，工程量计算应注意很多事项，其中不包括（　　　）。</w:t>
        <w:br/>
        <w:t>A.划分的施工段数</w:t>
        <w:br/>
        <w:t>B.工程量的计量单位</w:t>
        <w:br/>
        <w:t>C.采用的施工方法</w:t>
        <w:br/>
        <w:t>D.正确取用计价文件中的工程量</w:t>
        <w:br/>
        <w:br/>
        <w:t xml:space="preserve">【答案】：A </w:t>
      </w:r>
    </w:p>
    <w:p>
      <w:pPr>
        <w:sectPr w:rsidSect="00034616">
          <w:type w:val="nextPage"/>
          <w:pgSz w:w="12240" w:h="15840"/>
          <w:pgMar w:top="1440" w:right="1800" w:bottom="1440" w:left="1800" w:header="720" w:footer="720" w:gutter="0"/>
          <w:pgNumType w:start="27"/>
          <w:cols w:space="720"/>
          <w:titlePg w:val="0"/>
          <w:docGrid w:linePitch="360"/>
        </w:sectPr>
      </w:pPr>
    </w:p>
    <w:p>
      <w:r>
        <w:t>96、技术复核记录是在施工前或施工过程中，由（　　　）对工程的施工质量和管理人员的工作质量进行检查的记录表。</w:t>
        <w:br/>
        <w:t>A.建设单位</w:t>
        <w:br/>
        <w:t>B.施工单位</w:t>
        <w:br/>
        <w:t>C.监理单位</w:t>
        <w:br/>
        <w:t>D.质监部门</w:t>
        <w:br/>
        <w:br/>
        <w:t>【答案】：B</w:t>
      </w:r>
      <w:r>
        <w:t xml:space="preserve"> </w:t>
      </w:r>
    </w:p>
    <w:p>
      <w:r>
        <w:t>97、后浇带混凝土的强度等级应比原结构混凝土强度（　　　）。</w:t>
        <w:br/>
        <w:t>A.降低一级</w:t>
        <w:br/>
        <w:t>B.提高两级</w:t>
        <w:br/>
        <w:t>C.提高一级</w:t>
        <w:br/>
        <w:t>D.同一等级</w:t>
        <w:br/>
        <w:br/>
        <w:t xml:space="preserve">【答案】：C </w:t>
      </w:r>
    </w:p>
    <w:p>
      <w:r>
        <w:t>98、工程非法承包，偷工减料，这是施工项目质量问题中（　　　）的原因。</w:t>
        <w:br/>
        <w:t>A.违反法规行为</w:t>
        <w:br/>
        <w:t>B.勘察设计失误</w:t>
        <w:br/>
        <w:t>C.违背基本建设程序</w:t>
        <w:br/>
        <w:t>D.施工失误</w:t>
        <w:br/>
        <w:br/>
        <w:t xml:space="preserve">【答案】：A </w:t>
      </w:r>
    </w:p>
    <w:p>
      <w:r>
        <w:t>99、某建筑公司总承包某电子厂改扩建工程，在施工准备阶段项目经理组织编制了项目总进度计划和项目资源配置计划。结合上述资料，回答下列问题：</w:t>
        <w:br/>
        <w:t>A.项目经理</w:t>
        <w:br/>
        <w:t>B.企业技术负责人</w:t>
        <w:br/>
        <w:t>C.项目技术负责人</w:t>
        <w:br/>
        <w:t>D.专业施工员</w:t>
        <w:br/>
        <w:br/>
        <w:t xml:space="preserve">【答案】：B </w:t>
      </w:r>
    </w:p>
    <w:p>
      <w:pPr>
        <w:sectPr w:rsidSect="00034616">
          <w:type w:val="nextPage"/>
          <w:pgSz w:w="12240" w:h="15840"/>
          <w:pgMar w:top="1440" w:right="1800" w:bottom="1440" w:left="1800" w:header="720" w:footer="720" w:gutter="0"/>
          <w:pgNumType w:start="28"/>
          <w:cols w:space="720"/>
          <w:titlePg w:val="0"/>
          <w:docGrid w:linePitch="360"/>
        </w:sectPr>
      </w:pPr>
    </w:p>
    <w:p>
      <w:r>
        <w:t>100、划分施工段的基本原则是各施工段的劳动量（或工程量）要大致相等，相差宜在（　　　）以内。</w:t>
        <w:br/>
        <w:t>A.10%</w:t>
        <w:br/>
        <w:t>B.15%</w:t>
        <w:br/>
        <w:t>C.20%</w:t>
        <w:br/>
        <w:t>D.25%</w:t>
        <w:br/>
        <w:br/>
        <w:t>【答案】：B</w:t>
      </w:r>
      <w:r>
        <w:t xml:space="preserve"> </w:t>
      </w:r>
    </w:p>
    <w:p>
      <w:r>
        <w:t>101、下列哪一项不是常用的防水混凝土（　　　）。</w:t>
        <w:br/>
        <w:t>A.普通防水混凝土</w:t>
        <w:br/>
        <w:t>B.膨胀水泥防水混凝土</w:t>
        <w:br/>
        <w:t>C.高强防水混凝土</w:t>
        <w:br/>
        <w:t>D.外加剂或掺合料防水混凝土</w:t>
        <w:br/>
        <w:br/>
        <w:t xml:space="preserve">【答案】：C </w:t>
      </w:r>
    </w:p>
    <w:p>
      <w:r>
        <w:t>102、采用建筑基线开展施工平面控制测量主要适用于（　　　）。</w:t>
        <w:br/>
        <w:t>A.大型建筑场地</w:t>
        <w:br/>
        <w:t>B.建筑方格网</w:t>
        <w:br/>
        <w:t>C.三角网</w:t>
        <w:br/>
        <w:t>D.总平面布置比较简单的小型场地</w:t>
        <w:br/>
        <w:br/>
        <w:t xml:space="preserve">【答案】：D </w:t>
      </w:r>
    </w:p>
    <w:p>
      <w:r>
        <w:t>103、施工过程中，工序质量控制的步骤不包括（　　　）。</w:t>
        <w:br/>
        <w:t>A.实测</w:t>
        <w:br/>
        <w:t>B.计算</w:t>
        <w:br/>
        <w:t>C.分析</w:t>
        <w:br/>
        <w:t>D.判断</w:t>
        <w:br/>
        <w:br/>
        <w:t xml:space="preserve">【答案】：B </w:t>
      </w:r>
    </w:p>
    <w:p>
      <w:pPr>
        <w:sectPr w:rsidSect="00034616">
          <w:type w:val="nextPage"/>
          <w:pgSz w:w="12240" w:h="15840"/>
          <w:pgMar w:top="1440" w:right="1800" w:bottom="1440" w:left="1800" w:header="720" w:footer="720" w:gutter="0"/>
          <w:pgNumType w:start="29"/>
          <w:cols w:space="720"/>
          <w:titlePg w:val="0"/>
          <w:docGrid w:linePitch="360"/>
        </w:sectPr>
      </w:pPr>
    </w:p>
    <w:p>
      <w:r>
        <w:t>104、关于工期延误期间合同价款调整的特殊处理，说法正确的是（　　　）。</w:t>
        <w:br/>
        <w:t>A.承办人原因引起的工期延误，期间法律法规发生变化，合同价款给予调整</w:t>
        <w:br/>
        <w:t>B.承包人原因引起的工期延误，期间法律法规发生变化，合同价款增加的，价款不予调整</w:t>
        <w:br/>
        <w:t>C.承包人原因引起的工期延误，期间法律法规发生变化，合同价款减少的，价款不予调整</w:t>
        <w:br/>
        <w:t>D.承包人原因引起的工期延误，期间法律法规发生变化，无论合同价款增加或减少，价款均不予调整</w:t>
        <w:br/>
        <w:br/>
        <w:t>【答案】：B</w:t>
      </w:r>
      <w:r>
        <w:t xml:space="preserve"> </w:t>
      </w:r>
    </w:p>
    <w:p>
      <w:r>
        <w:t>105、对质量活动过程中的监督控制属于（　　　）。</w:t>
        <w:br/>
        <w:t>A.事前控制</w:t>
        <w:br/>
        <w:t>B.事中控制</w:t>
        <w:br/>
        <w:t>C.事后控制</w:t>
        <w:br/>
        <w:t>D.事后弥补</w:t>
        <w:br/>
        <w:br/>
        <w:t xml:space="preserve">【答案】：B </w:t>
      </w:r>
    </w:p>
    <w:p>
      <w:r>
        <w:t>106、毛石砌体灰缝厚度应均匀，厚度不宜大于（　　　）mm。</w:t>
        <w:br/>
        <w:t>A.20</w:t>
        <w:br/>
        <w:t>B.30</w:t>
        <w:br/>
        <w:t>C.40</w:t>
        <w:br/>
        <w:t>D.50</w:t>
        <w:br/>
        <w:br/>
        <w:t xml:space="preserve">【答案】：C </w:t>
      </w:r>
    </w:p>
    <w:p>
      <w:pPr>
        <w:sectPr w:rsidSect="00034616">
          <w:type w:val="nextPage"/>
          <w:pgSz w:w="12240" w:h="15840"/>
          <w:pgMar w:top="1440" w:right="1800" w:bottom="1440" w:left="1800" w:header="720" w:footer="720" w:gutter="0"/>
          <w:pgNumType w:start="30"/>
          <w:cols w:space="720"/>
          <w:titlePg w:val="0"/>
          <w:docGrid w:linePitch="360"/>
        </w:sectPr>
      </w:pPr>
    </w:p>
    <w:p>
      <w:r>
        <w:t>107、地下室墙体防水混凝土一般不应留垂直施工缝，如必须留则留在（　　　）处。</w:t>
        <w:br/>
        <w:t>A.防震缝</w:t>
        <w:br/>
        <w:t>B.后浇带</w:t>
        <w:br/>
        <w:t>C.变形缝</w:t>
        <w:br/>
        <w:t>D.分格缝</w:t>
        <w:br/>
        <w:br/>
        <w:t>【答案】：C</w:t>
      </w:r>
      <w:r>
        <w:t xml:space="preserve"> </w:t>
      </w:r>
    </w:p>
    <w:p>
      <w:r>
        <w:t>108、建设工程施工前，施工单位负责该项目管理的（　　　）应当对有关安全施工的技术要求向施工作业班组、作业人员做出详细说明，并由双方签字确认。</w:t>
        <w:br/>
        <w:t>A.项目经理</w:t>
        <w:br/>
        <w:t>B.技术人员</w:t>
        <w:br/>
        <w:t>C.质量员</w:t>
        <w:br/>
        <w:t>D.安全员</w:t>
        <w:br/>
        <w:br/>
        <w:t xml:space="preserve">【答案】：B </w:t>
      </w:r>
    </w:p>
    <w:p>
      <w:r>
        <w:t>109、某公司承接一公寓工程，则该工程的施工进度计划应由（　　　）编制。</w:t>
        <w:br/>
        <w:t>A.施工承包企业</w:t>
        <w:br/>
        <w:t>B.建设单位</w:t>
        <w:br/>
        <w:t>C.监理单位</w:t>
        <w:br/>
        <w:t>D.项目经理</w:t>
        <w:br/>
        <w:br/>
        <w:t xml:space="preserve">【答案】：A </w:t>
      </w:r>
    </w:p>
    <w:p>
      <w:r>
        <w:t>110、该工程7月份业主应该支付给承包商的工程款为（　　　）万元。</w:t>
        <w:br/>
        <w:t>A.130.10</w:t>
        <w:br/>
        <w:t>B.139.10</w:t>
        <w:br/>
        <w:t>C.144.50</w:t>
        <w:br/>
        <w:t>D.1100.00</w:t>
        <w:br/>
        <w:br/>
        <w:t xml:space="preserve">【答案】：A </w:t>
      </w:r>
    </w:p>
    <w:p>
      <w:r>
        <w:br/>
      </w:r>
      <w: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5" w:history="1">
        <w:r>
          <w:rPr>
            <w:rFonts w:ascii="SimSun" w:eastAsia="SimSun" w:hAnsi="SimSun" w:cs="SimSun"/>
            <w:b/>
            <w:bCs/>
            <w:color w:val="0000EE"/>
            <w:sz w:val="30"/>
            <w:szCs w:val="30"/>
            <w:u w:val="single" w:color="0000EE"/>
          </w:rPr>
          <w:t>https://d.book118.com/247164063065006042</w:t>
        </w:r>
      </w:hyperlink>
    </w:p>
    <w:p/>
    <w:sectPr w:rsidSect="00034616">
      <w:type w:val="nextPage"/>
      <w:pgSz w:w="12240" w:h="15840"/>
      <w:pgMar w:top="1440" w:right="1800" w:bottom="1440" w:left="1800" w:header="720" w:footer="720" w:gutter="0"/>
      <w:pgNumType w:start="31"/>
      <w:cols w:space="720"/>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bestFit"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14:defaultImageDpi w14:val="300"/>
  <w14:docId w14:val="240620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s://d.book118.com/247164063065006042" TargetMode="External" /><Relationship Id="rId6" Type="http://schemas.openxmlformats.org/officeDocument/2006/relationships/theme" Target="theme/theme1.xml" /><Relationship Id="rId7" Type="http://schemas.openxmlformats.org/officeDocument/2006/relationships/numbering" Target="numbering.xml" /><Relationship Id="rId8"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46</Pages>
  <Words>0</Words>
  <Characters>0</Characters>
  <Application>Microsoft Office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python-docx</dc:creator>
  <dc:description>generated by python-docx</dc:description>
  <cp:revision>1</cp:revision>
  <dcterms:created xsi:type="dcterms:W3CDTF">2013-12-23T23:15:00Z</dcterms:created>
  <dcterms:modified xsi:type="dcterms:W3CDTF">2013-12-23T23:15:00Z</dcterms:modified>
</cp:coreProperties>
</file>