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汽车轴承项目规划设计蓝图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11" w:history="1">
        <w:r>
          <w:rPr>
            <w:rFonts w:ascii="仿宋" w:eastAsia="仿宋" w:hAnsi="仿宋" w:cs="仿宋" w:hint="eastAsia"/>
            <w:lang w:eastAsia="zh-CN"/>
          </w:rPr>
          <w:t>序言</w:t>
        </w:r>
        <w:r>
          <w:tab/>
        </w:r>
        <w:r>
          <w:fldChar w:fldCharType="begin"/>
        </w:r>
        <w:r>
          <w:instrText xml:space="preserve"> PAGEREF _Toc19811 \h </w:instrText>
        </w:r>
        <w:r>
          <w:fldChar w:fldCharType="separate"/>
        </w:r>
        <w:r>
          <w:t>3</w:t>
        </w:r>
        <w:r>
          <w:fldChar w:fldCharType="end"/>
        </w:r>
      </w:hyperlink>
    </w:p>
    <w:p>
      <w:pPr>
        <w:pStyle w:val="TOC1"/>
        <w:tabs>
          <w:tab w:val="right" w:leader="dot" w:pos="8306"/>
        </w:tabs>
      </w:pPr>
      <w:hyperlink w:anchor="_Toc656" w:history="1">
        <w:r>
          <w:rPr>
            <w:rFonts w:ascii="仿宋" w:eastAsia="仿宋" w:hAnsi="仿宋" w:cs="仿宋" w:hint="eastAsia"/>
            <w:lang w:eastAsia="zh-CN"/>
          </w:rPr>
          <w:t>一、汽车轴承项目可持续发展</w:t>
        </w:r>
        <w:r>
          <w:tab/>
        </w:r>
        <w:r>
          <w:fldChar w:fldCharType="begin"/>
        </w:r>
        <w:r>
          <w:instrText xml:space="preserve"> PAGEREF _Toc656 \h </w:instrText>
        </w:r>
        <w:r>
          <w:fldChar w:fldCharType="separate"/>
        </w:r>
        <w:r>
          <w:t>3</w:t>
        </w:r>
        <w:r>
          <w:fldChar w:fldCharType="end"/>
        </w:r>
      </w:hyperlink>
    </w:p>
    <w:p>
      <w:pPr>
        <w:pStyle w:val="TOC2"/>
        <w:tabs>
          <w:tab w:val="right" w:leader="dot" w:pos="8306"/>
        </w:tabs>
      </w:pPr>
      <w:hyperlink w:anchor="_Toc28119" w:history="1">
        <w:r>
          <w:rPr>
            <w:rFonts w:ascii="仿宋" w:eastAsia="仿宋" w:hAnsi="仿宋" w:cs="仿宋" w:hint="eastAsia"/>
            <w:lang w:eastAsia="zh-CN"/>
          </w:rPr>
          <w:t>(一)、可持续战略与实践</w:t>
        </w:r>
        <w:r>
          <w:tab/>
        </w:r>
        <w:r>
          <w:fldChar w:fldCharType="begin"/>
        </w:r>
        <w:r>
          <w:instrText xml:space="preserve"> PAGEREF _Toc28119 \h </w:instrText>
        </w:r>
        <w:r>
          <w:fldChar w:fldCharType="separate"/>
        </w:r>
        <w:r>
          <w:t>3</w:t>
        </w:r>
        <w:r>
          <w:fldChar w:fldCharType="end"/>
        </w:r>
      </w:hyperlink>
    </w:p>
    <w:p>
      <w:pPr>
        <w:pStyle w:val="TOC2"/>
        <w:tabs>
          <w:tab w:val="right" w:leader="dot" w:pos="8306"/>
        </w:tabs>
      </w:pPr>
      <w:hyperlink w:anchor="_Toc23307" w:history="1">
        <w:r>
          <w:rPr>
            <w:rFonts w:ascii="仿宋" w:eastAsia="仿宋" w:hAnsi="仿宋" w:cs="仿宋" w:hint="eastAsia"/>
            <w:lang w:eastAsia="zh-CN"/>
          </w:rPr>
          <w:t>(二)、环保与社会责任</w:t>
        </w:r>
        <w:r>
          <w:tab/>
        </w:r>
        <w:r>
          <w:fldChar w:fldCharType="begin"/>
        </w:r>
        <w:r>
          <w:instrText xml:space="preserve"> PAGEREF _Toc23307 \h </w:instrText>
        </w:r>
        <w:r>
          <w:fldChar w:fldCharType="separate"/>
        </w:r>
        <w:r>
          <w:t>4</w:t>
        </w:r>
        <w:r>
          <w:fldChar w:fldCharType="end"/>
        </w:r>
      </w:hyperlink>
    </w:p>
    <w:p>
      <w:pPr>
        <w:pStyle w:val="TOC1"/>
        <w:tabs>
          <w:tab w:val="right" w:leader="dot" w:pos="8306"/>
        </w:tabs>
      </w:pPr>
      <w:hyperlink w:anchor="_Toc22533" w:history="1">
        <w:r>
          <w:rPr>
            <w:rFonts w:ascii="仿宋" w:eastAsia="仿宋" w:hAnsi="仿宋" w:cs="仿宋" w:hint="eastAsia"/>
            <w:lang w:eastAsia="zh-CN"/>
          </w:rPr>
          <w:t>二、市场分析、调研</w:t>
        </w:r>
        <w:r>
          <w:tab/>
        </w:r>
        <w:r>
          <w:fldChar w:fldCharType="begin"/>
        </w:r>
        <w:r>
          <w:instrText xml:space="preserve"> PAGEREF _Toc22533 \h </w:instrText>
        </w:r>
        <w:r>
          <w:fldChar w:fldCharType="separate"/>
        </w:r>
        <w:r>
          <w:t>4</w:t>
        </w:r>
        <w:r>
          <w:fldChar w:fldCharType="end"/>
        </w:r>
      </w:hyperlink>
    </w:p>
    <w:p>
      <w:pPr>
        <w:pStyle w:val="TOC2"/>
        <w:tabs>
          <w:tab w:val="right" w:leader="dot" w:pos="8306"/>
        </w:tabs>
      </w:pPr>
      <w:hyperlink w:anchor="_Toc24132" w:history="1">
        <w:r>
          <w:rPr>
            <w:rFonts w:ascii="仿宋" w:eastAsia="仿宋" w:hAnsi="仿宋" w:cs="仿宋" w:hint="eastAsia"/>
            <w:lang w:eastAsia="zh-CN"/>
          </w:rPr>
          <w:t>(一)、汽车轴承行业分析</w:t>
        </w:r>
        <w:r>
          <w:tab/>
        </w:r>
        <w:r>
          <w:fldChar w:fldCharType="begin"/>
        </w:r>
        <w:r>
          <w:instrText xml:space="preserve"> PAGEREF _Toc24132 \h </w:instrText>
        </w:r>
        <w:r>
          <w:fldChar w:fldCharType="separate"/>
        </w:r>
        <w:r>
          <w:t>4</w:t>
        </w:r>
        <w:r>
          <w:fldChar w:fldCharType="end"/>
        </w:r>
      </w:hyperlink>
    </w:p>
    <w:p>
      <w:pPr>
        <w:pStyle w:val="TOC2"/>
        <w:tabs>
          <w:tab w:val="right" w:leader="dot" w:pos="8306"/>
        </w:tabs>
      </w:pPr>
      <w:hyperlink w:anchor="_Toc13102" w:history="1">
        <w:r>
          <w:rPr>
            <w:rFonts w:ascii="仿宋" w:eastAsia="仿宋" w:hAnsi="仿宋" w:cs="仿宋" w:hint="eastAsia"/>
            <w:lang w:eastAsia="zh-CN"/>
          </w:rPr>
          <w:t>(二)、汽车轴承市场分析预测</w:t>
        </w:r>
        <w:r>
          <w:tab/>
        </w:r>
        <w:r>
          <w:fldChar w:fldCharType="begin"/>
        </w:r>
        <w:r>
          <w:instrText xml:space="preserve"> PAGEREF _Toc13102 \h </w:instrText>
        </w:r>
        <w:r>
          <w:fldChar w:fldCharType="separate"/>
        </w:r>
        <w:r>
          <w:t>5</w:t>
        </w:r>
        <w:r>
          <w:fldChar w:fldCharType="end"/>
        </w:r>
      </w:hyperlink>
    </w:p>
    <w:p>
      <w:pPr>
        <w:pStyle w:val="TOC1"/>
        <w:tabs>
          <w:tab w:val="right" w:leader="dot" w:pos="8306"/>
        </w:tabs>
      </w:pPr>
      <w:hyperlink w:anchor="_Toc8174" w:history="1">
        <w:r>
          <w:rPr>
            <w:rFonts w:ascii="仿宋" w:eastAsia="仿宋" w:hAnsi="仿宋" w:cs="仿宋" w:hint="eastAsia"/>
            <w:lang w:eastAsia="zh-CN"/>
          </w:rPr>
          <w:t>三、汽车轴承项目选址可行性分析</w:t>
        </w:r>
        <w:r>
          <w:tab/>
        </w:r>
        <w:r>
          <w:fldChar w:fldCharType="begin"/>
        </w:r>
        <w:r>
          <w:instrText xml:space="preserve"> PAGEREF _Toc8174 \h </w:instrText>
        </w:r>
        <w:r>
          <w:fldChar w:fldCharType="separate"/>
        </w:r>
        <w:r>
          <w:t>6</w:t>
        </w:r>
        <w:r>
          <w:fldChar w:fldCharType="end"/>
        </w:r>
      </w:hyperlink>
    </w:p>
    <w:p>
      <w:pPr>
        <w:pStyle w:val="TOC2"/>
        <w:tabs>
          <w:tab w:val="right" w:leader="dot" w:pos="8306"/>
        </w:tabs>
      </w:pPr>
      <w:hyperlink w:anchor="_Toc28642" w:history="1">
        <w:r>
          <w:rPr>
            <w:rFonts w:ascii="仿宋" w:eastAsia="仿宋" w:hAnsi="仿宋" w:cs="仿宋" w:hint="eastAsia"/>
            <w:lang w:eastAsia="zh-CN"/>
          </w:rPr>
          <w:t>(一)、汽车轴承项目选址</w:t>
        </w:r>
        <w:r>
          <w:tab/>
        </w:r>
        <w:r>
          <w:fldChar w:fldCharType="begin"/>
        </w:r>
        <w:r>
          <w:instrText xml:space="preserve"> PAGEREF _Toc28642 \h </w:instrText>
        </w:r>
        <w:r>
          <w:fldChar w:fldCharType="separate"/>
        </w:r>
        <w:r>
          <w:t>6</w:t>
        </w:r>
        <w:r>
          <w:fldChar w:fldCharType="end"/>
        </w:r>
      </w:hyperlink>
    </w:p>
    <w:p>
      <w:pPr>
        <w:pStyle w:val="TOC2"/>
        <w:tabs>
          <w:tab w:val="right" w:leader="dot" w:pos="8306"/>
        </w:tabs>
      </w:pPr>
      <w:hyperlink w:anchor="_Toc29528" w:history="1">
        <w:r>
          <w:rPr>
            <w:rFonts w:ascii="仿宋" w:eastAsia="仿宋" w:hAnsi="仿宋" w:cs="仿宋" w:hint="eastAsia"/>
            <w:lang w:eastAsia="zh-CN"/>
          </w:rPr>
          <w:t>(二)、用地控制指标</w:t>
        </w:r>
        <w:r>
          <w:tab/>
        </w:r>
        <w:r>
          <w:fldChar w:fldCharType="begin"/>
        </w:r>
        <w:r>
          <w:instrText xml:space="preserve"> PAGEREF _Toc29528 \h </w:instrText>
        </w:r>
        <w:r>
          <w:fldChar w:fldCharType="separate"/>
        </w:r>
        <w:r>
          <w:t>6</w:t>
        </w:r>
        <w:r>
          <w:fldChar w:fldCharType="end"/>
        </w:r>
      </w:hyperlink>
    </w:p>
    <w:p>
      <w:pPr>
        <w:pStyle w:val="TOC2"/>
        <w:tabs>
          <w:tab w:val="right" w:leader="dot" w:pos="8306"/>
        </w:tabs>
      </w:pPr>
      <w:hyperlink w:anchor="_Toc11571" w:history="1">
        <w:r>
          <w:rPr>
            <w:rFonts w:ascii="仿宋" w:eastAsia="仿宋" w:hAnsi="仿宋" w:cs="仿宋" w:hint="eastAsia"/>
            <w:lang w:eastAsia="zh-CN"/>
          </w:rPr>
          <w:t>(三)、节约用地措施</w:t>
        </w:r>
        <w:r>
          <w:tab/>
        </w:r>
        <w:r>
          <w:fldChar w:fldCharType="begin"/>
        </w:r>
        <w:r>
          <w:instrText xml:space="preserve"> PAGEREF _Toc11571 \h </w:instrText>
        </w:r>
        <w:r>
          <w:fldChar w:fldCharType="separate"/>
        </w:r>
        <w:r>
          <w:t>8</w:t>
        </w:r>
        <w:r>
          <w:fldChar w:fldCharType="end"/>
        </w:r>
      </w:hyperlink>
    </w:p>
    <w:p>
      <w:pPr>
        <w:pStyle w:val="TOC2"/>
        <w:tabs>
          <w:tab w:val="right" w:leader="dot" w:pos="8306"/>
        </w:tabs>
      </w:pPr>
      <w:hyperlink w:anchor="_Toc6242" w:history="1">
        <w:r>
          <w:rPr>
            <w:rFonts w:ascii="仿宋" w:eastAsia="仿宋" w:hAnsi="仿宋" w:cs="仿宋" w:hint="eastAsia"/>
            <w:lang w:eastAsia="zh-CN"/>
          </w:rPr>
          <w:t>(四)、总图布置方案</w:t>
        </w:r>
        <w:r>
          <w:tab/>
        </w:r>
        <w:r>
          <w:fldChar w:fldCharType="begin"/>
        </w:r>
        <w:r>
          <w:instrText xml:space="preserve"> PAGEREF _Toc6242 \h </w:instrText>
        </w:r>
        <w:r>
          <w:fldChar w:fldCharType="separate"/>
        </w:r>
        <w:r>
          <w:t>9</w:t>
        </w:r>
        <w:r>
          <w:fldChar w:fldCharType="end"/>
        </w:r>
      </w:hyperlink>
    </w:p>
    <w:p>
      <w:pPr>
        <w:pStyle w:val="TOC2"/>
        <w:tabs>
          <w:tab w:val="right" w:leader="dot" w:pos="8306"/>
        </w:tabs>
      </w:pPr>
      <w:hyperlink w:anchor="_Toc7236" w:history="1">
        <w:r>
          <w:rPr>
            <w:rFonts w:ascii="仿宋" w:eastAsia="仿宋" w:hAnsi="仿宋" w:cs="仿宋" w:hint="eastAsia"/>
            <w:lang w:eastAsia="zh-CN"/>
          </w:rPr>
          <w:t>(五)、选址综合评价</w:t>
        </w:r>
        <w:r>
          <w:tab/>
        </w:r>
        <w:r>
          <w:fldChar w:fldCharType="begin"/>
        </w:r>
        <w:r>
          <w:instrText xml:space="preserve"> PAGEREF _Toc7236 \h </w:instrText>
        </w:r>
        <w:r>
          <w:fldChar w:fldCharType="separate"/>
        </w:r>
        <w:r>
          <w:t>10</w:t>
        </w:r>
        <w:r>
          <w:fldChar w:fldCharType="end"/>
        </w:r>
      </w:hyperlink>
    </w:p>
    <w:p>
      <w:pPr>
        <w:pStyle w:val="TOC1"/>
        <w:tabs>
          <w:tab w:val="right" w:leader="dot" w:pos="8306"/>
        </w:tabs>
      </w:pPr>
      <w:hyperlink w:anchor="_Toc20800" w:history="1">
        <w:r>
          <w:rPr>
            <w:rFonts w:ascii="仿宋" w:eastAsia="仿宋" w:hAnsi="仿宋" w:cs="仿宋" w:hint="eastAsia"/>
            <w:lang w:eastAsia="zh-CN"/>
          </w:rPr>
          <w:t>四、汽车轴承项目危机管理</w:t>
        </w:r>
        <w:r>
          <w:tab/>
        </w:r>
        <w:r>
          <w:fldChar w:fldCharType="begin"/>
        </w:r>
        <w:r>
          <w:instrText xml:space="preserve"> PAGEREF _Toc20800 \h </w:instrText>
        </w:r>
        <w:r>
          <w:fldChar w:fldCharType="separate"/>
        </w:r>
        <w:r>
          <w:t>11</w:t>
        </w:r>
        <w:r>
          <w:fldChar w:fldCharType="end"/>
        </w:r>
      </w:hyperlink>
    </w:p>
    <w:p>
      <w:pPr>
        <w:pStyle w:val="TOC2"/>
        <w:tabs>
          <w:tab w:val="right" w:leader="dot" w:pos="8306"/>
        </w:tabs>
      </w:pPr>
      <w:hyperlink w:anchor="_Toc32151" w:history="1">
        <w:r>
          <w:rPr>
            <w:rFonts w:ascii="仿宋" w:eastAsia="仿宋" w:hAnsi="仿宋" w:cs="仿宋" w:hint="eastAsia"/>
            <w:lang w:eastAsia="zh-CN"/>
          </w:rPr>
          <w:t>(一)、危机预警与识别</w:t>
        </w:r>
        <w:r>
          <w:tab/>
        </w:r>
        <w:r>
          <w:fldChar w:fldCharType="begin"/>
        </w:r>
        <w:r>
          <w:instrText xml:space="preserve"> PAGEREF _Toc32151 \h </w:instrText>
        </w:r>
        <w:r>
          <w:fldChar w:fldCharType="separate"/>
        </w:r>
        <w:r>
          <w:t>11</w:t>
        </w:r>
        <w:r>
          <w:fldChar w:fldCharType="end"/>
        </w:r>
      </w:hyperlink>
    </w:p>
    <w:p>
      <w:pPr>
        <w:pStyle w:val="TOC2"/>
        <w:tabs>
          <w:tab w:val="right" w:leader="dot" w:pos="8306"/>
        </w:tabs>
      </w:pPr>
      <w:hyperlink w:anchor="_Toc12065" w:history="1">
        <w:r>
          <w:rPr>
            <w:rFonts w:ascii="仿宋" w:eastAsia="仿宋" w:hAnsi="仿宋" w:cs="仿宋" w:hint="eastAsia"/>
            <w:lang w:eastAsia="zh-CN"/>
          </w:rPr>
          <w:t>(二)、危机应对与恢复</w:t>
        </w:r>
        <w:r>
          <w:tab/>
        </w:r>
        <w:r>
          <w:fldChar w:fldCharType="begin"/>
        </w:r>
        <w:r>
          <w:instrText xml:space="preserve"> PAGEREF _Toc12065 \h </w:instrText>
        </w:r>
        <w:r>
          <w:fldChar w:fldCharType="separate"/>
        </w:r>
        <w:r>
          <w:t>12</w:t>
        </w:r>
        <w:r>
          <w:fldChar w:fldCharType="end"/>
        </w:r>
      </w:hyperlink>
    </w:p>
    <w:p>
      <w:pPr>
        <w:pStyle w:val="TOC1"/>
        <w:tabs>
          <w:tab w:val="right" w:leader="dot" w:pos="8306"/>
        </w:tabs>
      </w:pPr>
      <w:hyperlink w:anchor="_Toc28040" w:history="1">
        <w:r>
          <w:rPr>
            <w:rFonts w:ascii="仿宋" w:eastAsia="仿宋" w:hAnsi="仿宋" w:cs="仿宋" w:hint="eastAsia"/>
            <w:lang w:eastAsia="zh-CN"/>
          </w:rPr>
          <w:t>五、汽车轴承项目概论</w:t>
        </w:r>
        <w:r>
          <w:tab/>
        </w:r>
        <w:r>
          <w:fldChar w:fldCharType="begin"/>
        </w:r>
        <w:r>
          <w:instrText xml:space="preserve"> PAGEREF _Toc28040 \h </w:instrText>
        </w:r>
        <w:r>
          <w:fldChar w:fldCharType="separate"/>
        </w:r>
        <w:r>
          <w:t>14</w:t>
        </w:r>
        <w:r>
          <w:fldChar w:fldCharType="end"/>
        </w:r>
      </w:hyperlink>
    </w:p>
    <w:p>
      <w:pPr>
        <w:pStyle w:val="TOC2"/>
        <w:tabs>
          <w:tab w:val="right" w:leader="dot" w:pos="8306"/>
        </w:tabs>
      </w:pPr>
      <w:hyperlink w:anchor="_Toc5423" w:history="1">
        <w:r>
          <w:rPr>
            <w:rFonts w:ascii="仿宋" w:eastAsia="仿宋" w:hAnsi="仿宋" w:cs="仿宋" w:hint="eastAsia"/>
            <w:lang w:eastAsia="zh-CN"/>
          </w:rPr>
          <w:t>(一)、汽车轴承项目概况</w:t>
        </w:r>
        <w:r>
          <w:tab/>
        </w:r>
        <w:r>
          <w:fldChar w:fldCharType="begin"/>
        </w:r>
        <w:r>
          <w:instrText xml:space="preserve"> PAGEREF _Toc5423 \h </w:instrText>
        </w:r>
        <w:r>
          <w:fldChar w:fldCharType="separate"/>
        </w:r>
        <w:r>
          <w:t>14</w:t>
        </w:r>
        <w:r>
          <w:fldChar w:fldCharType="end"/>
        </w:r>
      </w:hyperlink>
    </w:p>
    <w:p>
      <w:pPr>
        <w:pStyle w:val="TOC2"/>
        <w:tabs>
          <w:tab w:val="right" w:leader="dot" w:pos="8306"/>
        </w:tabs>
      </w:pPr>
      <w:hyperlink w:anchor="_Toc8660" w:history="1">
        <w:r>
          <w:rPr>
            <w:rFonts w:ascii="仿宋" w:eastAsia="仿宋" w:hAnsi="仿宋" w:cs="仿宋" w:hint="eastAsia"/>
            <w:lang w:eastAsia="zh-CN"/>
          </w:rPr>
          <w:t>(二)、汽车轴承项目目标</w:t>
        </w:r>
        <w:r>
          <w:tab/>
        </w:r>
        <w:r>
          <w:fldChar w:fldCharType="begin"/>
        </w:r>
        <w:r>
          <w:instrText xml:space="preserve"> PAGEREF _Toc8660 \h </w:instrText>
        </w:r>
        <w:r>
          <w:fldChar w:fldCharType="separate"/>
        </w:r>
        <w:r>
          <w:t>16</w:t>
        </w:r>
        <w:r>
          <w:fldChar w:fldCharType="end"/>
        </w:r>
      </w:hyperlink>
    </w:p>
    <w:p>
      <w:pPr>
        <w:pStyle w:val="TOC2"/>
        <w:tabs>
          <w:tab w:val="right" w:leader="dot" w:pos="8306"/>
        </w:tabs>
      </w:pPr>
      <w:hyperlink w:anchor="_Toc11405" w:history="1">
        <w:r>
          <w:rPr>
            <w:rFonts w:ascii="仿宋" w:eastAsia="仿宋" w:hAnsi="仿宋" w:cs="仿宋" w:hint="eastAsia"/>
            <w:lang w:eastAsia="zh-CN"/>
          </w:rPr>
          <w:t>(三)、汽车轴承项目提出的理由</w:t>
        </w:r>
        <w:r>
          <w:tab/>
        </w:r>
        <w:r>
          <w:fldChar w:fldCharType="begin"/>
        </w:r>
        <w:r>
          <w:instrText xml:space="preserve"> PAGEREF _Toc11405 \h </w:instrText>
        </w:r>
        <w:r>
          <w:fldChar w:fldCharType="separate"/>
        </w:r>
        <w:r>
          <w:t>17</w:t>
        </w:r>
        <w:r>
          <w:fldChar w:fldCharType="end"/>
        </w:r>
      </w:hyperlink>
    </w:p>
    <w:p>
      <w:pPr>
        <w:pStyle w:val="TOC2"/>
        <w:tabs>
          <w:tab w:val="right" w:leader="dot" w:pos="8306"/>
        </w:tabs>
      </w:pPr>
      <w:hyperlink w:anchor="_Toc2074" w:history="1">
        <w:r>
          <w:rPr>
            <w:rFonts w:ascii="仿宋" w:eastAsia="仿宋" w:hAnsi="仿宋" w:cs="仿宋" w:hint="eastAsia"/>
            <w:lang w:eastAsia="zh-CN"/>
          </w:rPr>
          <w:t>(四)、汽车轴承项目意义</w:t>
        </w:r>
        <w:r>
          <w:tab/>
        </w:r>
        <w:r>
          <w:fldChar w:fldCharType="begin"/>
        </w:r>
        <w:r>
          <w:instrText xml:space="preserve"> PAGEREF _Toc2074 \h </w:instrText>
        </w:r>
        <w:r>
          <w:fldChar w:fldCharType="separate"/>
        </w:r>
        <w:r>
          <w:t>18</w:t>
        </w:r>
        <w:r>
          <w:fldChar w:fldCharType="end"/>
        </w:r>
      </w:hyperlink>
    </w:p>
    <w:p>
      <w:pPr>
        <w:pStyle w:val="TOC2"/>
        <w:tabs>
          <w:tab w:val="right" w:leader="dot" w:pos="8306"/>
        </w:tabs>
      </w:pPr>
      <w:hyperlink w:anchor="_Toc6455" w:history="1">
        <w:r>
          <w:rPr>
            <w:rFonts w:ascii="仿宋" w:eastAsia="仿宋" w:hAnsi="仿宋" w:cs="仿宋" w:hint="eastAsia"/>
            <w:lang w:eastAsia="zh-CN"/>
          </w:rPr>
          <w:t>(五)、汽车轴承项目背景</w:t>
        </w:r>
        <w:r>
          <w:tab/>
        </w:r>
        <w:r>
          <w:fldChar w:fldCharType="begin"/>
        </w:r>
        <w:r>
          <w:instrText xml:space="preserve"> PAGEREF _Toc6455 \h </w:instrText>
        </w:r>
        <w:r>
          <w:fldChar w:fldCharType="separate"/>
        </w:r>
        <w:r>
          <w:t>19</w:t>
        </w:r>
        <w:r>
          <w:fldChar w:fldCharType="end"/>
        </w:r>
      </w:hyperlink>
    </w:p>
    <w:p>
      <w:pPr>
        <w:pStyle w:val="TOC1"/>
        <w:tabs>
          <w:tab w:val="right" w:leader="dot" w:pos="8306"/>
        </w:tabs>
      </w:pPr>
      <w:hyperlink w:anchor="_Toc30144" w:history="1">
        <w:r>
          <w:rPr>
            <w:rFonts w:ascii="仿宋" w:eastAsia="仿宋" w:hAnsi="仿宋" w:cs="仿宋" w:hint="eastAsia"/>
            <w:lang w:eastAsia="zh-CN"/>
          </w:rPr>
          <w:t>六、汽车轴承项目文档管理</w:t>
        </w:r>
        <w:r>
          <w:tab/>
        </w:r>
        <w:r>
          <w:fldChar w:fldCharType="begin"/>
        </w:r>
        <w:r>
          <w:instrText xml:space="preserve"> PAGEREF _Toc30144 \h </w:instrText>
        </w:r>
        <w:r>
          <w:fldChar w:fldCharType="separate"/>
        </w:r>
        <w:r>
          <w:t>20</w:t>
        </w:r>
        <w:r>
          <w:fldChar w:fldCharType="end"/>
        </w:r>
      </w:hyperlink>
    </w:p>
    <w:p>
      <w:pPr>
        <w:pStyle w:val="TOC2"/>
        <w:tabs>
          <w:tab w:val="right" w:leader="dot" w:pos="8306"/>
        </w:tabs>
      </w:pPr>
      <w:hyperlink w:anchor="_Toc32500" w:history="1">
        <w:r>
          <w:rPr>
            <w:rFonts w:ascii="仿宋" w:eastAsia="仿宋" w:hAnsi="仿宋" w:cs="仿宋" w:hint="eastAsia"/>
            <w:lang w:eastAsia="zh-CN"/>
          </w:rPr>
          <w:t>(一)、文档编制与审查</w:t>
        </w:r>
        <w:r>
          <w:tab/>
        </w:r>
        <w:r>
          <w:fldChar w:fldCharType="begin"/>
        </w:r>
        <w:r>
          <w:instrText xml:space="preserve"> PAGEREF _Toc32500 \h </w:instrText>
        </w:r>
        <w:r>
          <w:fldChar w:fldCharType="separate"/>
        </w:r>
        <w:r>
          <w:t>20</w:t>
        </w:r>
        <w:r>
          <w:fldChar w:fldCharType="end"/>
        </w:r>
      </w:hyperlink>
    </w:p>
    <w:p>
      <w:pPr>
        <w:pStyle w:val="TOC2"/>
        <w:tabs>
          <w:tab w:val="right" w:leader="dot" w:pos="8306"/>
        </w:tabs>
      </w:pPr>
      <w:hyperlink w:anchor="_Toc23457" w:history="1">
        <w:r>
          <w:rPr>
            <w:rFonts w:ascii="仿宋" w:eastAsia="仿宋" w:hAnsi="仿宋" w:cs="仿宋" w:hint="eastAsia"/>
            <w:lang w:eastAsia="zh-CN"/>
          </w:rPr>
          <w:t>(二)、文档发布与分发</w:t>
        </w:r>
        <w:r>
          <w:tab/>
        </w:r>
        <w:r>
          <w:fldChar w:fldCharType="begin"/>
        </w:r>
        <w:r>
          <w:instrText xml:space="preserve"> PAGEREF _Toc23457 \h </w:instrText>
        </w:r>
        <w:r>
          <w:fldChar w:fldCharType="separate"/>
        </w:r>
        <w:r>
          <w:t>21</w:t>
        </w:r>
        <w:r>
          <w:fldChar w:fldCharType="end"/>
        </w:r>
      </w:hyperlink>
    </w:p>
    <w:p>
      <w:pPr>
        <w:pStyle w:val="TOC2"/>
        <w:tabs>
          <w:tab w:val="right" w:leader="dot" w:pos="8306"/>
        </w:tabs>
      </w:pPr>
      <w:hyperlink w:anchor="_Toc7859" w:history="1">
        <w:r>
          <w:rPr>
            <w:rFonts w:ascii="仿宋" w:eastAsia="仿宋" w:hAnsi="仿宋" w:cs="仿宋" w:hint="eastAsia"/>
            <w:lang w:eastAsia="zh-CN"/>
          </w:rPr>
          <w:t>(三)、文档存档与归档</w:t>
        </w:r>
        <w:r>
          <w:tab/>
        </w:r>
        <w:r>
          <w:fldChar w:fldCharType="begin"/>
        </w:r>
        <w:r>
          <w:instrText xml:space="preserve"> PAGEREF _Toc7859 \h </w:instrText>
        </w:r>
        <w:r>
          <w:fldChar w:fldCharType="separate"/>
        </w:r>
        <w:r>
          <w:t>22</w:t>
        </w:r>
        <w:r>
          <w:fldChar w:fldCharType="end"/>
        </w:r>
      </w:hyperlink>
    </w:p>
    <w:p>
      <w:pPr>
        <w:pStyle w:val="TOC1"/>
        <w:tabs>
          <w:tab w:val="right" w:leader="dot" w:pos="8306"/>
        </w:tabs>
      </w:pPr>
      <w:hyperlink w:anchor="_Toc17506" w:history="1">
        <w:r>
          <w:rPr>
            <w:rFonts w:ascii="仿宋" w:eastAsia="仿宋" w:hAnsi="仿宋" w:cs="仿宋" w:hint="eastAsia"/>
            <w:lang w:eastAsia="zh-CN"/>
          </w:rPr>
          <w:t>七、汽车轴承项目人力资源管理</w:t>
        </w:r>
        <w:r>
          <w:tab/>
        </w:r>
        <w:r>
          <w:fldChar w:fldCharType="begin"/>
        </w:r>
        <w:r>
          <w:instrText xml:space="preserve"> PAGEREF _Toc17506 \h </w:instrText>
        </w:r>
        <w:r>
          <w:fldChar w:fldCharType="separate"/>
        </w:r>
        <w:r>
          <w:t>23</w:t>
        </w:r>
        <w:r>
          <w:fldChar w:fldCharType="end"/>
        </w:r>
      </w:hyperlink>
    </w:p>
    <w:p>
      <w:pPr>
        <w:pStyle w:val="TOC2"/>
        <w:tabs>
          <w:tab w:val="right" w:leader="dot" w:pos="8306"/>
        </w:tabs>
      </w:pPr>
      <w:hyperlink w:anchor="_Toc22546" w:history="1">
        <w:r>
          <w:rPr>
            <w:rFonts w:ascii="仿宋" w:eastAsia="仿宋" w:hAnsi="仿宋" w:cs="仿宋" w:hint="eastAsia"/>
            <w:lang w:eastAsia="zh-CN"/>
          </w:rPr>
          <w:t>(一)、建立健全的预算管理制度</w:t>
        </w:r>
        <w:r>
          <w:tab/>
        </w:r>
        <w:r>
          <w:fldChar w:fldCharType="begin"/>
        </w:r>
        <w:r>
          <w:instrText xml:space="preserve"> PAGEREF _Toc22546 \h </w:instrText>
        </w:r>
        <w:r>
          <w:fldChar w:fldCharType="separate"/>
        </w:r>
        <w:r>
          <w:t>23</w:t>
        </w:r>
        <w:r>
          <w:fldChar w:fldCharType="end"/>
        </w:r>
      </w:hyperlink>
    </w:p>
    <w:p>
      <w:pPr>
        <w:pStyle w:val="TOC2"/>
        <w:tabs>
          <w:tab w:val="right" w:leader="dot" w:pos="8306"/>
        </w:tabs>
      </w:pPr>
      <w:hyperlink w:anchor="_Toc23158" w:history="1">
        <w:r>
          <w:rPr>
            <w:rFonts w:ascii="仿宋" w:eastAsia="仿宋" w:hAnsi="仿宋" w:cs="仿宋" w:hint="eastAsia"/>
            <w:lang w:eastAsia="zh-CN"/>
          </w:rPr>
          <w:t>(二)、加强资金流动监控</w:t>
        </w:r>
        <w:r>
          <w:tab/>
        </w:r>
        <w:r>
          <w:fldChar w:fldCharType="begin"/>
        </w:r>
        <w:r>
          <w:instrText xml:space="preserve"> PAGEREF _Toc23158 \h </w:instrText>
        </w:r>
        <w:r>
          <w:fldChar w:fldCharType="separate"/>
        </w:r>
        <w:r>
          <w:t>25</w:t>
        </w:r>
        <w:r>
          <w:fldChar w:fldCharType="end"/>
        </w:r>
      </w:hyperlink>
    </w:p>
    <w:p>
      <w:pPr>
        <w:pStyle w:val="TOC2"/>
        <w:tabs>
          <w:tab w:val="right" w:leader="dot" w:pos="8306"/>
        </w:tabs>
      </w:pPr>
      <w:hyperlink w:anchor="_Toc30690" w:history="1">
        <w:r>
          <w:rPr>
            <w:rFonts w:ascii="仿宋" w:eastAsia="仿宋" w:hAnsi="仿宋" w:cs="仿宋" w:hint="eastAsia"/>
            <w:lang w:eastAsia="zh-CN"/>
          </w:rPr>
          <w:t>(三)、制定完善的风险控制机制</w:t>
        </w:r>
        <w:r>
          <w:tab/>
        </w:r>
        <w:r>
          <w:fldChar w:fldCharType="begin"/>
        </w:r>
        <w:r>
          <w:instrText xml:space="preserve"> PAGEREF _Toc30690 \h </w:instrText>
        </w:r>
        <w:r>
          <w:fldChar w:fldCharType="separate"/>
        </w:r>
        <w:r>
          <w:t>26</w:t>
        </w:r>
        <w:r>
          <w:fldChar w:fldCharType="end"/>
        </w:r>
      </w:hyperlink>
    </w:p>
    <w:p>
      <w:pPr>
        <w:pStyle w:val="TOC2"/>
        <w:tabs>
          <w:tab w:val="right" w:leader="dot" w:pos="8306"/>
        </w:tabs>
      </w:pPr>
      <w:hyperlink w:anchor="_Toc23301" w:history="1">
        <w:r>
          <w:rPr>
            <w:rFonts w:ascii="仿宋" w:eastAsia="仿宋" w:hAnsi="仿宋" w:cs="仿宋" w:hint="eastAsia"/>
            <w:lang w:eastAsia="zh-CN"/>
          </w:rPr>
          <w:t>(四)、优化成本管理</w:t>
        </w:r>
        <w:r>
          <w:tab/>
        </w:r>
        <w:r>
          <w:fldChar w:fldCharType="begin"/>
        </w:r>
        <w:r>
          <w:instrText xml:space="preserve"> PAGEREF _Toc23301 \h </w:instrText>
        </w:r>
        <w:r>
          <w:fldChar w:fldCharType="separate"/>
        </w:r>
        <w:r>
          <w:t>28</w:t>
        </w:r>
        <w:r>
          <w:fldChar w:fldCharType="end"/>
        </w:r>
      </w:hyperlink>
    </w:p>
    <w:p>
      <w:pPr>
        <w:pStyle w:val="TOC1"/>
        <w:tabs>
          <w:tab w:val="right" w:leader="dot" w:pos="8306"/>
        </w:tabs>
      </w:pPr>
      <w:hyperlink w:anchor="_Toc17367" w:history="1">
        <w:r>
          <w:rPr>
            <w:rFonts w:ascii="仿宋" w:eastAsia="仿宋" w:hAnsi="仿宋" w:cs="仿宋" w:hint="eastAsia"/>
            <w:lang w:eastAsia="zh-CN"/>
          </w:rPr>
          <w:t>八、汽车轴承项目财务管理</w:t>
        </w:r>
        <w:r>
          <w:tab/>
        </w:r>
        <w:r>
          <w:fldChar w:fldCharType="begin"/>
        </w:r>
        <w:r>
          <w:instrText xml:space="preserve"> PAGEREF _Toc17367 \h </w:instrText>
        </w:r>
        <w:r>
          <w:fldChar w:fldCharType="separate"/>
        </w:r>
        <w:r>
          <w:t>29</w:t>
        </w:r>
        <w:r>
          <w:fldChar w:fldCharType="end"/>
        </w:r>
      </w:hyperlink>
    </w:p>
    <w:p>
      <w:pPr>
        <w:pStyle w:val="TOC2"/>
        <w:tabs>
          <w:tab w:val="right" w:leader="dot" w:pos="8306"/>
        </w:tabs>
      </w:pPr>
      <w:hyperlink w:anchor="_Toc17755" w:history="1">
        <w:r>
          <w:rPr>
            <w:rFonts w:ascii="仿宋" w:eastAsia="仿宋" w:hAnsi="仿宋" w:cs="仿宋" w:hint="eastAsia"/>
            <w:lang w:eastAsia="zh-CN"/>
          </w:rPr>
          <w:t>(一)、资金需求大</w:t>
        </w:r>
        <w:r>
          <w:tab/>
        </w:r>
        <w:r>
          <w:fldChar w:fldCharType="begin"/>
        </w:r>
        <w:r>
          <w:instrText xml:space="preserve"> PAGEREF _Toc17755 \h </w:instrText>
        </w:r>
        <w:r>
          <w:fldChar w:fldCharType="separate"/>
        </w:r>
        <w:r>
          <w:t>29</w:t>
        </w:r>
        <w:r>
          <w:fldChar w:fldCharType="end"/>
        </w:r>
      </w:hyperlink>
    </w:p>
    <w:p>
      <w:pPr>
        <w:pStyle w:val="TOC2"/>
        <w:tabs>
          <w:tab w:val="right" w:leader="dot" w:pos="8306"/>
        </w:tabs>
      </w:pPr>
      <w:hyperlink w:anchor="_Toc29908" w:history="1">
        <w:r>
          <w:rPr>
            <w:rFonts w:ascii="仿宋" w:eastAsia="仿宋" w:hAnsi="仿宋" w:cs="仿宋" w:hint="eastAsia"/>
            <w:lang w:eastAsia="zh-CN"/>
          </w:rPr>
          <w:t>(二)、研发周期长</w:t>
        </w:r>
        <w:r>
          <w:tab/>
        </w:r>
        <w:r>
          <w:fldChar w:fldCharType="begin"/>
        </w:r>
        <w:r>
          <w:instrText xml:space="preserve"> PAGEREF _Toc29908 \h </w:instrText>
        </w:r>
        <w:r>
          <w:fldChar w:fldCharType="separate"/>
        </w:r>
        <w:r>
          <w:t>30</w:t>
        </w:r>
        <w:r>
          <w:fldChar w:fldCharType="end"/>
        </w:r>
      </w:hyperlink>
    </w:p>
    <w:p>
      <w:pPr>
        <w:pStyle w:val="TOC2"/>
        <w:tabs>
          <w:tab w:val="right" w:leader="dot" w:pos="8306"/>
        </w:tabs>
      </w:pPr>
      <w:hyperlink w:anchor="_Toc21132" w:history="1">
        <w:r>
          <w:rPr>
            <w:rFonts w:ascii="仿宋" w:eastAsia="仿宋" w:hAnsi="仿宋" w:cs="仿宋" w:hint="eastAsia"/>
            <w:lang w:eastAsia="zh-CN"/>
          </w:rPr>
          <w:t>(三)、市场风险大</w:t>
        </w:r>
        <w:r>
          <w:tab/>
        </w:r>
        <w:r>
          <w:fldChar w:fldCharType="begin"/>
        </w:r>
        <w:r>
          <w:instrText xml:space="preserve"> PAGEREF _Toc21132 \h </w:instrText>
        </w:r>
        <w:r>
          <w:fldChar w:fldCharType="separate"/>
        </w:r>
        <w:r>
          <w:t>31</w:t>
        </w:r>
        <w:r>
          <w:fldChar w:fldCharType="end"/>
        </w:r>
      </w:hyperlink>
    </w:p>
    <w:p>
      <w:pPr>
        <w:pStyle w:val="TOC2"/>
        <w:tabs>
          <w:tab w:val="right" w:leader="dot" w:pos="8306"/>
        </w:tabs>
      </w:pPr>
      <w:hyperlink w:anchor="_Toc7275" w:history="1">
        <w:r>
          <w:rPr>
            <w:rFonts w:ascii="仿宋" w:eastAsia="仿宋" w:hAnsi="仿宋" w:cs="仿宋" w:hint="eastAsia"/>
            <w:lang w:eastAsia="zh-CN"/>
          </w:rPr>
          <w:t>(四)、利润率高</w:t>
        </w:r>
        <w:r>
          <w:tab/>
        </w:r>
        <w:r>
          <w:fldChar w:fldCharType="begin"/>
        </w:r>
        <w:r>
          <w:instrText xml:space="preserve"> PAGEREF _Toc7275 \h </w:instrText>
        </w:r>
        <w:r>
          <w:fldChar w:fldCharType="separate"/>
        </w:r>
        <w:r>
          <w:t>34</w:t>
        </w:r>
        <w:r>
          <w:fldChar w:fldCharType="end"/>
        </w:r>
      </w:hyperlink>
    </w:p>
    <w:p>
      <w:pPr>
        <w:pStyle w:val="TOC1"/>
        <w:tabs>
          <w:tab w:val="right" w:leader="dot" w:pos="8306"/>
        </w:tabs>
      </w:pPr>
      <w:hyperlink w:anchor="_Toc24426" w:history="1">
        <w:r>
          <w:rPr>
            <w:rFonts w:ascii="仿宋" w:eastAsia="仿宋" w:hAnsi="仿宋" w:cs="仿宋" w:hint="eastAsia"/>
            <w:lang w:eastAsia="zh-CN"/>
          </w:rPr>
          <w:t>九、汽车轴承项目创新与研发</w:t>
        </w:r>
        <w:r>
          <w:tab/>
        </w:r>
        <w:r>
          <w:fldChar w:fldCharType="begin"/>
        </w:r>
        <w:r>
          <w:instrText xml:space="preserve"> PAGEREF _Toc24426 \h </w:instrText>
        </w:r>
        <w:r>
          <w:fldChar w:fldCharType="separate"/>
        </w:r>
        <w:r>
          <w:t>36</w:t>
        </w:r>
        <w:r>
          <w:fldChar w:fldCharType="end"/>
        </w:r>
      </w:hyperlink>
    </w:p>
    <w:p>
      <w:pPr>
        <w:pStyle w:val="TOC2"/>
        <w:tabs>
          <w:tab w:val="right" w:leader="dot" w:pos="8306"/>
        </w:tabs>
      </w:pPr>
      <w:hyperlink w:anchor="_Toc6026" w:history="1">
        <w:r>
          <w:rPr>
            <w:rFonts w:ascii="仿宋" w:eastAsia="仿宋" w:hAnsi="仿宋" w:cs="仿宋" w:hint="eastAsia"/>
            <w:lang w:eastAsia="zh-CN"/>
          </w:rPr>
          <w:t>(一)、创新策略与方向</w:t>
        </w:r>
        <w:r>
          <w:tab/>
        </w:r>
        <w:r>
          <w:fldChar w:fldCharType="begin"/>
        </w:r>
        <w:r>
          <w:instrText xml:space="preserve"> PAGEREF _Toc6026 \h </w:instrText>
        </w:r>
        <w:r>
          <w:fldChar w:fldCharType="separate"/>
        </w:r>
        <w:r>
          <w:t>36</w:t>
        </w:r>
        <w:r>
          <w:fldChar w:fldCharType="end"/>
        </w:r>
      </w:hyperlink>
    </w:p>
    <w:p>
      <w:pPr>
        <w:pStyle w:val="TOC2"/>
        <w:tabs>
          <w:tab w:val="right" w:leader="dot" w:pos="8306"/>
        </w:tabs>
      </w:pPr>
      <w:hyperlink w:anchor="_Toc773" w:history="1">
        <w:r>
          <w:rPr>
            <w:rFonts w:ascii="仿宋" w:eastAsia="仿宋" w:hAnsi="仿宋" w:cs="仿宋" w:hint="eastAsia"/>
            <w:lang w:eastAsia="zh-CN"/>
          </w:rPr>
          <w:t>(二)、研发规划与投入</w:t>
        </w:r>
        <w:r>
          <w:tab/>
        </w:r>
        <w:r>
          <w:fldChar w:fldCharType="begin"/>
        </w:r>
        <w:r>
          <w:instrText xml:space="preserve"> PAGEREF _Toc773 \h </w:instrText>
        </w:r>
        <w:r>
          <w:fldChar w:fldCharType="separate"/>
        </w:r>
        <w:r>
          <w:t>37</w:t>
        </w:r>
        <w:r>
          <w:fldChar w:fldCharType="end"/>
        </w:r>
      </w:hyperlink>
    </w:p>
    <w:p>
      <w:pPr>
        <w:pStyle w:val="TOC1"/>
        <w:tabs>
          <w:tab w:val="right" w:leader="dot" w:pos="8306"/>
        </w:tabs>
      </w:pPr>
      <w:hyperlink w:anchor="_Toc32624" w:history="1">
        <w:r>
          <w:rPr>
            <w:rFonts w:ascii="仿宋" w:eastAsia="仿宋" w:hAnsi="仿宋" w:cs="仿宋" w:hint="eastAsia"/>
            <w:lang w:eastAsia="zh-CN"/>
          </w:rPr>
          <w:t>十、生产安全保护</w:t>
        </w:r>
        <w:r>
          <w:tab/>
        </w:r>
        <w:r>
          <w:fldChar w:fldCharType="begin"/>
        </w:r>
        <w:r>
          <w:instrText xml:space="preserve"> PAGEREF _Toc32624 \h </w:instrText>
        </w:r>
        <w:r>
          <w:fldChar w:fldCharType="separate"/>
        </w:r>
        <w:r>
          <w:t>39</w:t>
        </w:r>
        <w:r>
          <w:fldChar w:fldCharType="end"/>
        </w:r>
      </w:hyperlink>
    </w:p>
    <w:p>
      <w:pPr>
        <w:pStyle w:val="TOC2"/>
        <w:tabs>
          <w:tab w:val="right" w:leader="dot" w:pos="8306"/>
        </w:tabs>
      </w:pPr>
      <w:hyperlink w:anchor="_Toc7755" w:history="1">
        <w:r>
          <w:rPr>
            <w:rFonts w:ascii="仿宋" w:eastAsia="仿宋" w:hAnsi="仿宋" w:cs="仿宋" w:hint="eastAsia"/>
            <w:lang w:eastAsia="zh-CN"/>
          </w:rPr>
          <w:t>(一)、消防安全</w:t>
        </w:r>
        <w:r>
          <w:tab/>
        </w:r>
        <w:r>
          <w:fldChar w:fldCharType="begin"/>
        </w:r>
        <w:r>
          <w:instrText xml:space="preserve"> PAGEREF _Toc7755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7" w:history="1">
        <w:r>
          <w:rPr>
            <w:rFonts w:ascii="仿宋" w:eastAsia="仿宋" w:hAnsi="仿宋" w:cs="仿宋" w:hint="eastAsia"/>
            <w:lang w:eastAsia="zh-CN"/>
          </w:rPr>
          <w:t>(二)、防火防爆总图布置措施</w:t>
        </w:r>
        <w:r>
          <w:tab/>
        </w:r>
        <w:r>
          <w:fldChar w:fldCharType="begin"/>
        </w:r>
        <w:r>
          <w:instrText xml:space="preserve"> PAGEREF _Toc21337 \h </w:instrText>
        </w:r>
        <w:r>
          <w:fldChar w:fldCharType="separate"/>
        </w:r>
        <w:r>
          <w:t>40</w:t>
        </w:r>
        <w:r>
          <w:fldChar w:fldCharType="end"/>
        </w:r>
      </w:hyperlink>
    </w:p>
    <w:p>
      <w:pPr>
        <w:pStyle w:val="TOC2"/>
        <w:tabs>
          <w:tab w:val="right" w:leader="dot" w:pos="8306"/>
        </w:tabs>
      </w:pPr>
      <w:hyperlink w:anchor="_Toc21889" w:history="1">
        <w:r>
          <w:rPr>
            <w:rFonts w:ascii="仿宋" w:eastAsia="仿宋" w:hAnsi="仿宋" w:cs="仿宋" w:hint="eastAsia"/>
            <w:lang w:eastAsia="zh-CN"/>
          </w:rPr>
          <w:t>(三)、自然灾害防范措施</w:t>
        </w:r>
        <w:r>
          <w:tab/>
        </w:r>
        <w:r>
          <w:fldChar w:fldCharType="begin"/>
        </w:r>
        <w:r>
          <w:instrText xml:space="preserve"> PAGEREF _Toc21889 \h </w:instrText>
        </w:r>
        <w:r>
          <w:fldChar w:fldCharType="separate"/>
        </w:r>
        <w:r>
          <w:t>41</w:t>
        </w:r>
        <w:r>
          <w:fldChar w:fldCharType="end"/>
        </w:r>
      </w:hyperlink>
    </w:p>
    <w:p>
      <w:pPr>
        <w:pStyle w:val="TOC2"/>
        <w:tabs>
          <w:tab w:val="right" w:leader="dot" w:pos="8306"/>
        </w:tabs>
      </w:pPr>
      <w:hyperlink w:anchor="_Toc10375" w:history="1">
        <w:r>
          <w:rPr>
            <w:rFonts w:ascii="仿宋" w:eastAsia="仿宋" w:hAnsi="仿宋" w:cs="仿宋" w:hint="eastAsia"/>
            <w:lang w:eastAsia="zh-CN"/>
          </w:rPr>
          <w:t>(四)、安全色及安全标志使用要求</w:t>
        </w:r>
        <w:r>
          <w:tab/>
        </w:r>
        <w:r>
          <w:fldChar w:fldCharType="begin"/>
        </w:r>
        <w:r>
          <w:instrText xml:space="preserve"> PAGEREF _Toc10375 \h </w:instrText>
        </w:r>
        <w:r>
          <w:fldChar w:fldCharType="separate"/>
        </w:r>
        <w:r>
          <w:t>42</w:t>
        </w:r>
        <w:r>
          <w:fldChar w:fldCharType="end"/>
        </w:r>
      </w:hyperlink>
    </w:p>
    <w:p>
      <w:pPr>
        <w:pStyle w:val="TOC2"/>
        <w:tabs>
          <w:tab w:val="right" w:leader="dot" w:pos="8306"/>
        </w:tabs>
      </w:pPr>
      <w:hyperlink w:anchor="_Toc10922" w:history="1">
        <w:r>
          <w:rPr>
            <w:rFonts w:ascii="仿宋" w:eastAsia="仿宋" w:hAnsi="仿宋" w:cs="仿宋" w:hint="eastAsia"/>
            <w:lang w:eastAsia="zh-CN"/>
          </w:rPr>
          <w:t>(五)、防尘防毒措施</w:t>
        </w:r>
        <w:r>
          <w:tab/>
        </w:r>
        <w:r>
          <w:fldChar w:fldCharType="begin"/>
        </w:r>
        <w:r>
          <w:instrText xml:space="preserve"> PAGEREF _Toc10922 \h </w:instrText>
        </w:r>
        <w:r>
          <w:fldChar w:fldCharType="separate"/>
        </w:r>
        <w:r>
          <w:t>43</w:t>
        </w:r>
        <w:r>
          <w:fldChar w:fldCharType="end"/>
        </w:r>
      </w:hyperlink>
    </w:p>
    <w:p>
      <w:pPr>
        <w:pStyle w:val="TOC2"/>
        <w:tabs>
          <w:tab w:val="right" w:leader="dot" w:pos="8306"/>
        </w:tabs>
      </w:pPr>
      <w:hyperlink w:anchor="_Toc23439" w:history="1">
        <w:r>
          <w:rPr>
            <w:rFonts w:ascii="仿宋" w:eastAsia="仿宋" w:hAnsi="仿宋" w:cs="仿宋" w:hint="eastAsia"/>
            <w:lang w:eastAsia="zh-CN"/>
          </w:rPr>
          <w:t>(六)、防静电、触电防护及防雷措施</w:t>
        </w:r>
        <w:r>
          <w:tab/>
        </w:r>
        <w:r>
          <w:fldChar w:fldCharType="begin"/>
        </w:r>
        <w:r>
          <w:instrText xml:space="preserve"> PAGEREF _Toc23439 \h </w:instrText>
        </w:r>
        <w:r>
          <w:fldChar w:fldCharType="separate"/>
        </w:r>
        <w:r>
          <w:t>44</w:t>
        </w:r>
        <w:r>
          <w:fldChar w:fldCharType="end"/>
        </w:r>
      </w:hyperlink>
    </w:p>
    <w:p>
      <w:pPr>
        <w:pStyle w:val="TOC2"/>
        <w:tabs>
          <w:tab w:val="right" w:leader="dot" w:pos="8306"/>
        </w:tabs>
      </w:pPr>
      <w:hyperlink w:anchor="_Toc26658" w:history="1">
        <w:r>
          <w:rPr>
            <w:rFonts w:ascii="仿宋" w:eastAsia="仿宋" w:hAnsi="仿宋" w:cs="仿宋" w:hint="eastAsia"/>
            <w:lang w:eastAsia="zh-CN"/>
          </w:rPr>
          <w:t>(七)、机械设备安全保障措施</w:t>
        </w:r>
        <w:r>
          <w:tab/>
        </w:r>
        <w:r>
          <w:fldChar w:fldCharType="begin"/>
        </w:r>
        <w:r>
          <w:instrText xml:space="preserve"> PAGEREF _Toc26658 \h </w:instrText>
        </w:r>
        <w:r>
          <w:fldChar w:fldCharType="separate"/>
        </w:r>
        <w:r>
          <w:t>45</w:t>
        </w:r>
        <w:r>
          <w:fldChar w:fldCharType="end"/>
        </w:r>
      </w:hyperlink>
    </w:p>
    <w:p>
      <w:pPr>
        <w:pStyle w:val="TOC1"/>
        <w:tabs>
          <w:tab w:val="right" w:leader="dot" w:pos="8306"/>
        </w:tabs>
      </w:pPr>
      <w:hyperlink w:anchor="_Toc21781" w:history="1">
        <w:r>
          <w:rPr>
            <w:rFonts w:ascii="仿宋" w:eastAsia="仿宋" w:hAnsi="仿宋" w:cs="仿宋" w:hint="eastAsia"/>
            <w:lang w:eastAsia="zh-CN"/>
          </w:rPr>
          <w:t>十一、汽车轴承项目社会影响</w:t>
        </w:r>
        <w:r>
          <w:tab/>
        </w:r>
        <w:r>
          <w:fldChar w:fldCharType="begin"/>
        </w:r>
        <w:r>
          <w:instrText xml:space="preserve"> PAGEREF _Toc21781 \h </w:instrText>
        </w:r>
        <w:r>
          <w:fldChar w:fldCharType="separate"/>
        </w:r>
        <w:r>
          <w:t>47</w:t>
        </w:r>
        <w:r>
          <w:fldChar w:fldCharType="end"/>
        </w:r>
      </w:hyperlink>
    </w:p>
    <w:p>
      <w:pPr>
        <w:pStyle w:val="TOC2"/>
        <w:tabs>
          <w:tab w:val="right" w:leader="dot" w:pos="8306"/>
        </w:tabs>
      </w:pPr>
      <w:hyperlink w:anchor="_Toc17640" w:history="1">
        <w:r>
          <w:rPr>
            <w:rFonts w:ascii="仿宋" w:eastAsia="仿宋" w:hAnsi="仿宋" w:cs="仿宋" w:hint="eastAsia"/>
            <w:lang w:eastAsia="zh-CN"/>
          </w:rPr>
          <w:t>(一)、社会责任与义务</w:t>
        </w:r>
        <w:r>
          <w:tab/>
        </w:r>
        <w:r>
          <w:fldChar w:fldCharType="begin"/>
        </w:r>
        <w:r>
          <w:instrText xml:space="preserve"> PAGEREF _Toc17640 \h </w:instrText>
        </w:r>
        <w:r>
          <w:fldChar w:fldCharType="separate"/>
        </w:r>
        <w:r>
          <w:t>47</w:t>
        </w:r>
        <w:r>
          <w:fldChar w:fldCharType="end"/>
        </w:r>
      </w:hyperlink>
    </w:p>
    <w:p>
      <w:pPr>
        <w:pStyle w:val="TOC2"/>
        <w:tabs>
          <w:tab w:val="right" w:leader="dot" w:pos="8306"/>
        </w:tabs>
      </w:pPr>
      <w:hyperlink w:anchor="_Toc17753" w:history="1">
        <w:r>
          <w:rPr>
            <w:rFonts w:ascii="仿宋" w:eastAsia="仿宋" w:hAnsi="仿宋" w:cs="仿宋" w:hint="eastAsia"/>
            <w:lang w:eastAsia="zh-CN"/>
          </w:rPr>
          <w:t>(二)、社会参与与沟通</w:t>
        </w:r>
        <w:r>
          <w:tab/>
        </w:r>
        <w:r>
          <w:fldChar w:fldCharType="begin"/>
        </w:r>
        <w:r>
          <w:instrText xml:space="preserve"> PAGEREF _Toc17753 \h </w:instrText>
        </w:r>
        <w:r>
          <w:fldChar w:fldCharType="separate"/>
        </w:r>
        <w:r>
          <w:t>48</w:t>
        </w:r>
        <w:r>
          <w:fldChar w:fldCharType="end"/>
        </w:r>
      </w:hyperlink>
    </w:p>
    <w:p>
      <w:pPr>
        <w:pStyle w:val="TOC1"/>
        <w:tabs>
          <w:tab w:val="right" w:leader="dot" w:pos="8306"/>
        </w:tabs>
      </w:pPr>
      <w:hyperlink w:anchor="_Toc14453" w:history="1">
        <w:r>
          <w:rPr>
            <w:rFonts w:ascii="仿宋" w:eastAsia="仿宋" w:hAnsi="仿宋" w:cs="仿宋" w:hint="eastAsia"/>
            <w:lang w:eastAsia="zh-CN"/>
          </w:rPr>
          <w:t>十二、汽车轴承项目环境影响分析</w:t>
        </w:r>
        <w:r>
          <w:tab/>
        </w:r>
        <w:r>
          <w:fldChar w:fldCharType="begin"/>
        </w:r>
        <w:r>
          <w:instrText xml:space="preserve"> PAGEREF _Toc14453 \h </w:instrText>
        </w:r>
        <w:r>
          <w:fldChar w:fldCharType="separate"/>
        </w:r>
        <w:r>
          <w:t>48</w:t>
        </w:r>
        <w:r>
          <w:fldChar w:fldCharType="end"/>
        </w:r>
      </w:hyperlink>
    </w:p>
    <w:p>
      <w:pPr>
        <w:pStyle w:val="TOC2"/>
        <w:tabs>
          <w:tab w:val="right" w:leader="dot" w:pos="8306"/>
        </w:tabs>
      </w:pPr>
      <w:hyperlink w:anchor="_Toc5447" w:history="1">
        <w:r>
          <w:rPr>
            <w:rFonts w:ascii="仿宋" w:eastAsia="仿宋" w:hAnsi="仿宋" w:cs="仿宋" w:hint="eastAsia"/>
            <w:lang w:eastAsia="zh-CN"/>
          </w:rPr>
          <w:t>(一)、建设区域环境质量现状</w:t>
        </w:r>
        <w:r>
          <w:tab/>
        </w:r>
        <w:r>
          <w:fldChar w:fldCharType="begin"/>
        </w:r>
        <w:r>
          <w:instrText xml:space="preserve"> PAGEREF _Toc5447 \h </w:instrText>
        </w:r>
        <w:r>
          <w:fldChar w:fldCharType="separate"/>
        </w:r>
        <w:r>
          <w:t>48</w:t>
        </w:r>
        <w:r>
          <w:fldChar w:fldCharType="end"/>
        </w:r>
      </w:hyperlink>
    </w:p>
    <w:p>
      <w:pPr>
        <w:pStyle w:val="TOC2"/>
        <w:tabs>
          <w:tab w:val="right" w:leader="dot" w:pos="8306"/>
        </w:tabs>
      </w:pPr>
      <w:hyperlink w:anchor="_Toc25105" w:history="1">
        <w:r>
          <w:rPr>
            <w:rFonts w:ascii="仿宋" w:eastAsia="仿宋" w:hAnsi="仿宋" w:cs="仿宋" w:hint="eastAsia"/>
            <w:lang w:eastAsia="zh-CN"/>
          </w:rPr>
          <w:t>(二)、建设期环境保护</w:t>
        </w:r>
        <w:r>
          <w:tab/>
        </w:r>
        <w:r>
          <w:fldChar w:fldCharType="begin"/>
        </w:r>
        <w:r>
          <w:instrText xml:space="preserve"> PAGEREF _Toc25105 \h </w:instrText>
        </w:r>
        <w:r>
          <w:fldChar w:fldCharType="separate"/>
        </w:r>
        <w:r>
          <w:t>50</w:t>
        </w:r>
        <w:r>
          <w:fldChar w:fldCharType="end"/>
        </w:r>
      </w:hyperlink>
    </w:p>
    <w:p>
      <w:pPr>
        <w:pStyle w:val="TOC2"/>
        <w:tabs>
          <w:tab w:val="right" w:leader="dot" w:pos="8306"/>
        </w:tabs>
      </w:pPr>
      <w:hyperlink w:anchor="_Toc228" w:history="1">
        <w:r>
          <w:rPr>
            <w:rFonts w:ascii="仿宋" w:eastAsia="仿宋" w:hAnsi="仿宋" w:cs="仿宋" w:hint="eastAsia"/>
            <w:lang w:eastAsia="zh-CN"/>
          </w:rPr>
          <w:t>(三)、运营期环境保护</w:t>
        </w:r>
        <w:r>
          <w:tab/>
        </w:r>
        <w:r>
          <w:fldChar w:fldCharType="begin"/>
        </w:r>
        <w:r>
          <w:instrText xml:space="preserve"> PAGEREF _Toc228 \h </w:instrText>
        </w:r>
        <w:r>
          <w:fldChar w:fldCharType="separate"/>
        </w:r>
        <w:r>
          <w:t>51</w:t>
        </w:r>
        <w:r>
          <w:fldChar w:fldCharType="end"/>
        </w:r>
      </w:hyperlink>
    </w:p>
    <w:p>
      <w:pPr>
        <w:pStyle w:val="TOC2"/>
        <w:tabs>
          <w:tab w:val="right" w:leader="dot" w:pos="8306"/>
        </w:tabs>
      </w:pPr>
      <w:hyperlink w:anchor="_Toc18434" w:history="1">
        <w:r>
          <w:rPr>
            <w:rFonts w:ascii="仿宋" w:eastAsia="仿宋" w:hAnsi="仿宋" w:cs="仿宋" w:hint="eastAsia"/>
            <w:lang w:eastAsia="zh-CN"/>
          </w:rPr>
          <w:t>(四)、汽车轴承项目建设对区域经济的影响</w:t>
        </w:r>
        <w:r>
          <w:tab/>
        </w:r>
        <w:r>
          <w:fldChar w:fldCharType="begin"/>
        </w:r>
        <w:r>
          <w:instrText xml:space="preserve"> PAGEREF _Toc18434 \h </w:instrText>
        </w:r>
        <w:r>
          <w:fldChar w:fldCharType="separate"/>
        </w:r>
        <w:r>
          <w:t>53</w:t>
        </w:r>
        <w:r>
          <w:fldChar w:fldCharType="end"/>
        </w:r>
      </w:hyperlink>
    </w:p>
    <w:p>
      <w:pPr>
        <w:pStyle w:val="TOC2"/>
        <w:tabs>
          <w:tab w:val="right" w:leader="dot" w:pos="8306"/>
        </w:tabs>
      </w:pPr>
      <w:hyperlink w:anchor="_Toc11859" w:history="1">
        <w:r>
          <w:rPr>
            <w:rFonts w:ascii="仿宋" w:eastAsia="仿宋" w:hAnsi="仿宋" w:cs="仿宋" w:hint="eastAsia"/>
            <w:lang w:eastAsia="zh-CN"/>
          </w:rPr>
          <w:t>(五)、废弃物处理</w:t>
        </w:r>
        <w:r>
          <w:tab/>
        </w:r>
        <w:r>
          <w:fldChar w:fldCharType="begin"/>
        </w:r>
        <w:r>
          <w:instrText xml:space="preserve"> PAGEREF _Toc11859 \h </w:instrText>
        </w:r>
        <w:r>
          <w:fldChar w:fldCharType="separate"/>
        </w:r>
        <w:r>
          <w:t>54</w:t>
        </w:r>
        <w:r>
          <w:fldChar w:fldCharType="end"/>
        </w:r>
      </w:hyperlink>
    </w:p>
    <w:p>
      <w:pPr>
        <w:pStyle w:val="TOC2"/>
        <w:tabs>
          <w:tab w:val="right" w:leader="dot" w:pos="8306"/>
        </w:tabs>
      </w:pPr>
      <w:hyperlink w:anchor="_Toc5391" w:history="1">
        <w:r>
          <w:rPr>
            <w:rFonts w:ascii="仿宋" w:eastAsia="仿宋" w:hAnsi="仿宋" w:cs="仿宋" w:hint="eastAsia"/>
            <w:lang w:eastAsia="zh-CN"/>
          </w:rPr>
          <w:t>(六)、特殊环境影响分析</w:t>
        </w:r>
        <w:r>
          <w:tab/>
        </w:r>
        <w:r>
          <w:fldChar w:fldCharType="begin"/>
        </w:r>
        <w:r>
          <w:instrText xml:space="preserve"> PAGEREF _Toc5391 \h </w:instrText>
        </w:r>
        <w:r>
          <w:fldChar w:fldCharType="separate"/>
        </w:r>
        <w:r>
          <w:t>56</w:t>
        </w:r>
        <w:r>
          <w:fldChar w:fldCharType="end"/>
        </w:r>
      </w:hyperlink>
    </w:p>
    <w:p>
      <w:pPr>
        <w:pStyle w:val="TOC2"/>
        <w:tabs>
          <w:tab w:val="right" w:leader="dot" w:pos="8306"/>
        </w:tabs>
      </w:pPr>
      <w:hyperlink w:anchor="_Toc28099" w:history="1">
        <w:r>
          <w:rPr>
            <w:rFonts w:ascii="仿宋" w:eastAsia="仿宋" w:hAnsi="仿宋" w:cs="仿宋" w:hint="eastAsia"/>
            <w:lang w:eastAsia="zh-CN"/>
          </w:rPr>
          <w:t>(七)、清洁生产</w:t>
        </w:r>
        <w:r>
          <w:tab/>
        </w:r>
        <w:r>
          <w:fldChar w:fldCharType="begin"/>
        </w:r>
        <w:r>
          <w:instrText xml:space="preserve"> PAGEREF _Toc28099 \h </w:instrText>
        </w:r>
        <w:r>
          <w:fldChar w:fldCharType="separate"/>
        </w:r>
        <w:r>
          <w:t>57</w:t>
        </w:r>
        <w:r>
          <w:fldChar w:fldCharType="end"/>
        </w:r>
      </w:hyperlink>
    </w:p>
    <w:p>
      <w:pPr>
        <w:pStyle w:val="TOC2"/>
        <w:tabs>
          <w:tab w:val="right" w:leader="dot" w:pos="8306"/>
        </w:tabs>
      </w:pPr>
      <w:hyperlink w:anchor="_Toc28450" w:history="1">
        <w:r>
          <w:rPr>
            <w:rFonts w:ascii="仿宋" w:eastAsia="仿宋" w:hAnsi="仿宋" w:cs="仿宋" w:hint="eastAsia"/>
            <w:lang w:eastAsia="zh-CN"/>
          </w:rPr>
          <w:t>(八)、环境保护综合评价</w:t>
        </w:r>
        <w:r>
          <w:tab/>
        </w:r>
        <w:r>
          <w:fldChar w:fldCharType="begin"/>
        </w:r>
        <w:r>
          <w:instrText xml:space="preserve"> PAGEREF _Toc28450 \h </w:instrText>
        </w:r>
        <w:r>
          <w:fldChar w:fldCharType="separate"/>
        </w:r>
        <w:r>
          <w:t>58</w:t>
        </w:r>
        <w:r>
          <w:fldChar w:fldCharType="end"/>
        </w:r>
      </w:hyperlink>
    </w:p>
    <w:p>
      <w:pPr>
        <w:pStyle w:val="TOC1"/>
        <w:tabs>
          <w:tab w:val="right" w:leader="dot" w:pos="8306"/>
        </w:tabs>
      </w:pPr>
      <w:hyperlink w:anchor="_Toc29185" w:history="1">
        <w:r>
          <w:rPr>
            <w:rFonts w:ascii="仿宋" w:eastAsia="仿宋" w:hAnsi="仿宋" w:cs="仿宋" w:hint="eastAsia"/>
            <w:lang w:eastAsia="zh-CN"/>
          </w:rPr>
          <w:t>十三、汽车轴承项目变更管理</w:t>
        </w:r>
        <w:r>
          <w:tab/>
        </w:r>
        <w:r>
          <w:fldChar w:fldCharType="begin"/>
        </w:r>
        <w:r>
          <w:instrText xml:space="preserve"> PAGEREF _Toc29185 \h </w:instrText>
        </w:r>
        <w:r>
          <w:fldChar w:fldCharType="separate"/>
        </w:r>
        <w:r>
          <w:t>59</w:t>
        </w:r>
        <w:r>
          <w:fldChar w:fldCharType="end"/>
        </w:r>
      </w:hyperlink>
    </w:p>
    <w:p>
      <w:pPr>
        <w:pStyle w:val="TOC2"/>
        <w:tabs>
          <w:tab w:val="right" w:leader="dot" w:pos="8306"/>
        </w:tabs>
      </w:pPr>
      <w:hyperlink w:anchor="_Toc6173" w:history="1">
        <w:r>
          <w:rPr>
            <w:rFonts w:ascii="仿宋" w:eastAsia="仿宋" w:hAnsi="仿宋" w:cs="仿宋" w:hint="eastAsia"/>
            <w:lang w:eastAsia="zh-CN"/>
          </w:rPr>
          <w:t>(一)、变更申请与评估</w:t>
        </w:r>
        <w:r>
          <w:tab/>
        </w:r>
        <w:r>
          <w:fldChar w:fldCharType="begin"/>
        </w:r>
        <w:r>
          <w:instrText xml:space="preserve"> PAGEREF _Toc6173 \h </w:instrText>
        </w:r>
        <w:r>
          <w:fldChar w:fldCharType="separate"/>
        </w:r>
        <w:r>
          <w:t>59</w:t>
        </w:r>
        <w:r>
          <w:fldChar w:fldCharType="end"/>
        </w:r>
      </w:hyperlink>
    </w:p>
    <w:p>
      <w:pPr>
        <w:pStyle w:val="TOC2"/>
        <w:tabs>
          <w:tab w:val="right" w:leader="dot" w:pos="8306"/>
        </w:tabs>
      </w:pPr>
      <w:hyperlink w:anchor="_Toc3729" w:history="1">
        <w:r>
          <w:rPr>
            <w:rFonts w:ascii="仿宋" w:eastAsia="仿宋" w:hAnsi="仿宋" w:cs="仿宋" w:hint="eastAsia"/>
            <w:lang w:eastAsia="zh-CN"/>
          </w:rPr>
          <w:t>(二)、变更实施与控制</w:t>
        </w:r>
        <w:r>
          <w:tab/>
        </w:r>
        <w:r>
          <w:fldChar w:fldCharType="begin"/>
        </w:r>
        <w:r>
          <w:instrText xml:space="preserve"> PAGEREF _Toc3729 \h </w:instrText>
        </w:r>
        <w:r>
          <w:fldChar w:fldCharType="separate"/>
        </w:r>
        <w:r>
          <w:t>60</w:t>
        </w:r>
        <w:r>
          <w:fldChar w:fldCharType="end"/>
        </w:r>
      </w:hyperlink>
    </w:p>
    <w:p>
      <w:pPr>
        <w:pStyle w:val="TOC1"/>
        <w:tabs>
          <w:tab w:val="right" w:leader="dot" w:pos="8306"/>
        </w:tabs>
      </w:pPr>
      <w:hyperlink w:anchor="_Toc21009" w:history="1">
        <w:r>
          <w:rPr>
            <w:rFonts w:ascii="仿宋" w:eastAsia="仿宋" w:hAnsi="仿宋" w:cs="仿宋" w:hint="eastAsia"/>
            <w:lang w:eastAsia="zh-CN"/>
          </w:rPr>
          <w:t>十四、供应链管理</w:t>
        </w:r>
        <w:r>
          <w:tab/>
        </w:r>
        <w:r>
          <w:fldChar w:fldCharType="begin"/>
        </w:r>
        <w:r>
          <w:instrText xml:space="preserve"> PAGEREF _Toc21009 \h </w:instrText>
        </w:r>
        <w:r>
          <w:fldChar w:fldCharType="separate"/>
        </w:r>
        <w:r>
          <w:t>60</w:t>
        </w:r>
        <w:r>
          <w:fldChar w:fldCharType="end"/>
        </w:r>
      </w:hyperlink>
    </w:p>
    <w:p>
      <w:pPr>
        <w:pStyle w:val="TOC2"/>
        <w:tabs>
          <w:tab w:val="right" w:leader="dot" w:pos="8306"/>
        </w:tabs>
      </w:pPr>
      <w:hyperlink w:anchor="_Toc12139" w:history="1">
        <w:r>
          <w:rPr>
            <w:rFonts w:ascii="仿宋" w:eastAsia="仿宋" w:hAnsi="仿宋" w:cs="仿宋" w:hint="eastAsia"/>
            <w:lang w:eastAsia="zh-CN"/>
          </w:rPr>
          <w:t>(一)、供应链战略规划</w:t>
        </w:r>
        <w:r>
          <w:tab/>
        </w:r>
        <w:r>
          <w:fldChar w:fldCharType="begin"/>
        </w:r>
        <w:r>
          <w:instrText xml:space="preserve"> PAGEREF _Toc12139 \h </w:instrText>
        </w:r>
        <w:r>
          <w:fldChar w:fldCharType="separate"/>
        </w:r>
        <w:r>
          <w:t>60</w:t>
        </w:r>
        <w:r>
          <w:fldChar w:fldCharType="end"/>
        </w:r>
      </w:hyperlink>
    </w:p>
    <w:p>
      <w:pPr>
        <w:pStyle w:val="TOC2"/>
        <w:tabs>
          <w:tab w:val="right" w:leader="dot" w:pos="8306"/>
        </w:tabs>
      </w:pPr>
      <w:hyperlink w:anchor="_Toc2686" w:history="1">
        <w:r>
          <w:rPr>
            <w:rFonts w:ascii="仿宋" w:eastAsia="仿宋" w:hAnsi="仿宋" w:cs="仿宋" w:hint="eastAsia"/>
            <w:lang w:eastAsia="zh-CN"/>
          </w:rPr>
          <w:t>(二)、供应商选择与合作</w:t>
        </w:r>
        <w:r>
          <w:tab/>
        </w:r>
        <w:r>
          <w:fldChar w:fldCharType="begin"/>
        </w:r>
        <w:r>
          <w:instrText xml:space="preserve"> PAGEREF _Toc2686 \h </w:instrText>
        </w:r>
        <w:r>
          <w:fldChar w:fldCharType="separate"/>
        </w:r>
        <w:r>
          <w:t>62</w:t>
        </w:r>
        <w:r>
          <w:fldChar w:fldCharType="end"/>
        </w:r>
      </w:hyperlink>
    </w:p>
    <w:p>
      <w:pPr>
        <w:pStyle w:val="TOC2"/>
        <w:tabs>
          <w:tab w:val="right" w:leader="dot" w:pos="8306"/>
        </w:tabs>
      </w:pPr>
      <w:hyperlink w:anchor="_Toc8151" w:history="1">
        <w:r>
          <w:rPr>
            <w:rFonts w:ascii="仿宋" w:eastAsia="仿宋" w:hAnsi="仿宋" w:cs="仿宋" w:hint="eastAsia"/>
            <w:lang w:eastAsia="zh-CN"/>
          </w:rPr>
          <w:t>(三)、物流与库存管理</w:t>
        </w:r>
        <w:r>
          <w:tab/>
        </w:r>
        <w:r>
          <w:fldChar w:fldCharType="begin"/>
        </w:r>
        <w:r>
          <w:instrText xml:space="preserve"> PAGEREF _Toc8151 \h </w:instrText>
        </w:r>
        <w:r>
          <w:fldChar w:fldCharType="separate"/>
        </w:r>
        <w:r>
          <w:t>63</w:t>
        </w:r>
        <w:r>
          <w:fldChar w:fldCharType="end"/>
        </w:r>
      </w:hyperlink>
    </w:p>
    <w:p>
      <w:pPr>
        <w:pStyle w:val="TOC1"/>
        <w:tabs>
          <w:tab w:val="right" w:leader="dot" w:pos="8306"/>
        </w:tabs>
      </w:pPr>
      <w:hyperlink w:anchor="_Toc11332" w:history="1">
        <w:r>
          <w:rPr>
            <w:rFonts w:ascii="仿宋" w:eastAsia="仿宋" w:hAnsi="仿宋" w:cs="仿宋" w:hint="eastAsia"/>
            <w:lang w:eastAsia="zh-CN"/>
          </w:rPr>
          <w:t>十五、风险识别与分类</w:t>
        </w:r>
        <w:r>
          <w:tab/>
        </w:r>
        <w:r>
          <w:fldChar w:fldCharType="begin"/>
        </w:r>
        <w:r>
          <w:instrText xml:space="preserve"> PAGEREF _Toc11332 \h </w:instrText>
        </w:r>
        <w:r>
          <w:fldChar w:fldCharType="separate"/>
        </w:r>
        <w:r>
          <w:t>64</w:t>
        </w:r>
        <w:r>
          <w:fldChar w:fldCharType="end"/>
        </w:r>
      </w:hyperlink>
    </w:p>
    <w:p>
      <w:pPr>
        <w:pStyle w:val="TOC2"/>
        <w:tabs>
          <w:tab w:val="right" w:leader="dot" w:pos="8306"/>
        </w:tabs>
      </w:pPr>
      <w:hyperlink w:anchor="_Toc8448" w:history="1">
        <w:r>
          <w:rPr>
            <w:rFonts w:ascii="仿宋" w:eastAsia="仿宋" w:hAnsi="仿宋" w:cs="仿宋" w:hint="eastAsia"/>
            <w:lang w:eastAsia="zh-CN"/>
          </w:rPr>
          <w:t>(一)、风险识别</w:t>
        </w:r>
        <w:r>
          <w:tab/>
        </w:r>
        <w:r>
          <w:fldChar w:fldCharType="begin"/>
        </w:r>
        <w:r>
          <w:instrText xml:space="preserve"> PAGEREF _Toc8448 \h </w:instrText>
        </w:r>
        <w:r>
          <w:fldChar w:fldCharType="separate"/>
        </w:r>
        <w:r>
          <w:t>64</w:t>
        </w:r>
        <w:r>
          <w:fldChar w:fldCharType="end"/>
        </w:r>
      </w:hyperlink>
    </w:p>
    <w:p>
      <w:pPr>
        <w:pStyle w:val="TOC2"/>
        <w:tabs>
          <w:tab w:val="right" w:leader="dot" w:pos="8306"/>
        </w:tabs>
      </w:pPr>
      <w:hyperlink w:anchor="_Toc13934" w:history="1">
        <w:r>
          <w:rPr>
            <w:rFonts w:ascii="仿宋" w:eastAsia="仿宋" w:hAnsi="仿宋" w:cs="仿宋" w:hint="eastAsia"/>
            <w:lang w:eastAsia="zh-CN"/>
          </w:rPr>
          <w:t>(二)、风险分类</w:t>
        </w:r>
        <w:r>
          <w:tab/>
        </w:r>
        <w:r>
          <w:fldChar w:fldCharType="begin"/>
        </w:r>
        <w:r>
          <w:instrText xml:space="preserve"> PAGEREF _Toc13934 \h </w:instrText>
        </w:r>
        <w:r>
          <w:fldChar w:fldCharType="separate"/>
        </w:r>
        <w:r>
          <w:t>66</w:t>
        </w:r>
        <w:r>
          <w:fldChar w:fldCharType="end"/>
        </w:r>
      </w:hyperlink>
    </w:p>
    <w:p>
      <w:pPr>
        <w:pStyle w:val="TOC1"/>
        <w:tabs>
          <w:tab w:val="right" w:leader="dot" w:pos="8306"/>
        </w:tabs>
      </w:pPr>
      <w:hyperlink w:anchor="_Toc5679" w:history="1">
        <w:r>
          <w:rPr>
            <w:rFonts w:ascii="仿宋" w:eastAsia="仿宋" w:hAnsi="仿宋" w:cs="仿宋" w:hint="eastAsia"/>
            <w:lang w:eastAsia="zh-CN"/>
          </w:rPr>
          <w:t>十六、质量管理体系</w:t>
        </w:r>
        <w:r>
          <w:tab/>
        </w:r>
        <w:r>
          <w:fldChar w:fldCharType="begin"/>
        </w:r>
        <w:r>
          <w:instrText xml:space="preserve"> PAGEREF _Toc5679 \h </w:instrText>
        </w:r>
        <w:r>
          <w:fldChar w:fldCharType="separate"/>
        </w:r>
        <w:r>
          <w:t>67</w:t>
        </w:r>
        <w:r>
          <w:fldChar w:fldCharType="end"/>
        </w:r>
      </w:hyperlink>
    </w:p>
    <w:p>
      <w:pPr>
        <w:pStyle w:val="TOC2"/>
        <w:tabs>
          <w:tab w:val="right" w:leader="dot" w:pos="8306"/>
        </w:tabs>
      </w:pPr>
      <w:hyperlink w:anchor="_Toc26109" w:history="1">
        <w:r>
          <w:rPr>
            <w:rFonts w:ascii="仿宋" w:eastAsia="仿宋" w:hAnsi="仿宋" w:cs="仿宋" w:hint="eastAsia"/>
            <w:lang w:eastAsia="zh-CN"/>
          </w:rPr>
          <w:t>(一)、质量目标与方针</w:t>
        </w:r>
        <w:r>
          <w:tab/>
        </w:r>
        <w:r>
          <w:fldChar w:fldCharType="begin"/>
        </w:r>
        <w:r>
          <w:instrText xml:space="preserve"> PAGEREF _Toc26109 \h </w:instrText>
        </w:r>
        <w:r>
          <w:fldChar w:fldCharType="separate"/>
        </w:r>
        <w:r>
          <w:t>67</w:t>
        </w:r>
        <w:r>
          <w:fldChar w:fldCharType="end"/>
        </w:r>
      </w:hyperlink>
    </w:p>
    <w:p>
      <w:pPr>
        <w:pStyle w:val="TOC2"/>
        <w:tabs>
          <w:tab w:val="right" w:leader="dot" w:pos="8306"/>
        </w:tabs>
      </w:pPr>
      <w:hyperlink w:anchor="_Toc31695" w:history="1">
        <w:r>
          <w:rPr>
            <w:rFonts w:ascii="仿宋" w:eastAsia="仿宋" w:hAnsi="仿宋" w:cs="仿宋" w:hint="eastAsia"/>
            <w:lang w:eastAsia="zh-CN"/>
          </w:rPr>
          <w:t>(二)、质量管理责任</w:t>
        </w:r>
        <w:r>
          <w:tab/>
        </w:r>
        <w:r>
          <w:fldChar w:fldCharType="begin"/>
        </w:r>
        <w:r>
          <w:instrText xml:space="preserve"> PAGEREF _Toc31695 \h </w:instrText>
        </w:r>
        <w:r>
          <w:fldChar w:fldCharType="separate"/>
        </w:r>
        <w:r>
          <w:t>68</w:t>
        </w:r>
        <w:r>
          <w:fldChar w:fldCharType="end"/>
        </w:r>
      </w:hyperlink>
    </w:p>
    <w:p>
      <w:pPr>
        <w:pStyle w:val="TOC2"/>
        <w:tabs>
          <w:tab w:val="right" w:leader="dot" w:pos="8306"/>
        </w:tabs>
      </w:pPr>
      <w:hyperlink w:anchor="_Toc29529" w:history="1">
        <w:r>
          <w:rPr>
            <w:rFonts w:ascii="仿宋" w:eastAsia="仿宋" w:hAnsi="仿宋" w:cs="仿宋" w:hint="eastAsia"/>
            <w:lang w:eastAsia="zh-CN"/>
          </w:rPr>
          <w:t>(三)、质量管理体系文件</w:t>
        </w:r>
        <w:r>
          <w:tab/>
        </w:r>
        <w:r>
          <w:fldChar w:fldCharType="begin"/>
        </w:r>
        <w:r>
          <w:instrText xml:space="preserve"> PAGEREF _Toc29529 \h </w:instrText>
        </w:r>
        <w:r>
          <w:fldChar w:fldCharType="separate"/>
        </w:r>
        <w:r>
          <w:t>70</w:t>
        </w:r>
        <w:r>
          <w:fldChar w:fldCharType="end"/>
        </w:r>
      </w:hyperlink>
    </w:p>
    <w:p>
      <w:pPr>
        <w:pStyle w:val="TOC2"/>
        <w:tabs>
          <w:tab w:val="right" w:leader="dot" w:pos="8306"/>
        </w:tabs>
      </w:pPr>
      <w:hyperlink w:anchor="_Toc18346" w:history="1">
        <w:r>
          <w:rPr>
            <w:rFonts w:ascii="仿宋" w:eastAsia="仿宋" w:hAnsi="仿宋" w:cs="仿宋" w:hint="eastAsia"/>
            <w:lang w:eastAsia="zh-CN"/>
          </w:rPr>
          <w:t>(四)、质量培训与教育</w:t>
        </w:r>
        <w:r>
          <w:tab/>
        </w:r>
        <w:r>
          <w:fldChar w:fldCharType="begin"/>
        </w:r>
        <w:r>
          <w:instrText xml:space="preserve"> PAGEREF _Toc18346 \h </w:instrText>
        </w:r>
        <w:r>
          <w:fldChar w:fldCharType="separate"/>
        </w:r>
        <w:r>
          <w:t>72</w:t>
        </w:r>
        <w:r>
          <w:fldChar w:fldCharType="end"/>
        </w:r>
      </w:hyperlink>
    </w:p>
    <w:p>
      <w:pPr>
        <w:pStyle w:val="TOC2"/>
        <w:tabs>
          <w:tab w:val="right" w:leader="dot" w:pos="8306"/>
        </w:tabs>
      </w:pPr>
      <w:hyperlink w:anchor="_Toc10268" w:history="1">
        <w:r>
          <w:rPr>
            <w:rFonts w:ascii="仿宋" w:eastAsia="仿宋" w:hAnsi="仿宋" w:cs="仿宋" w:hint="eastAsia"/>
            <w:lang w:eastAsia="zh-CN"/>
          </w:rPr>
          <w:t>(五)、质量审核与评价</w:t>
        </w:r>
        <w:r>
          <w:tab/>
        </w:r>
        <w:r>
          <w:fldChar w:fldCharType="begin"/>
        </w:r>
        <w:r>
          <w:instrText xml:space="preserve"> PAGEREF _Toc10268 \h </w:instrText>
        </w:r>
        <w:r>
          <w:fldChar w:fldCharType="separate"/>
        </w:r>
        <w:r>
          <w:t>73</w:t>
        </w:r>
        <w:r>
          <w:fldChar w:fldCharType="end"/>
        </w:r>
      </w:hyperlink>
    </w:p>
    <w:p>
      <w:pPr>
        <w:pStyle w:val="TOC2"/>
        <w:tabs>
          <w:tab w:val="right" w:leader="dot" w:pos="8306"/>
        </w:tabs>
      </w:pPr>
      <w:hyperlink w:anchor="_Toc1027" w:history="1">
        <w:r>
          <w:rPr>
            <w:rFonts w:ascii="仿宋" w:eastAsia="仿宋" w:hAnsi="仿宋" w:cs="仿宋" w:hint="eastAsia"/>
            <w:lang w:eastAsia="zh-CN"/>
          </w:rPr>
          <w:t>(六)、不符合与纠正措施</w:t>
        </w:r>
        <w:r>
          <w:tab/>
        </w:r>
        <w:r>
          <w:fldChar w:fldCharType="begin"/>
        </w:r>
        <w:r>
          <w:instrText xml:space="preserve"> PAGEREF _Toc1027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6"/>
      <w:r>
        <w:rPr>
          <w:rFonts w:ascii="仿宋" w:eastAsia="仿宋" w:hAnsi="仿宋" w:cs="仿宋" w:hint="eastAsia"/>
          <w:sz w:val="28"/>
          <w:lang w:eastAsia="zh-CN"/>
        </w:rPr>
        <w:t>一、汽车轴承项目可持续发展</w:t>
      </w:r>
      <w:bookmarkEnd w:id="2"/>
    </w:p>
    <w:p>
      <w:pPr>
        <w:pStyle w:val="Heading2"/>
        <w:rPr>
          <w:rFonts w:ascii="仿宋" w:eastAsia="仿宋" w:hAnsi="仿宋" w:cs="仿宋" w:hint="eastAsia"/>
          <w:lang w:eastAsia="zh-CN"/>
        </w:rPr>
      </w:pPr>
      <w:bookmarkStart w:id="3" w:name="_Toc281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轴承项目中，汽车轴承项目团队着眼于未来，明确了可持续发展的战略方向。制定的具体可持续发展目标包括降低资源使用、采用环保技术、最大化社会效益等。这一步骤不仅有助于汽车轴承项目在环保和社会责任方面达到最高标准，也为未来提供了明确的指引，确保汽车轴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可持续实践的融入汽车轴承项目管理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汽车轴承项目管理周期。从汽车轴承项目规划开始，汽车轴承项目团队就考虑了环境和社会的因素。在执行阶段，汽车轴承项目团队积极推动绿色技术的应用，优化资源利用。此外，关注员工的社会责任，通过培训和沟通活动提高员工对可持续发展的认知，使他们能够在日常工作中践行可持续实践。这些举措不仅为汽车轴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30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扎根于汽车轴承项目的可持续发展理念，我们深信环保与社会责任是汽车轴承项目成功的关键支柱。在汽车轴承项目的每一步，我们都致力于通过创新和实践，履行对环境和社会的坚定责任。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团队通过引入先进的环保技术、建立高效的废物处理系统以及推动能源节约措施，积极履行环保责任。定期的环保监测和评估确保汽车轴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不仅致力于自身可持续发展，还注重对社会的回馈。通过支持社区汽车轴承项目、参与慈善事业、提供培训机会等方式，汽车轴承项目积极履行社会责任。与当地社区建立积极互动，关注员工的工作与生活平衡，以及员工的身心健康，是汽车轴承项目在社会责任层面的关键举措。这样的实践不仅增强了汽车轴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53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132"/>
      <w:r>
        <w:rPr>
          <w:rFonts w:ascii="仿宋" w:eastAsia="仿宋" w:hAnsi="仿宋" w:cs="仿宋" w:hint="eastAsia"/>
          <w:lang w:eastAsia="zh-CN"/>
        </w:rPr>
        <w:t>(一)、汽车轴承行业分析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行业一直以来都是市场的关注焦点。行业内的发展趋势、竞争态势以及潜在机会都对汽车轴承项目的推进产生深远的影响。通过深入研究行业的整体概貌，我们将更好地理解行业的核心特征，为汽车轴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轴承行业，技术一直是推动创新和发展的关键因素。我们将对当前技术趋势进行详尽分析，包括但不限于人工智能、大数据应用、先进制造技术等。这有助于汽车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轴承项目成功的基础。我们将对主要竞争对手进行深入研究，包括其市场份额、产品特点、市场定位等。通过全面了解竞争对手的优势和劣势，汽车轴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102"/>
      <w:r>
        <w:rPr>
          <w:rFonts w:ascii="仿宋" w:eastAsia="仿宋" w:hAnsi="仿宋" w:cs="仿宋" w:hint="eastAsia"/>
          <w:sz w:val="28"/>
          <w:lang w:eastAsia="zh-CN"/>
        </w:rPr>
        <w:t>(二)、汽车轴承市场分析预测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通过对市场规模的深入调研，我们将预测汽车轴承市场未来的增长趋势。这包括市场的整体规模、各细分领域的发展趋势等。汽车轴承项目可以根据市场的扩张速度和潜在机会，制定更符合市场需求的发展策略。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轴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轴承项目实施过程中需要充分考虑的因素。我们将对市场风险进行全面评估，包括但不限于政策法规风险、市场竞争风险、技术变革风险等。通过对潜在风险的深入分析，汽车轴承项目可以制定相应的风险缓解策略，降低不确定性对汽车轴承项目的影响。</w:t>
      </w:r>
    </w:p>
    <w:p>
      <w:pPr>
        <w:pStyle w:val="Heading1"/>
        <w:ind w:firstLine="560" w:firstLineChars="200"/>
        <w:rPr>
          <w:rFonts w:ascii="仿宋" w:eastAsia="仿宋" w:hAnsi="仿宋" w:cs="仿宋" w:hint="eastAsia"/>
          <w:sz w:val="28"/>
          <w:lang w:eastAsia="zh-CN"/>
        </w:rPr>
      </w:pPr>
      <w:bookmarkStart w:id="8" w:name="_Toc8174"/>
      <w:r>
        <w:rPr>
          <w:rFonts w:ascii="仿宋" w:eastAsia="仿宋" w:hAnsi="仿宋" w:cs="仿宋" w:hint="eastAsia"/>
          <w:sz w:val="28"/>
          <w:lang w:eastAsia="zh-CN"/>
        </w:rPr>
        <w:t>三、汽车轴承项目选址可行性分析</w:t>
      </w:r>
      <w:bookmarkEnd w:id="8"/>
    </w:p>
    <w:p>
      <w:pPr>
        <w:pStyle w:val="Heading2"/>
        <w:rPr>
          <w:rFonts w:ascii="仿宋" w:eastAsia="仿宋" w:hAnsi="仿宋" w:cs="仿宋" w:hint="eastAsia"/>
          <w:lang w:eastAsia="zh-CN"/>
        </w:rPr>
      </w:pPr>
      <w:bookmarkStart w:id="9" w:name="_Toc28642"/>
      <w:r>
        <w:rPr>
          <w:rFonts w:ascii="仿宋" w:eastAsia="仿宋" w:hAnsi="仿宋" w:cs="仿宋" w:hint="eastAsia"/>
          <w:lang w:eastAsia="zh-CN"/>
        </w:rPr>
        <w:t>(一)、汽车轴承项目选址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该汽车轴承项目选址位于XX省XX市XX区XXX街道</w:t>
      </w:r>
    </w:p>
    <w:p>
      <w:pPr>
        <w:pStyle w:val="Heading2"/>
        <w:ind w:firstLine="560" w:firstLineChars="200"/>
        <w:rPr>
          <w:rFonts w:ascii="仿宋" w:eastAsia="仿宋" w:hAnsi="仿宋" w:cs="仿宋" w:hint="eastAsia"/>
          <w:sz w:val="28"/>
          <w:lang w:eastAsia="zh-CN"/>
        </w:rPr>
      </w:pPr>
      <w:bookmarkStart w:id="10" w:name="_Toc2952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汽车轴承项目的征地面积将根据汽车轴承项目的实际规模和需求进行精确规划。具体面积XXX平方米，旨在确保汽车轴承项目不仅能够满足当前的发展需求，还能够预留空间以适应未来的扩展。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净用地面积是在征地面积基础上去除不可利用面积后的实际可开发用地。具体面积XXX平方米，考虑到环保、交通、安全等多方面因素，以确保汽车轴承项目在整体利用效率上达到最优。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汽车轴承项目计划建设的建筑总规模具体面积XXX平方米。这一规模的确定综合考虑了汽车轴承项目的性质、规模，以及城市规划的相关要求，确保建筑布局与周边环境协调一致。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绿地率是汽车轴承项目用地中被规划为绿地的比例。具体面积XXX平方米，旨在通过合理规划绿地，改善汽车轴承项目周边环境，提升居民生活质量，并符合城市整体绿化规划。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容积率是用地上可以建设的建筑总体积与用地面积之比。具体面积XXX，通过合理的容积率规划，确保汽车轴承项目建筑规模与周边环境和谐共生。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确保汽车轴承项目选址与当地城市规划相一致，具体面积XXX平方米。通过与城市规划部门深入沟通，确保汽车轴承项目不仅符合城市的整体发展方向，还能够融入城市的发展布局，为城市的长远发展贡献力量。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轴承项目选址符合当地产业政策，具体面积XXX平方米。这包括汽车轴承项目对当地经济的促进作用，以及对相关产业的带动效应，确保汽车轴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用地总体要求必须符合环保和可持续发展的原则，具体面积XXX平方米。通过采用绿色建筑设计、节能减排等措施，确保汽车轴承项目在建设和运营过程中对环境的影响最小化，达到可持续发展的要求。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确保汽车轴承项目选址具备必要的公共设施配套，具体面积XXX平方米。这包括交通便利性、教育、医疗等基础设施，以提高居民生活品质，使得汽车轴承项目选址更具吸引力。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考虑用地总体要求对当地社会稳定性的影响，具体面积XXX平方米。通过深入了解当地社区反馈，确保汽车轴承项目的选址和建设过程对当地社会和谐稳定产生积极作用。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轴承项目选址不仅符合法规和规划，还在实际操作中具有可行性。这一全面规划将为汽车轴承项目的成功实施提供坚实的基础，确保汽车轴承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57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轴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轴承项目的设备规划和空间设计中，我们将采取灵活设备布局的措施。设备布局将根据实际需求进行灵活设计，避免不必要的浪费。通过合理规划设备摆放位置，我们将提高设备的利用率，减少设备间距，以确保汽车轴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轴承项目内部引入共享设施的概念，例如共享会议室、办公区等。通过这种方式，我们可以减少对资源的重复建设，提高资源共享效率，从而减小汽车轴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24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轴承项目的总图布置中，我们将不同功能区域进行明确的规划，以最大程度满足汽车轴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23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轴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汽车轴承项目对环境的影响是综合评价的重要因素之一。我们将详细考虑选址周边的自然环境、生态保护区、水源地等情况，确保汽车轴承项目的建设和运营对环境影响最小化，并符合当地的环保法规标准。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对选址的评价还需充分考虑当地政府的产业政策和法规。我们将详细了解汽车轴承项目所在地的相关政策，确保汽车轴承项目的规划和运营与当地法规相符，降低不必要的法律风险。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考虑到社会稳定性对企业运营的重要性，我们将评估选址地区的社会安全情况、劳工关系、社区反馈等方面，以确保汽车轴承项目的建设和运营不会受到社会稳定性的负面影响。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最后，我们将综合考虑用地成本，包括土地购置费用、土地开发成本等。通过对用地成本的详细评估，我们能够做出更为精确的经济效益分析，为汽车轴承项目的投资决策提供有力支持。</w:t>
      </w:r>
    </w:p>
    <w:p>
      <w:pPr>
        <w:pStyle w:val="Heading1"/>
        <w:ind w:firstLine="560" w:firstLineChars="200"/>
        <w:rPr>
          <w:rFonts w:ascii="仿宋" w:eastAsia="仿宋" w:hAnsi="仿宋" w:cs="仿宋" w:hint="eastAsia"/>
          <w:sz w:val="28"/>
          <w:lang w:eastAsia="zh-CN"/>
        </w:rPr>
      </w:pPr>
      <w:bookmarkStart w:id="14" w:name="_Toc20800"/>
      <w:r>
        <w:rPr>
          <w:rFonts w:ascii="仿宋" w:eastAsia="仿宋" w:hAnsi="仿宋" w:cs="仿宋" w:hint="eastAsia"/>
          <w:sz w:val="28"/>
          <w:lang w:eastAsia="zh-CN"/>
        </w:rPr>
        <w:t>四、汽车轴承项目危机管理</w:t>
      </w:r>
      <w:bookmarkEnd w:id="14"/>
    </w:p>
    <w:p>
      <w:pPr>
        <w:pStyle w:val="Heading2"/>
        <w:rPr>
          <w:rFonts w:ascii="仿宋" w:eastAsia="仿宋" w:hAnsi="仿宋" w:cs="仿宋" w:hint="eastAsia"/>
          <w:lang w:eastAsia="zh-CN"/>
        </w:rPr>
      </w:pPr>
      <w:bookmarkStart w:id="15" w:name="_Toc3215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轴承项目危机管理中，危机预警与识别是确保汽车轴承项目稳健运行的核心步骤。通过建立全面的监测机制，汽车轴承项目团队旨在及时发现和理解潜在的风险和危机因素，以便采取及时的预防和应对措施，确保汽车轴承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首先，通过深入的风险评估，汽车轴承项目团队全面分析了整个汽车轴承项目和各个阶段可能存在的威胁。这包括准确评估每个潜在风险的发生概率和可能影响的程度，为后续危机预警提供了有力支持。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轴承项目团队着重于明确定义汽车轴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轴承项目进展的持续监控，团队能够及时发现潜在问题并作出迅速反应。汽车轴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在这一阶段，团队的专业素养和反应速度将发挥至关重要的作用，以确保潜在危机能够在初期得到有效的处理，最大程度地减轻负面影响。通过危机预警与识别，汽车轴承项目得以更有序、可控地推进。</w:t>
      </w:r>
    </w:p>
    <w:p>
      <w:pPr>
        <w:pStyle w:val="Heading2"/>
        <w:ind w:firstLine="560" w:firstLineChars="200"/>
        <w:rPr>
          <w:rFonts w:ascii="仿宋" w:eastAsia="仿宋" w:hAnsi="仿宋" w:cs="仿宋" w:hint="eastAsia"/>
          <w:sz w:val="28"/>
          <w:lang w:eastAsia="zh-CN"/>
        </w:rPr>
      </w:pPr>
      <w:bookmarkStart w:id="16" w:name="_Toc1206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在危机发生时，汽车轴承项目团队立即行动，成立了应急小组。该小组的任务是迅速制定并实施紧急应对措施，以最小化潜在损失。以下是采取的主要措施：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暂停汽车轴承项目进度：为遏制危机蔓延，汽车轴承项目暂时停止进行，以便全面评估当前状况。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资源重新分配：重新评估汽车轴承项目资源的分配，确保最大限度地减小损失。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实时沟通：与关键利益相关者建立实时沟通机制，向他们传递汽车轴承项目危机的实际状况，保障汽车轴承项目核心利益。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在紧急应对的同时，汽车轴承项目团队强调了团队协作和有效沟通的重要性。以下是团队协作的关键举措：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信息共享机制：建立了信息共享平台，确保团队成员能够及时获取汽车轴承项目危机的实时信息。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领导者沟通：汽车轴承项目领导者通过定期会议和即时沟通工具，指导团队应对危机，保持团队稳定运行。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随着危机得到初步控制，汽车轴承项目团队转向制定恢复计划，以确保汽车轴承项目能够从中迅速恢复。主要恢复计划包括：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修复受损的进度计划：重新评估汽车轴承项目进度，制定修复计划，确保汽车轴承项目尽快回归正常进程。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重新调整资源分配：优化资源分配，确保汽车轴承项目在有限资源下高效运转。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风险管理机制加强：对汽车轴承项目风险进行全面评估，制定更强化的风险管理策略，以预防未来可能的危机。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8040"/>
      <w:r>
        <w:rPr>
          <w:rFonts w:ascii="仿宋" w:eastAsia="仿宋" w:hAnsi="仿宋" w:cs="仿宋" w:hint="eastAsia"/>
          <w:sz w:val="28"/>
          <w:lang w:eastAsia="zh-CN"/>
        </w:rPr>
        <w:t>五、汽车轴承项目概论</w:t>
      </w:r>
      <w:bookmarkEnd w:id="17"/>
    </w:p>
    <w:p>
      <w:pPr>
        <w:pStyle w:val="Heading2"/>
        <w:rPr>
          <w:rFonts w:ascii="仿宋" w:eastAsia="仿宋" w:hAnsi="仿宋" w:cs="仿宋" w:hint="eastAsia"/>
          <w:lang w:eastAsia="zh-CN"/>
        </w:rPr>
      </w:pPr>
      <w:bookmarkStart w:id="18" w:name="_Toc5423"/>
      <w:r>
        <w:rPr>
          <w:rFonts w:ascii="仿宋" w:eastAsia="仿宋" w:hAnsi="仿宋" w:cs="仿宋" w:hint="eastAsia"/>
          <w:lang w:eastAsia="zh-CN"/>
        </w:rPr>
        <w:t>(一)、汽车轴承项目概况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的起源追溯至对市场的深入洞察。市场的不断演变与变革为汽车轴承项目提供了难得的机遇。当前市场存在的需求缺口和变革的大环境共同构成了汽车轴承项目的背景。这个汽车轴承项目旨在充分利用市场机遇，填补行业中尚未满足的需求，为客户提供全新的解决方案。市场的变革和需求的增长使得这个汽车轴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汽车轴承项目名称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正式命名为汽车轴承。这个名称不仅仅是一个标识，更代表了汽车轴承项目的核心理念和愿景。它蕴含着汽车轴承项目所要解决问题的关键字，具有强烈的表达和辨识度，为汽车轴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汽车轴承项目目标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的核心目标是提供一种全新、高效的解决方案，满足客户日益增长的需求。汽车轴承项目追求的不仅仅是满足市场需求，更是在市场中获得卓越的竞争优势。通过不断提升产品或服务的质量和创新水平，汽车轴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汽车轴承项目范围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全面涵盖了产品研发、制造、市场推广和售后服务，确保从产品设计到最终用户体验的全方位关注。这一全面的汽车轴承项目范围是为了确保汽车轴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汽车轴承项目时间表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汽车轴承项目计划在未来18个月内完成，包括研发、测试、市场试点和正式推出等不同阶段。这个时间表的合理设计是为了确保汽车轴承项目各个阶段的顺利推进，以便按时交付高质量的成果。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汽车轴承项目预算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汽车轴承项目总预算估算为XX百万美元，主要分配在研发、市场推广、人员培训和运营等方面。这一充足的预算为汽车轴承项目提供了充足的资源，确保汽车轴承项目在各个方面都能取得优异的表现。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汽车轴承项目风险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汽车轴承项目可能面临的风险包括市场接受度低、技术难题、竞争激烈等。汽车轴承项目团队已经制定了相应的风险应对计划，通过前瞻性的风险管理，确保汽车轴承项目在面对不确定性时能够迅速做出应对。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汽车轴承项目团队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汽车轴承项目汇聚了一支经验丰富、多领域专业素养的核心团队，确保汽车轴承项目在各个方面都能拥有高水平的执行力。团队的协同作战是汽车轴承项目成功的关键因素之一。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汽车轴承项目背景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汽车轴承项目的背景根植于市场对更高效、创新产品的渴望，同时也受到科技发展对行业格局的深刻改变的影响。这为汽车轴承项目提供了广阔的发展空间和市场需求。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汽车轴承项目现状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截至目前，汽车轴承项目已完成市场调研和技术验证，取得了初步的成功。这为汽车轴承项目在未来的发展奠定了坚实的基础，为更远大的目标打下了坚实的基石。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8660"/>
      <w:r>
        <w:rPr>
          <w:rFonts w:ascii="仿宋" w:eastAsia="仿宋" w:hAnsi="仿宋" w:cs="仿宋" w:hint="eastAsia"/>
          <w:sz w:val="28"/>
          <w:lang w:eastAsia="zh-CN"/>
        </w:rPr>
        <w:t>(二)、汽车轴承项目目标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keyword》汽车轴承项目首要业务目标是在市场中占据有利地位，实现产品/服务的成功推广和销售。通过不断提升产品质量、创新性，汽车轴承项目追求成为行业中的领导者，赢得更多客户的青睐。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在科技迅速发展的时代，汽车轴承项目着眼于技术创新。通过持续的研发和技术升级，汽车轴承项目旨在推出更具创新性的产品或服务，以满足市场对新鲜、先进解决方案的需求。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为了建立可持续的客户关系，汽车轴承项目设定了客户满意度目标。通过提供卓越的产品质量和优质的客户服务，汽车轴承项目追求赢得客户的信任和忠诚度，确保他们的满意度达到行业领先水平。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汽车轴承项目注重社会责任和可持续发展。通过实施环保、社会责任汽车轴承项目，汽车轴承项目致力于在经济发展的同时保护环境，促进社会公平，实现可持续经营。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https://d.book118.com/247201046164006030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433CE7"/>
    <w:rsid w:val="0F433C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20104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2024-01-12T04:43:00Z</dcterms:created>
  <dcterms:modified xsi:type="dcterms:W3CDTF">2024-01-12T04:43:35Z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108D946A6CA04059B18F641EF0657363_11</vt:lpwstr>
  </property>
  <property fmtid="{D5CDD505-2E9C-101B-9397-08002B2CF9AE}" pid="3" name="KSOProductBuildVer">
    <vt:lpwstr>2052-12.1.0.16120</vt:lpwstr>
  </property>
</Properties>
</file>