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right="560" w:firstLine="4760" w:firstLineChars="1700"/>
        <w:rPr>
          <w:rFonts w:hint="eastAsia"/>
          <w:sz w:val="28"/>
          <w:szCs w:val="28"/>
        </w:rPr>
      </w:pPr>
      <w:r>
        <w:rPr>
          <w:rFonts w:ascii="黑体" w:eastAsia="黑体" w:hint="eastAsia"/>
          <w:sz w:val="28"/>
          <w:szCs w:val="28"/>
        </w:rPr>
        <w:t>论文编码：</w:t>
      </w:r>
      <w:r>
        <w:rPr>
          <w:rFonts w:hint="eastAsia"/>
          <w:sz w:val="28"/>
          <w:szCs w:val="28"/>
        </w:rPr>
        <w:t>_____________</w:t>
      </w:r>
    </w:p>
    <w:p>
      <w:pPr>
        <w:rPr>
          <w:rFonts w:hint="eastAsia"/>
          <w:sz w:val="28"/>
          <w:szCs w:val="28"/>
        </w:rPr>
      </w:pPr>
    </w:p>
    <w:p>
      <w:pPr>
        <w:rPr>
          <w:rFonts w:hint="eastAsia"/>
          <w:sz w:val="28"/>
          <w:szCs w:val="28"/>
        </w:rPr>
      </w:pPr>
      <w:r>
        <w:rPr>
          <w:rFonts w:hint="eastAsia"/>
          <w:sz w:val="28"/>
          <w:szCs w:val="28"/>
        </w:rPr>
        <mc:AlternateContent>
          <mc:Choice Requires="wpg">
            <w:drawing>
              <wp:anchor distT="0" distB="0" distL="114300" distR="114300" simplePos="0" relativeHeight="251659264" behindDoc="0" locked="0" layoutInCell="1" allowOverlap="1">
                <wp:simplePos x="0" y="0"/>
                <wp:positionH relativeFrom="column">
                  <wp:posOffset>1143000</wp:posOffset>
                </wp:positionH>
                <wp:positionV relativeFrom="paragraph">
                  <wp:posOffset>297180</wp:posOffset>
                </wp:positionV>
                <wp:extent cx="3543300" cy="583565"/>
                <wp:effectExtent l="0" t="0" r="7620" b="10795"/>
                <wp:wrapNone/>
                <wp:docPr id="7" name="组合 2"/>
                <wp:cNvGraphicFramePr>
                  <a:graphicFrameLocks xmlns:a="http://schemas.openxmlformats.org/drawingml/2006/main" noChangeAspect="1"/>
                </wp:cNvGraphicFramePr>
                <a:graphic xmlns:a="http://schemas.openxmlformats.org/drawingml/2006/main">
                  <a:graphicData uri="http://schemas.microsoft.com/office/word/2010/wordprocessingGroup">
                    <wpg:wgp xmlns:wpg="http://schemas.microsoft.com/office/word/2010/wordprocessingGroup">
                      <wpg:cNvGrpSpPr>
                        <a:grpSpLocks noChangeAspect="1"/>
                      </wpg:cNvGrpSpPr>
                      <wpg:grpSpPr>
                        <a:xfrm>
                          <a:off x="0" y="0"/>
                          <a:ext cx="3543300" cy="583565"/>
                          <a:chOff x="0" y="0"/>
                          <a:chExt cx="3138" cy="504"/>
                        </a:xfrm>
                      </wpg:grpSpPr>
                      <pic:pic xmlns:pic="http://schemas.openxmlformats.org/drawingml/2006/picture">
                        <pic:nvPicPr>
                          <pic:cNvPr id="1" name="图片 3" descr="00001"/>
                          <pic:cNvPicPr>
                            <a:picLocks noChangeAspect="1"/>
                          </pic:cNvPicPr>
                        </pic:nvPicPr>
                        <pic:blipFill>
                          <a:blip xmlns:r="http://schemas.openxmlformats.org/officeDocument/2006/relationships" r:embed="rId5"/>
                          <a:stretch>
                            <a:fillRect/>
                          </a:stretch>
                        </pic:blipFill>
                        <pic:spPr>
                          <a:xfrm>
                            <a:off x="0" y="15"/>
                            <a:ext cx="401" cy="434"/>
                          </a:xfrm>
                          <a:prstGeom prst="rect">
                            <a:avLst/>
                          </a:prstGeom>
                          <a:noFill/>
                          <a:ln>
                            <a:noFill/>
                          </a:ln>
                        </pic:spPr>
                      </pic:pic>
                      <pic:pic xmlns:pic="http://schemas.openxmlformats.org/drawingml/2006/picture">
                        <pic:nvPicPr>
                          <pic:cNvPr id="2" name="图片 4" descr="00002"/>
                          <pic:cNvPicPr>
                            <a:picLocks noChangeAspect="1"/>
                          </pic:cNvPicPr>
                        </pic:nvPicPr>
                        <pic:blipFill>
                          <a:blip xmlns:r="http://schemas.openxmlformats.org/officeDocument/2006/relationships" r:embed="rId6"/>
                          <a:stretch>
                            <a:fillRect/>
                          </a:stretch>
                        </pic:blipFill>
                        <pic:spPr>
                          <a:xfrm>
                            <a:off x="615" y="10"/>
                            <a:ext cx="395" cy="428"/>
                          </a:xfrm>
                          <a:prstGeom prst="rect">
                            <a:avLst/>
                          </a:prstGeom>
                          <a:noFill/>
                          <a:ln>
                            <a:noFill/>
                          </a:ln>
                        </pic:spPr>
                      </pic:pic>
                      <pic:pic xmlns:pic="http://schemas.openxmlformats.org/drawingml/2006/picture">
                        <pic:nvPicPr>
                          <pic:cNvPr id="3" name="图片 5" descr="00003"/>
                          <pic:cNvPicPr>
                            <a:picLocks noChangeAspect="1"/>
                          </pic:cNvPicPr>
                        </pic:nvPicPr>
                        <pic:blipFill>
                          <a:blip xmlns:r="http://schemas.openxmlformats.org/officeDocument/2006/relationships" r:embed="rId7"/>
                          <a:stretch>
                            <a:fillRect/>
                          </a:stretch>
                        </pic:blipFill>
                        <pic:spPr>
                          <a:xfrm>
                            <a:off x="1167" y="21"/>
                            <a:ext cx="410" cy="448"/>
                          </a:xfrm>
                          <a:prstGeom prst="rect">
                            <a:avLst/>
                          </a:prstGeom>
                          <a:noFill/>
                          <a:ln>
                            <a:noFill/>
                          </a:ln>
                        </pic:spPr>
                      </pic:pic>
                      <pic:pic xmlns:pic="http://schemas.openxmlformats.org/drawingml/2006/picture">
                        <pic:nvPicPr>
                          <pic:cNvPr id="4" name="图片 6" descr="00004"/>
                          <pic:cNvPicPr>
                            <a:picLocks noChangeAspect="1"/>
                          </pic:cNvPicPr>
                        </pic:nvPicPr>
                        <pic:blipFill>
                          <a:blip xmlns:r="http://schemas.openxmlformats.org/officeDocument/2006/relationships" r:embed="rId8"/>
                          <a:stretch>
                            <a:fillRect/>
                          </a:stretch>
                        </pic:blipFill>
                        <pic:spPr>
                          <a:xfrm>
                            <a:off x="1707" y="7"/>
                            <a:ext cx="441" cy="480"/>
                          </a:xfrm>
                          <a:prstGeom prst="rect">
                            <a:avLst/>
                          </a:prstGeom>
                          <a:noFill/>
                          <a:ln>
                            <a:noFill/>
                          </a:ln>
                        </pic:spPr>
                      </pic:pic>
                      <pic:pic xmlns:pic="http://schemas.openxmlformats.org/drawingml/2006/picture">
                        <pic:nvPicPr>
                          <pic:cNvPr id="5" name="图片 7" descr="00005"/>
                          <pic:cNvPicPr>
                            <a:picLocks noChangeAspect="1"/>
                          </pic:cNvPicPr>
                        </pic:nvPicPr>
                        <pic:blipFill>
                          <a:blip xmlns:r="http://schemas.openxmlformats.org/officeDocument/2006/relationships" r:embed="rId9"/>
                          <a:stretch>
                            <a:fillRect/>
                          </a:stretch>
                        </pic:blipFill>
                        <pic:spPr>
                          <a:xfrm>
                            <a:off x="2247" y="0"/>
                            <a:ext cx="351" cy="468"/>
                          </a:xfrm>
                          <a:prstGeom prst="rect">
                            <a:avLst/>
                          </a:prstGeom>
                          <a:noFill/>
                          <a:ln>
                            <a:noFill/>
                          </a:ln>
                        </pic:spPr>
                      </pic:pic>
                      <pic:pic xmlns:pic="http://schemas.openxmlformats.org/drawingml/2006/picture">
                        <pic:nvPicPr>
                          <pic:cNvPr id="6" name="图片 8" descr="00006"/>
                          <pic:cNvPicPr>
                            <a:picLocks noChangeAspect="1"/>
                          </pic:cNvPicPr>
                        </pic:nvPicPr>
                        <pic:blipFill>
                          <a:blip xmlns:r="http://schemas.openxmlformats.org/officeDocument/2006/relationships" r:embed="rId10"/>
                          <a:stretch>
                            <a:fillRect/>
                          </a:stretch>
                        </pic:blipFill>
                        <pic:spPr>
                          <a:xfrm>
                            <a:off x="2787" y="36"/>
                            <a:ext cx="351" cy="468"/>
                          </a:xfrm>
                          <a:prstGeom prst="rect">
                            <a:avLst/>
                          </a:prstGeom>
                          <a:noFill/>
                          <a:ln>
                            <a:noFill/>
                          </a:ln>
                        </pic:spPr>
                      </pic:pic>
                    </wpg:wgp>
                  </a:graphicData>
                </a:graphic>
              </wp:anchor>
            </w:drawing>
          </mc:Choice>
          <mc:Fallback>
            <w:pict>
              <v:group id="组合 2" o:spid="_x0000_s1025" style="width:279.6pt;height:46.8pt;margin-top:23.4pt;margin-left:90pt;mso-wrap-distance-bottom:0;mso-wrap-distance-left:9pt;mso-wrap-distance-right:9pt;mso-wrap-distance-top:0;position:absolute;z-index:251658240" coordorigin="0,0" coordsize="21600,2160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760;height:18600;position:absolute;top:643" filled="f" stroked="f">
                  <v:imagedata r:id="rId5" o:title=""/>
                </v:shape>
                <v:shape id="_x0000_s1027" type="#_x0000_t75" style="width:2719;height:18343;left:4233;position:absolute;top:429" filled="f" stroked="f">
                  <v:imagedata r:id="rId6" o:title=""/>
                </v:shape>
                <v:shape id="_x0000_s1028" type="#_x0000_t75" style="width:2822;height:19200;left:8033;position:absolute;top:900" filled="f" stroked="f">
                  <v:imagedata r:id="rId7" o:title=""/>
                </v:shape>
                <v:shape id="_x0000_s1029" type="#_x0000_t75" style="width:3036;height:20571;left:11750;position:absolute;top:300" filled="f" stroked="f">
                  <v:imagedata r:id="rId8" o:title=""/>
                </v:shape>
                <v:shape id="_x0000_s1030" type="#_x0000_t75" style="width:2416;height:20057;left:15467;position:absolute" filled="f" stroked="f">
                  <v:imagedata r:id="rId9" o:title=""/>
                </v:shape>
                <v:shape id="_x0000_s1031" type="#_x0000_t75" style="width:2416;height:20057;left:19184;position:absolute;top:1543" filled="f" stroked="f">
                  <v:imagedata r:id="rId10" o:title=""/>
                </v:shape>
              </v:group>
            </w:pict>
          </mc:Fallback>
        </mc:AlternateContent>
      </w:r>
    </w:p>
    <w:p>
      <w:pPr>
        <w:rPr>
          <w:rFonts w:hint="eastAsia"/>
          <w:sz w:val="28"/>
          <w:szCs w:val="28"/>
        </w:rPr>
      </w:pPr>
    </w:p>
    <w:p>
      <w:pPr>
        <w:rPr>
          <w:rFonts w:ascii="宋体" w:hAnsi="宋体" w:hint="eastAsia"/>
          <w:b/>
          <w:sz w:val="72"/>
          <w:szCs w:val="72"/>
        </w:rPr>
      </w:pPr>
    </w:p>
    <w:p>
      <w:pPr>
        <w:jc w:val="center"/>
        <w:rPr>
          <w:rFonts w:ascii="宋体" w:hAnsi="宋体" w:hint="eastAsia"/>
          <w:b/>
          <w:sz w:val="72"/>
          <w:szCs w:val="72"/>
        </w:rPr>
      </w:pPr>
      <w:r>
        <w:rPr>
          <w:rFonts w:ascii="宋体" w:hAnsi="宋体" w:hint="eastAsia"/>
          <w:b/>
          <w:sz w:val="72"/>
          <w:szCs w:val="72"/>
        </w:rPr>
        <w:t>成人教育本科生毕业论文</w:t>
      </w:r>
    </w:p>
    <w:p>
      <w:pPr>
        <w:rPr>
          <w:rFonts w:ascii="黑体" w:eastAsia="黑体" w:hint="eastAsia"/>
          <w:sz w:val="32"/>
          <w:szCs w:val="32"/>
        </w:rPr>
      </w:pPr>
    </w:p>
    <w:p>
      <w:pPr>
        <w:ind w:firstLine="800" w:firstLineChars="250"/>
        <w:rPr>
          <w:rFonts w:ascii="黑体" w:eastAsia="黑体" w:hint="eastAsia"/>
          <w:sz w:val="32"/>
          <w:szCs w:val="32"/>
          <w:u w:val="single"/>
        </w:rPr>
      </w:pPr>
      <w:r>
        <w:rPr>
          <w:rFonts w:ascii="黑体" w:eastAsia="黑体" w:hint="eastAsia"/>
          <w:sz w:val="32"/>
          <w:szCs w:val="32"/>
        </w:rPr>
        <w:t>论文题目：</w:t>
      </w:r>
      <w:r>
        <w:rPr>
          <w:rFonts w:ascii="黑体" w:eastAsia="黑体" w:hint="eastAsia"/>
          <w:sz w:val="32"/>
          <w:szCs w:val="32"/>
          <w:u w:val="single"/>
        </w:rPr>
        <w:t xml:space="preserve">       </w:t>
      </w:r>
      <w:r>
        <w:rPr>
          <w:rFonts w:ascii="黑体" w:eastAsia="黑体" w:hint="eastAsia"/>
          <w:sz w:val="32"/>
          <w:szCs w:val="32"/>
          <w:u w:val="single"/>
          <w:lang w:eastAsia="zh-CN"/>
        </w:rPr>
        <w:t>《人间失格》中叶藏人物形象分析</w:t>
      </w:r>
      <w:r>
        <w:rPr>
          <w:rFonts w:ascii="黑体" w:eastAsia="黑体" w:hint="eastAsia"/>
          <w:sz w:val="32"/>
          <w:szCs w:val="32"/>
          <w:u w:val="single"/>
        </w:rPr>
        <w:t xml:space="preserve">                           </w:t>
      </w:r>
    </w:p>
    <w:p>
      <w:pPr>
        <w:rPr>
          <w:rFonts w:ascii="黑体" w:eastAsia="黑体" w:hint="eastAsia"/>
          <w:sz w:val="32"/>
          <w:szCs w:val="32"/>
        </w:rPr>
      </w:pPr>
    </w:p>
    <w:p>
      <w:pPr>
        <w:rPr>
          <w:rFonts w:ascii="黑体" w:eastAsia="黑体" w:hint="eastAsia"/>
          <w:sz w:val="32"/>
          <w:szCs w:val="32"/>
        </w:rPr>
      </w:pPr>
    </w:p>
    <w:p>
      <w:pPr>
        <w:rPr>
          <w:rFonts w:ascii="黑体" w:eastAsia="黑体" w:hint="eastAsia"/>
          <w:sz w:val="32"/>
          <w:szCs w:val="32"/>
        </w:rPr>
      </w:pPr>
    </w:p>
    <w:p>
      <w:pPr>
        <w:rPr>
          <w:rFonts w:ascii="黑体" w:eastAsia="黑体" w:hint="eastAsia"/>
          <w:sz w:val="32"/>
          <w:szCs w:val="32"/>
        </w:rPr>
      </w:pPr>
    </w:p>
    <w:p>
      <w:pPr>
        <w:rPr>
          <w:rFonts w:ascii="黑体" w:eastAsia="黑体" w:hint="eastAsia"/>
          <w:sz w:val="32"/>
          <w:szCs w:val="32"/>
        </w:rPr>
      </w:pPr>
    </w:p>
    <w:p>
      <w:pPr>
        <w:keepNext w:val="0"/>
        <w:keepLines w:val="0"/>
        <w:pageBreakBefore w:val="0"/>
        <w:widowControl w:val="0"/>
        <w:kinsoku/>
        <w:wordWrap/>
        <w:overflowPunct/>
        <w:topLinePunct w:val="0"/>
        <w:autoSpaceDE/>
        <w:autoSpaceDN/>
        <w:bidi w:val="0"/>
        <w:adjustRightInd/>
        <w:snapToGrid/>
        <w:spacing w:line="480" w:lineRule="auto"/>
        <w:ind w:firstLine="1600" w:firstLineChars="500"/>
        <w:textAlignment w:val="auto"/>
        <w:rPr>
          <w:rFonts w:ascii="黑体" w:eastAsia="黑体" w:hint="eastAsia"/>
          <w:sz w:val="32"/>
          <w:szCs w:val="32"/>
          <w:u w:val="single"/>
        </w:rPr>
      </w:pPr>
      <w:r>
        <w:rPr>
          <w:rFonts w:ascii="黑体" w:eastAsia="黑体" w:hint="eastAsia"/>
          <w:sz w:val="32"/>
          <w:szCs w:val="32"/>
        </w:rPr>
        <w:t>作    者：</w:t>
      </w:r>
      <w:r>
        <w:rPr>
          <w:rFonts w:ascii="黑体" w:eastAsia="黑体" w:hint="eastAsia"/>
          <w:sz w:val="32"/>
          <w:szCs w:val="32"/>
          <w:u w:val="single"/>
        </w:rPr>
        <w:t xml:space="preserve">      </w:t>
      </w:r>
      <w:r>
        <w:rPr>
          <w:rFonts w:ascii="黑体" w:eastAsia="黑体" w:hint="eastAsia"/>
          <w:sz w:val="32"/>
          <w:szCs w:val="32"/>
          <w:u w:val="single"/>
          <w:lang w:val="en-US" w:eastAsia="zh-CN"/>
        </w:rPr>
        <w:t xml:space="preserve">  </w:t>
      </w:r>
      <w:r>
        <w:rPr>
          <w:rFonts w:ascii="黑体" w:eastAsia="黑体" w:hint="eastAsia"/>
          <w:sz w:val="32"/>
          <w:szCs w:val="32"/>
          <w:u w:val="single"/>
          <w:lang w:eastAsia="zh-CN"/>
        </w:rPr>
        <w:t>赵远</w:t>
      </w:r>
      <w:r>
        <w:rPr>
          <w:rFonts w:ascii="黑体" w:eastAsia="黑体" w:hint="eastAsia"/>
          <w:sz w:val="32"/>
          <w:szCs w:val="32"/>
          <w:u w:val="single"/>
        </w:rPr>
        <w:t xml:space="preserve">               </w:t>
      </w:r>
      <w:r>
        <w:rPr>
          <w:rFonts w:ascii="黑体" w:eastAsia="黑体" w:hint="eastAsia"/>
          <w:sz w:val="32"/>
          <w:szCs w:val="32"/>
          <w:u w:val="single"/>
          <w:lang w:val="en-US" w:eastAsia="zh-CN"/>
        </w:rPr>
        <w:t xml:space="preserve">  </w:t>
      </w:r>
      <w:r>
        <w:rPr>
          <w:rFonts w:ascii="黑体" w:eastAsia="黑体" w:hint="eastAsia"/>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1600" w:firstLineChars="500"/>
        <w:textAlignment w:val="auto"/>
        <w:rPr>
          <w:rFonts w:ascii="黑体" w:eastAsia="黑体" w:hint="eastAsia"/>
          <w:sz w:val="32"/>
          <w:szCs w:val="32"/>
        </w:rPr>
      </w:pPr>
      <w:r>
        <w:rPr>
          <w:rFonts w:ascii="黑体" w:eastAsia="黑体" w:hint="eastAsia"/>
          <w:sz w:val="32"/>
          <w:szCs w:val="32"/>
        </w:rPr>
        <w:t>学    院：</w:t>
      </w:r>
      <w:r>
        <w:rPr>
          <w:rFonts w:ascii="黑体" w:eastAsia="黑体" w:hint="eastAsia"/>
          <w:sz w:val="32"/>
          <w:szCs w:val="32"/>
          <w:u w:val="single"/>
        </w:rPr>
        <w:t xml:space="preserve">      安阳师范学院              </w:t>
      </w:r>
    </w:p>
    <w:p>
      <w:pPr>
        <w:keepNext w:val="0"/>
        <w:keepLines w:val="0"/>
        <w:pageBreakBefore w:val="0"/>
        <w:widowControl w:val="0"/>
        <w:kinsoku/>
        <w:wordWrap/>
        <w:overflowPunct/>
        <w:topLinePunct w:val="0"/>
        <w:autoSpaceDE/>
        <w:autoSpaceDN/>
        <w:bidi w:val="0"/>
        <w:adjustRightInd/>
        <w:snapToGrid/>
        <w:spacing w:line="480" w:lineRule="auto"/>
        <w:ind w:firstLine="1600" w:firstLineChars="500"/>
        <w:textAlignment w:val="auto"/>
        <w:rPr>
          <w:rFonts w:ascii="黑体" w:eastAsia="黑体" w:hint="eastAsia"/>
          <w:sz w:val="32"/>
          <w:szCs w:val="32"/>
          <w:u w:val="single"/>
        </w:rPr>
      </w:pPr>
      <w:r>
        <w:rPr>
          <w:rFonts w:ascii="黑体" w:eastAsia="黑体" w:hint="eastAsia"/>
          <w:sz w:val="32"/>
          <w:szCs w:val="32"/>
        </w:rPr>
        <w:t>专    业：</w:t>
      </w:r>
      <w:r>
        <w:rPr>
          <w:rFonts w:ascii="黑体" w:eastAsia="黑体" w:hint="eastAsia"/>
          <w:sz w:val="32"/>
          <w:szCs w:val="32"/>
          <w:u w:val="single"/>
        </w:rPr>
        <w:t xml:space="preserve">      汉语言文学               </w:t>
      </w:r>
      <w:r>
        <w:rPr>
          <w:rFonts w:ascii="黑体" w:eastAsia="黑体" w:hint="eastAsia"/>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1600" w:firstLineChars="500"/>
        <w:textAlignment w:val="auto"/>
        <w:rPr>
          <w:rFonts w:ascii="黑体" w:eastAsia="黑体" w:hint="eastAsia"/>
          <w:sz w:val="32"/>
          <w:szCs w:val="32"/>
          <w:u w:val="single"/>
        </w:rPr>
      </w:pPr>
      <w:r>
        <w:rPr>
          <w:rFonts w:ascii="黑体" w:eastAsia="黑体" w:hint="eastAsia"/>
          <w:sz w:val="32"/>
          <w:szCs w:val="32"/>
        </w:rPr>
        <w:t>年    级：</w:t>
      </w:r>
      <w:r>
        <w:rPr>
          <w:rFonts w:ascii="黑体" w:eastAsia="黑体" w:hint="eastAsia"/>
          <w:sz w:val="32"/>
          <w:szCs w:val="32"/>
          <w:u w:val="single"/>
        </w:rPr>
        <w:t xml:space="preserve">                              </w:t>
      </w:r>
      <w:r>
        <w:rPr>
          <w:rFonts w:ascii="黑体" w:eastAsia="黑体" w:hint="eastAsia"/>
          <w:sz w:val="32"/>
          <w:szCs w:val="32"/>
          <w:u w:val="single"/>
          <w:lang w:val="en-US" w:eastAsia="zh-CN"/>
        </w:rPr>
        <w:t xml:space="preserve"> </w:t>
      </w:r>
      <w:r>
        <w:rPr>
          <w:rFonts w:ascii="黑体" w:eastAsia="黑体" w:hint="eastAsia"/>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1600" w:firstLineChars="500"/>
        <w:textAlignment w:val="auto"/>
        <w:rPr>
          <w:rFonts w:ascii="黑体" w:eastAsia="黑体" w:hint="eastAsia"/>
          <w:sz w:val="32"/>
          <w:szCs w:val="32"/>
          <w:u w:val="single"/>
        </w:rPr>
      </w:pPr>
      <w:r>
        <w:rPr>
          <w:rFonts w:ascii="黑体" w:eastAsia="黑体" w:hint="eastAsia"/>
          <w:sz w:val="32"/>
          <w:szCs w:val="32"/>
        </w:rPr>
        <w:t>学    号：</w:t>
      </w:r>
      <w:r>
        <w:rPr>
          <w:rFonts w:ascii="黑体" w:eastAsia="黑体" w:hint="eastAsia"/>
          <w:sz w:val="32"/>
          <w:szCs w:val="32"/>
          <w:u w:val="single"/>
        </w:rPr>
        <w:t xml:space="preserve">     </w:t>
      </w:r>
      <w:r>
        <w:rPr>
          <w:rFonts w:ascii="黑体" w:eastAsia="黑体" w:hint="eastAsia"/>
          <w:sz w:val="32"/>
          <w:szCs w:val="32"/>
          <w:u w:val="single"/>
          <w:lang w:val="en-US" w:eastAsia="zh-CN"/>
        </w:rPr>
        <w:t xml:space="preserve"> </w:t>
      </w:r>
      <w:r>
        <w:rPr>
          <w:rFonts w:ascii="黑体" w:eastAsia="黑体" w:hint="eastAsia"/>
          <w:sz w:val="32"/>
          <w:szCs w:val="32"/>
          <w:u w:val="single"/>
        </w:rPr>
        <w:t xml:space="preserve"> </w:t>
      </w:r>
      <w:r>
        <w:rPr>
          <w:rFonts w:ascii="黑体" w:eastAsia="黑体" w:hint="eastAsia"/>
          <w:sz w:val="32"/>
          <w:szCs w:val="32"/>
          <w:u w:val="single"/>
          <w:lang w:eastAsia="zh-CN"/>
        </w:rPr>
        <w:t>2150020148</w:t>
      </w:r>
      <w:r>
        <w:rPr>
          <w:rFonts w:ascii="黑体" w:eastAsia="黑体" w:hint="eastAsia"/>
          <w:sz w:val="32"/>
          <w:szCs w:val="32"/>
          <w:u w:val="single"/>
        </w:rPr>
        <w:t xml:space="preserve">            </w:t>
      </w:r>
      <w:r>
        <w:rPr>
          <w:rFonts w:ascii="黑体" w:eastAsia="黑体" w:hint="eastAsia"/>
          <w:sz w:val="32"/>
          <w:szCs w:val="32"/>
          <w:u w:val="single"/>
          <w:lang w:val="en-US" w:eastAsia="zh-CN"/>
        </w:rPr>
        <w:t xml:space="preserve">  </w:t>
      </w:r>
      <w:r>
        <w:rPr>
          <w:rFonts w:ascii="黑体" w:eastAsia="黑体" w:hint="eastAsia"/>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1600" w:firstLineChars="500"/>
        <w:textAlignment w:val="auto"/>
        <w:rPr>
          <w:rFonts w:ascii="黑体" w:eastAsia="黑体" w:hint="eastAsia"/>
          <w:sz w:val="32"/>
          <w:szCs w:val="32"/>
          <w:u w:val="single"/>
        </w:rPr>
      </w:pPr>
      <w:r>
        <w:rPr>
          <w:rFonts w:ascii="黑体" w:eastAsia="黑体" w:hint="eastAsia"/>
          <w:sz w:val="32"/>
          <w:szCs w:val="32"/>
        </w:rPr>
        <w:t>指导教师：</w:t>
      </w:r>
      <w:r>
        <w:rPr>
          <w:rFonts w:ascii="黑体" w:eastAsia="黑体" w:hint="eastAsia"/>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1600" w:firstLineChars="500"/>
        <w:textAlignment w:val="auto"/>
        <w:rPr>
          <w:rFonts w:ascii="黑体" w:eastAsia="黑体" w:hint="eastAsia"/>
          <w:sz w:val="32"/>
          <w:szCs w:val="32"/>
          <w:u w:val="single"/>
        </w:rPr>
      </w:pPr>
      <w:r>
        <w:rPr>
          <w:rFonts w:ascii="黑体" w:eastAsia="黑体" w:hint="eastAsia"/>
          <w:sz w:val="32"/>
          <w:szCs w:val="32"/>
        </w:rPr>
        <w:t>论文成绩：</w:t>
      </w:r>
      <w:r>
        <w:rPr>
          <w:rFonts w:ascii="黑体" w:eastAsia="黑体" w:hint="eastAsia"/>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1600" w:firstLineChars="500"/>
        <w:textAlignment w:val="auto"/>
        <w:rPr>
          <w:rFonts w:ascii="黑体" w:eastAsia="黑体" w:hint="default"/>
          <w:sz w:val="32"/>
          <w:szCs w:val="32"/>
          <w:u w:val="single"/>
        </w:rPr>
        <w:sectPr>
          <w:headerReference w:type="default" r:id="rId11"/>
          <w:pgSz w:w="11906" w:h="16838"/>
          <w:pgMar w:top="1417" w:right="1134" w:bottom="1417" w:left="1134" w:header="851" w:footer="992" w:gutter="0"/>
          <w:cols w:num="1" w:space="720"/>
          <w:docGrid w:type="lines" w:linePitch="312" w:charSpace="0"/>
        </w:sectPr>
      </w:pPr>
      <w:r>
        <w:rPr>
          <w:rFonts w:ascii="黑体" w:eastAsia="黑体" w:hint="eastAsia"/>
          <w:sz w:val="32"/>
          <w:szCs w:val="32"/>
        </w:rPr>
        <w:t>日    期：</w:t>
      </w:r>
      <w:r>
        <w:rPr>
          <w:rFonts w:ascii="黑体" w:eastAsia="黑体" w:hint="eastAsia"/>
          <w:sz w:val="32"/>
          <w:szCs w:val="32"/>
          <w:u w:val="single"/>
        </w:rPr>
        <w:t xml:space="preserve">     </w:t>
      </w:r>
      <w:r>
        <w:rPr>
          <w:rFonts w:ascii="黑体" w:eastAsia="黑体" w:hint="eastAsia"/>
          <w:sz w:val="32"/>
          <w:szCs w:val="32"/>
          <w:u w:val="single"/>
          <w:lang w:val="en-US" w:eastAsia="zh-CN"/>
        </w:rPr>
        <w:t>2023年4月20日</w:t>
      </w:r>
      <w:r>
        <w:rPr>
          <w:rFonts w:ascii="黑体" w:eastAsia="黑体" w:hint="eastAsia"/>
          <w:sz w:val="32"/>
          <w:szCs w:val="32"/>
          <w:u w:val="single"/>
        </w:rPr>
        <w:t xml:space="preserve">          </w:t>
      </w:r>
      <w:r>
        <w:rPr>
          <w:rFonts w:ascii="黑体" w:eastAsia="黑体" w:hint="eastAsia"/>
          <w:sz w:val="32"/>
          <w:szCs w:val="32"/>
          <w:u w:val="single"/>
          <w:lang w:val="en-US" w:eastAsia="zh-CN"/>
        </w:rPr>
        <w:t xml:space="preserve">  </w:t>
      </w:r>
    </w:p>
    <w:p>
      <w:pPr>
        <w:jc w:val="center"/>
        <w:rPr>
          <w:rFonts w:ascii="宋体" w:hAnsi="宋体" w:hint="eastAsia"/>
          <w:sz w:val="32"/>
          <w:szCs w:val="32"/>
        </w:rPr>
      </w:pPr>
    </w:p>
    <w:p>
      <w:pPr>
        <w:jc w:val="center"/>
        <w:rPr>
          <w:rFonts w:ascii="宋体" w:hAnsi="宋体" w:hint="eastAsia"/>
          <w:sz w:val="32"/>
          <w:szCs w:val="32"/>
        </w:rPr>
      </w:pPr>
      <w:r>
        <w:rPr>
          <w:rFonts w:ascii="宋体" w:hAnsi="宋体" w:hint="eastAsia"/>
          <w:sz w:val="32"/>
          <w:szCs w:val="32"/>
        </w:rPr>
        <w:t>学生诚信承诺书</w:t>
      </w:r>
    </w:p>
    <w:p>
      <w:pPr>
        <w:jc w:val="center"/>
        <w:rPr>
          <w:rFonts w:ascii="宋体" w:hAnsi="宋体" w:hint="eastAsia"/>
          <w:sz w:val="28"/>
          <w:szCs w:val="28"/>
        </w:rPr>
      </w:pPr>
    </w:p>
    <w:p>
      <w:pPr>
        <w:ind w:firstLine="600" w:firstLineChars="200"/>
        <w:rPr>
          <w:rFonts w:ascii="宋体" w:hAnsi="宋体" w:hint="eastAsia"/>
          <w:sz w:val="30"/>
          <w:szCs w:val="30"/>
        </w:rPr>
      </w:pPr>
      <w:r>
        <w:rPr>
          <w:rFonts w:ascii="宋体" w:hAnsi="宋体" w:hint="eastAsia"/>
          <w:sz w:val="30"/>
          <w:szCs w:val="30"/>
        </w:rPr>
        <w:t>本人郑重承诺：所呈交的论文是我个人在导师指导下进行的研究工作及取得的研究成果。尽我所知，除了文中特别加以标注和致谢的地方外，论文中不包含其他人已经发表或撰写的研究成果，也不包含为获得安阳师范学院或其他教育机构的学位或证书所使用过的材料。与我一同工作的同志对本研究所做的任何贡献均已在论文中作了明确的说明并表示了谢意。</w:t>
      </w:r>
    </w:p>
    <w:p>
      <w:pPr>
        <w:ind w:firstLine="600" w:firstLineChars="200"/>
        <w:rPr>
          <w:rFonts w:ascii="宋体" w:hAnsi="宋体" w:hint="eastAsia"/>
          <w:sz w:val="30"/>
          <w:szCs w:val="30"/>
        </w:rPr>
      </w:pPr>
    </w:p>
    <w:p>
      <w:pPr>
        <w:ind w:firstLine="600" w:firstLineChars="200"/>
        <w:rPr>
          <w:rFonts w:ascii="宋体" w:hAnsi="宋体" w:hint="eastAsia"/>
          <w:sz w:val="30"/>
          <w:szCs w:val="30"/>
          <w:u w:val="single"/>
        </w:rPr>
      </w:pPr>
      <w:r>
        <w:rPr>
          <w:rFonts w:ascii="宋体" w:hAnsi="宋体" w:hint="eastAsia"/>
          <w:sz w:val="30"/>
          <w:szCs w:val="30"/>
        </w:rPr>
        <w:t>签名：</w:t>
      </w:r>
      <w:r>
        <w:rPr>
          <w:rFonts w:ascii="宋体" w:hAnsi="宋体" w:hint="eastAsia"/>
          <w:sz w:val="30"/>
          <w:szCs w:val="30"/>
          <w:u w:val="single"/>
        </w:rPr>
        <w:t xml:space="preserve">             </w:t>
      </w:r>
      <w:r>
        <w:rPr>
          <w:rFonts w:ascii="宋体" w:hAnsi="宋体" w:hint="eastAsia"/>
          <w:sz w:val="30"/>
          <w:szCs w:val="30"/>
        </w:rPr>
        <w:t xml:space="preserve">        日期：</w:t>
      </w:r>
      <w:r>
        <w:rPr>
          <w:rFonts w:ascii="宋体" w:hAnsi="宋体" w:hint="eastAsia"/>
          <w:sz w:val="30"/>
          <w:szCs w:val="30"/>
          <w:u w:val="single"/>
        </w:rPr>
        <w:t xml:space="preserve">     </w:t>
      </w:r>
      <w:r>
        <w:rPr>
          <w:rFonts w:ascii="黑体" w:eastAsia="黑体" w:hint="eastAsia"/>
          <w:sz w:val="32"/>
          <w:szCs w:val="32"/>
          <w:u w:val="single"/>
          <w:lang w:val="en-US" w:eastAsia="zh-CN"/>
        </w:rPr>
        <w:t>2023年4月20日</w:t>
      </w:r>
      <w:r>
        <w:rPr>
          <w:rFonts w:ascii="宋体" w:hAnsi="宋体" w:hint="eastAsia"/>
          <w:sz w:val="30"/>
          <w:szCs w:val="30"/>
          <w:u w:val="single"/>
        </w:rPr>
        <w:t xml:space="preserve">     </w:t>
      </w:r>
    </w:p>
    <w:p>
      <w:pPr>
        <w:jc w:val="center"/>
        <w:rPr>
          <w:rFonts w:ascii="宋体" w:hAnsi="宋体" w:hint="eastAsia"/>
          <w:sz w:val="30"/>
          <w:szCs w:val="30"/>
        </w:rPr>
        <w:sectPr>
          <w:headerReference w:type="default" r:id="rId12"/>
          <w:type w:val="nextPage"/>
          <w:pgSz w:w="11906" w:h="16838"/>
          <w:pgMar w:top="1417" w:right="1134" w:bottom="1417" w:left="1134" w:header="851" w:footer="992" w:gutter="0"/>
          <w:pgNumType w:start="2"/>
          <w:cols w:num="1" w:space="720"/>
          <w:titlePg w:val="0"/>
          <w:docGrid w:type="lines" w:linePitch="312" w:charSpace="0"/>
        </w:sectPr>
      </w:pPr>
    </w:p>
    <w:p>
      <w:pPr>
        <w:jc w:val="center"/>
        <w:rPr>
          <w:rFonts w:ascii="宋体" w:hAnsi="宋体" w:hint="eastAsia"/>
          <w:sz w:val="32"/>
          <w:szCs w:val="32"/>
        </w:rPr>
      </w:pPr>
      <w:r>
        <w:rPr>
          <w:rFonts w:ascii="宋体" w:hAnsi="宋体" w:hint="eastAsia"/>
          <w:sz w:val="32"/>
          <w:szCs w:val="32"/>
        </w:rPr>
        <w:t>论文使用授权说明</w:t>
      </w:r>
    </w:p>
    <w:p>
      <w:pPr>
        <w:jc w:val="center"/>
        <w:rPr>
          <w:rFonts w:ascii="宋体" w:hAnsi="宋体" w:hint="eastAsia"/>
          <w:sz w:val="30"/>
          <w:szCs w:val="30"/>
        </w:rPr>
      </w:pPr>
    </w:p>
    <w:p>
      <w:pPr>
        <w:ind w:firstLine="600" w:firstLineChars="200"/>
        <w:rPr>
          <w:rFonts w:ascii="宋体" w:hAnsi="宋体" w:hint="eastAsia"/>
          <w:sz w:val="30"/>
          <w:szCs w:val="30"/>
        </w:rPr>
      </w:pPr>
      <w:r>
        <w:rPr>
          <w:rFonts w:ascii="宋体" w:hAnsi="宋体" w:hint="eastAsia"/>
          <w:sz w:val="30"/>
          <w:szCs w:val="30"/>
        </w:rPr>
        <w:t>本人完全了解安阳师范学院有关保留、使用学位论文的规定，即：学校有权保留送交论文的复印件，允许论文被查阅和借阅；学校可以公布论文的全部或部分内容，可以采用影印、缩印或其他复制手段保存论文。</w:t>
      </w:r>
    </w:p>
    <w:p>
      <w:pPr>
        <w:ind w:firstLine="600" w:firstLineChars="200"/>
        <w:rPr>
          <w:rFonts w:ascii="宋体" w:hAnsi="宋体" w:hint="eastAsia"/>
          <w:sz w:val="30"/>
          <w:szCs w:val="30"/>
        </w:rPr>
      </w:pPr>
    </w:p>
    <w:p>
      <w:pPr>
        <w:ind w:firstLine="600" w:firstLineChars="200"/>
        <w:rPr>
          <w:rFonts w:ascii="宋体" w:hAnsi="宋体" w:hint="eastAsia"/>
          <w:sz w:val="30"/>
          <w:szCs w:val="30"/>
        </w:rPr>
      </w:pPr>
      <w:r>
        <w:rPr>
          <w:rFonts w:ascii="宋体" w:hAnsi="宋体" w:hint="eastAsia"/>
          <w:sz w:val="30"/>
          <w:szCs w:val="30"/>
        </w:rPr>
        <w:t>签名：        导师签名：         日期：</w:t>
      </w:r>
      <w:r>
        <w:rPr>
          <w:rFonts w:ascii="黑体" w:eastAsia="黑体" w:hint="eastAsia"/>
          <w:sz w:val="32"/>
          <w:szCs w:val="32"/>
          <w:u w:val="none"/>
          <w:lang w:val="en-US" w:eastAsia="zh-CN"/>
        </w:rPr>
        <w:t>2023年4月20日</w:t>
      </w:r>
    </w:p>
    <w:p>
      <w:pPr>
        <w:rPr>
          <w:sz w:val="30"/>
          <w:szCs w:val="30"/>
        </w:rPr>
      </w:pPr>
    </w:p>
    <w:p>
      <w:pPr>
        <w:rPr>
          <w:rFonts w:ascii="黑体" w:eastAsia="黑体" w:hint="eastAsia"/>
          <w:sz w:val="32"/>
          <w:szCs w:val="32"/>
        </w:rPr>
        <w:sectPr>
          <w:headerReference w:type="default" r:id="rId13"/>
          <w:type w:val="nextPage"/>
          <w:pgSz w:w="11906" w:h="16838"/>
          <w:pgMar w:top="1417" w:right="1134" w:bottom="1417" w:left="1134" w:header="851" w:footer="992" w:gutter="0"/>
          <w:pgNumType w:start="3"/>
          <w:cols w:num="1" w:space="720"/>
          <w:titlePg w:val="0"/>
          <w:docGrid w:type="lines" w:linePitch="312" w:charSpace="0"/>
        </w:sectPr>
      </w:pPr>
    </w:p>
    <w:p>
      <w:pPr>
        <w:jc w:val="center"/>
        <w:rPr>
          <w:rFonts w:ascii="黑体" w:eastAsia="黑体" w:hint="eastAsia"/>
          <w:sz w:val="32"/>
          <w:szCs w:val="32"/>
        </w:rPr>
      </w:pPr>
      <w:r>
        <w:rPr>
          <w:rFonts w:ascii="黑体" w:eastAsia="黑体" w:hint="eastAsia"/>
          <w:sz w:val="32"/>
          <w:szCs w:val="32"/>
          <w:lang w:eastAsia="zh-CN"/>
        </w:rPr>
        <w:t>《人间失格》中叶藏人物形象分析</w:t>
      </w:r>
    </w:p>
    <w:p>
      <w:pPr>
        <w:rPr>
          <w:rFonts w:ascii="黑体" w:eastAsia="黑体" w:hint="eastAsia"/>
          <w:sz w:val="32"/>
          <w:szCs w:val="32"/>
        </w:rPr>
      </w:pPr>
    </w:p>
    <w:p>
      <w:pPr>
        <w:spacing w:line="360" w:lineRule="auto"/>
        <w:rPr>
          <w:rFonts w:ascii="黑体" w:eastAsia="黑体" w:hint="eastAsia"/>
          <w:sz w:val="32"/>
          <w:szCs w:val="32"/>
        </w:rPr>
      </w:pPr>
      <w:r>
        <w:rPr>
          <w:rFonts w:ascii="黑体" w:eastAsia="黑体" w:hint="eastAsia"/>
          <w:sz w:val="32"/>
          <w:szCs w:val="32"/>
        </w:rPr>
        <w:t>摘要：</w:t>
      </w:r>
      <w:r>
        <w:rPr>
          <w:rFonts w:ascii="宋体" w:eastAsia="宋体" w:hAnsi="宋体" w:cs="宋体" w:hint="eastAsia"/>
          <w:b w:val="0"/>
          <w:bCs w:val="0"/>
          <w:spacing w:val="-4"/>
          <w:sz w:val="24"/>
          <w:szCs w:val="24"/>
          <w:lang w:val="en-US" w:eastAsia="zh-CN"/>
        </w:rPr>
        <w:t>太宰治是无赖派文学类具有代表性的人物，被称之为日本二战结束文学类的巅峰人物，被后世称作“无赖派大师”。《人间失格》是一部半自传体小说，选用“私小说”的自叙方式，充满着单纯尖锐的敏感度，吸引住了一代又一代年轻人。《人间失格》年太宰治以独特的第一人称视角塑造了主人公叶藏鲜明人物品牌形象，这部影片从另一个视角投射了作者的“小花脸精神实质”以及繁杂分歧的生活态度。本文主要根据作品里主人公三个阶段的差异情况，剖析主人公人物形象品牌形象塑造的主要原因</w:t>
      </w:r>
      <w:r>
        <w:rPr>
          <w:rFonts w:ascii="宋体" w:eastAsia="宋体" w:hAnsi="宋体" w:cs="宋体" w:hint="eastAsia"/>
          <w:b w:val="0"/>
          <w:bCs w:val="0"/>
          <w:sz w:val="24"/>
          <w:szCs w:val="24"/>
        </w:rPr>
        <w:t>。</w:t>
      </w:r>
    </w:p>
    <w:p>
      <w:pPr>
        <w:rPr>
          <w:rFonts w:ascii="黑体" w:eastAsia="黑体" w:hint="eastAsia"/>
          <w:sz w:val="32"/>
          <w:szCs w:val="32"/>
        </w:rPr>
      </w:pPr>
      <w:r>
        <w:rPr>
          <w:rFonts w:ascii="黑体" w:eastAsia="黑体" w:hint="eastAsia"/>
          <w:sz w:val="32"/>
          <w:szCs w:val="32"/>
        </w:rPr>
        <w:t>关键词：</w:t>
      </w:r>
      <w:r>
        <w:rPr>
          <w:rFonts w:ascii="宋体" w:eastAsia="宋体" w:hAnsi="宋体" w:cs="宋体" w:hint="eastAsia"/>
          <w:b w:val="0"/>
          <w:bCs w:val="0"/>
          <w:spacing w:val="-4"/>
          <w:sz w:val="24"/>
          <w:szCs w:val="24"/>
          <w:lang w:eastAsia="zh-CN"/>
        </w:rPr>
        <w:t>《人间失格》；叶藏；人物形象；形成原因</w:t>
      </w:r>
    </w:p>
    <w:p>
      <w:pPr>
        <w:rPr>
          <w:rFonts w:ascii="黑体" w:eastAsia="黑体" w:hint="eastAsia"/>
          <w:sz w:val="32"/>
          <w:szCs w:val="32"/>
        </w:rPr>
      </w:pPr>
    </w:p>
    <w:p>
      <w:pPr>
        <w:jc w:val="center"/>
        <w:rPr>
          <w:rFonts w:ascii="黑体" w:eastAsia="黑体" w:hint="eastAsia"/>
          <w:sz w:val="32"/>
          <w:szCs w:val="32"/>
        </w:rPr>
      </w:pPr>
      <w:r>
        <w:rPr>
          <w:rFonts w:eastAsia="黑体" w:cs="Times New Roman" w:hint="eastAsia"/>
          <w:b/>
          <w:sz w:val="32"/>
          <w:szCs w:val="32"/>
          <w:lang w:val="en-US" w:eastAsia="zh-CN"/>
        </w:rPr>
        <w:t>Analysis of Ye Zang in Human disqualification</w:t>
      </w:r>
    </w:p>
    <w:p>
      <w:pPr>
        <w:rPr>
          <w:rFonts w:ascii="黑体" w:eastAsia="黑体" w:hint="eastAsia"/>
          <w:sz w:val="32"/>
          <w:szCs w:val="32"/>
        </w:rPr>
      </w:pPr>
    </w:p>
    <w:p>
      <w:pPr>
        <w:spacing w:line="360" w:lineRule="auto"/>
        <w:rPr>
          <w:rFonts w:eastAsia="黑体" w:hint="default"/>
          <w:color w:val="auto"/>
          <w:sz w:val="24"/>
        </w:rPr>
      </w:pPr>
      <w:r>
        <w:rPr>
          <w:rFonts w:ascii="Times New Roman" w:eastAsia="黑体" w:hAnsi="Times New Roman" w:cs="Times New Roman" w:hint="default"/>
          <w:b/>
          <w:bCs/>
          <w:color w:val="auto"/>
          <w:sz w:val="30"/>
          <w:szCs w:val="30"/>
          <w:lang w:val="en-US" w:eastAsia="zh-CN"/>
        </w:rPr>
        <w:t>Abstract</w:t>
      </w:r>
      <w:r>
        <w:rPr>
          <w:rFonts w:ascii="Times New Roman" w:eastAsia="黑体" w:hAnsi="Times New Roman" w:cs="Times New Roman" w:hint="default"/>
          <w:color w:val="auto"/>
          <w:sz w:val="30"/>
          <w:szCs w:val="30"/>
          <w:lang w:val="en-US" w:eastAsia="zh-CN"/>
        </w:rPr>
        <w:t>：</w:t>
      </w:r>
      <w:r>
        <w:rPr>
          <w:rFonts w:ascii="Times New Roman" w:eastAsia="黑体" w:hAnsi="Times New Roman" w:cs="Times New Roman" w:hint="default"/>
          <w:color w:val="auto"/>
          <w:sz w:val="24"/>
          <w:szCs w:val="24"/>
          <w:lang w:val="en-US" w:eastAsia="zh-CN"/>
        </w:rPr>
        <w:t>He is the most representative figure of rogue school literature, and is regarded as the peak figure of Japanese postwar literature, and he is called the "master of rogue school" by later generations."Human disqualification" is a semi-autobiographical novel, using the "private novel" form of self-confession, full of pure and keen feelings, attracting generation after generation of young people. In "Human Lost", Taizai portrays the character of the protagonist Ye Zang with a unique first-person perspective, and the work also reflects the author's "clown spirit" and his complex and contradictory life attitude with it from another perspective. This paper mainly analyzes the character image of the protagonist and the causes of the formation of the image through the different states of the three stages in the work.</w:t>
      </w:r>
    </w:p>
    <w:p>
      <w:pPr>
        <w:rPr>
          <w:rFonts w:eastAsia="黑体" w:hint="default"/>
          <w:b w:val="0"/>
          <w:bCs w:val="0"/>
          <w:sz w:val="24"/>
        </w:rPr>
        <w:sectPr>
          <w:headerReference w:type="default" r:id="rId14"/>
          <w:footerReference w:type="default" r:id="rId15"/>
          <w:pgSz w:w="11906" w:h="16838"/>
          <w:pgMar w:top="1417" w:right="1134" w:bottom="1417" w:left="1134" w:header="851" w:footer="992" w:gutter="0"/>
          <w:pgNumType w:fmt="decimal" w:start="1"/>
          <w:cols w:num="1" w:space="720"/>
          <w:docGrid w:type="lines" w:linePitch="312" w:charSpace="0"/>
        </w:sectPr>
      </w:pPr>
      <w:r>
        <w:rPr>
          <w:rFonts w:ascii="Times New Roman" w:eastAsia="仿宋" w:hAnsi="Times New Roman" w:cs="Times New Roman" w:hint="default"/>
          <w:b/>
          <w:bCs/>
          <w:sz w:val="28"/>
          <w:szCs w:val="28"/>
        </w:rPr>
        <w:t>Key words:</w:t>
      </w:r>
      <w:r>
        <w:rPr>
          <w:rFonts w:ascii="Times New Roman" w:eastAsia="仿宋" w:hAnsi="Times New Roman" w:cs="Times New Roman" w:hint="default"/>
          <w:b w:val="0"/>
          <w:bCs w:val="0"/>
          <w:sz w:val="24"/>
          <w:szCs w:val="24"/>
        </w:rPr>
        <w:t>Human disqualification; Ye Zang; character image; formation reason</w:t>
      </w:r>
    </w:p>
    <w:p>
      <w:pPr>
        <w:pStyle w:val="Heading1"/>
        <w:bidi w:val="0"/>
        <w:rPr>
          <w:rFonts w:hint="eastAsia"/>
          <w:lang w:val="en-US" w:eastAsia="zh-CN"/>
        </w:rPr>
      </w:pPr>
      <w:bookmarkStart w:id="0" w:name="_Toc1129"/>
      <w:bookmarkStart w:id="1" w:name="_Toc14590"/>
      <w:r>
        <w:rPr>
          <w:rFonts w:hint="eastAsia"/>
          <w:lang w:val="en-US" w:eastAsia="zh-CN"/>
        </w:rPr>
        <w:t>引言</w:t>
      </w:r>
      <w:bookmarkEnd w:id="0"/>
      <w:bookmarkEnd w:id="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融合太宰治的生活看起来《人间失格》，实际上书里主人公叶藏的经历与太宰治基本一致，他笔下的主人公叶藏可以说是太宰个人经历的投射。现阶段科学研究的实际情况是，《人间失格》年里叶藏人物形象的探索并不是很多，掌握叶藏其背后的太宰治，更别提对叶藏人物形象以及品牌形象形成的原因的探讨了。因而，文中融合太宰治的生平经历和太宰治的人</w:t>
      </w:r>
      <w:bookmarkStart w:id="2" w:name="_GoBack"/>
      <w:bookmarkEnd w:id="2"/>
      <w:r>
        <w:rPr>
          <w:rFonts w:ascii="宋体" w:eastAsia="宋体" w:hAnsi="宋体" w:cs="宋体" w:hint="eastAsia"/>
          <w:sz w:val="24"/>
          <w:szCs w:val="24"/>
          <w:lang w:val="en-US" w:eastAsia="zh-CN"/>
        </w:rPr>
        <w:t>生轨迹，深入研究了《人间失格》中叶藏人物形象以及品牌形象造成的重要原因，具有一定的研究意义。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人间失格》又被称为“丧失做人的资质”，由前言、叶藏三注、后述三部分组成。本文主要根据主人公叶藏儿时、青年人、健全三个阶段展开人物形象剖析。融合其品牌形象所描写的里外缘份，展现了藏到叶藏其背后的太宰治的生活态度。</w:t>
      </w:r>
      <w:bookmarkStart w:id="3" w:name="_Toc14615"/>
      <w:bookmarkStart w:id="4" w:name="_Toc35466939"/>
    </w:p>
    <w:p>
      <w:pPr>
        <w:pStyle w:val="Heading1"/>
        <w:bidi w:val="0"/>
        <w:rPr>
          <w:rFonts w:hint="eastAsia"/>
          <w:lang w:val="en-US" w:eastAsia="zh-CN"/>
        </w:rPr>
      </w:pPr>
      <w:bookmarkStart w:id="5" w:name="_Toc367"/>
      <w:r>
        <w:rPr>
          <w:rFonts w:hint="eastAsia"/>
          <w:lang w:val="en-US" w:eastAsia="zh-CN"/>
        </w:rPr>
        <w:t>创作背景</w:t>
      </w:r>
      <w:bookmarkEnd w:id="3"/>
      <w:bookmarkEnd w:id="4"/>
      <w:bookmarkEnd w:id="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无赖派文学是二战结束后日本文学界发生的一个独特而极为重要的文学流派。那时候二战后，日本社会制度的崩溃使社会纪律十分错乱。在这个特殊时代，无赖派文学风格恰好表显现出与那时候这种社会状况同样的特点和趋向，因此被日本评论界和文学界绮丽地统一起来。无赖派文学家存在着折磨、心理扭曲、忧郁的生活抵抗观念，存在着消沉的趋势，对当年的年轻人，尤其是那些试图否认过去知识体系的人产生了深刻影响。太宰治是无赖派文学派极具代表性文学家之一，与川端康成、三岛由纪夫并称。被称之为日本二战结束文学的巅峰，被后世称为“无赖达人”。此外，太宰治或是“私小说”十分特殊代表文学家，它的《人间失格》都是“私小说”的代表作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太宰治于1906年6月19日生于青森县北村县金木镇的地主家庭。看起来像是科班出身名门，但其实和真正的名门不同。由于太宰治家是一个靠投机性和借高利贷出身的土豪，太宰治觉得“我的家乡没有族谱”、“真的是肤浅、普通农民的地主”。太宰治的家庭比较富有，但在他看来自己并不是真正意义里的皇室家庭。因此，他一生都在依附但又抨击这个家庭的矛盾中拼命挣扎，在这个过程中努力实现自我价值。他在家中的孩子中排行第六。因为父亲平时很忙，妈妈体弱多病，所以才像其他孩子那般在父母的怀抱里，而是婶娘和家庭保姆的关怀下长大。对他而言，婶娘和家庭保姆一直和自己的父母不同，他通常因为从小就欠缺父母的爱而害怕孤独。他的一生尝试过五次自杀，四度殉情未遂，最终在三十九岁的时候与情人投水自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sectPr>
          <w:headerReference w:type="default" r:id="rId16"/>
          <w:footerReference w:type="default" r:id="rId17"/>
          <w:type w:val="nextPage"/>
          <w:pgSz w:w="11906" w:h="16838"/>
          <w:pgMar w:top="1417" w:right="1134" w:bottom="1417" w:left="1134" w:header="851" w:footer="992" w:gutter="0"/>
          <w:pgNumType w:fmt="decimal" w:start="2"/>
          <w:cols w:num="1" w:space="720"/>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从太宰治的成长历程来说，如《人间失格》，书里主角叶藏的经历与太宰治基本一致，可以这么说主角叶藏是太宰人生经历的投射。在《人间失格》前言中，作者最开始描述全部有关叶藏的故事的人，剧情围绕“我”展开了叶藏不同时期的三张照片。之后，在《三个音符》中，叶藏是第一个讲故事的人。整个故事开头《回首往事，我的人生充满屈辱》构筑了整个故事的重中之重。叶藏小得话总是担心人们。为了能掩盖心里未知的恐惧，他开始取悦别人。可是，在少年时期，他开始沉迷于美色与女人，试图解救一颗低落丑陋的心。到青年人末期，他几回试图自尽。父亲去世了，他也吸毒成瘾，最终丧生于肺部疾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根据对叶藏人生经历的描述，彰显了太宰治繁杂分歧的生活态度和“丑男人精神实质”。通过对比叶藏的人物设定以及原因，可以了解一些事情。</w:t>
      </w:r>
      <w:bookmarkStart w:id="6" w:name="_Toc35466940"/>
      <w:bookmarkStart w:id="7" w:name="_Toc8656"/>
    </w:p>
    <w:p>
      <w:pPr>
        <w:pStyle w:val="Heading1"/>
        <w:bidi w:val="0"/>
        <w:rPr>
          <w:rFonts w:hint="eastAsia"/>
          <w:lang w:val="en-US" w:eastAsia="zh-CN"/>
        </w:rPr>
      </w:pPr>
      <w:bookmarkStart w:id="8" w:name="_Toc32365"/>
      <w:r>
        <w:rPr>
          <w:rFonts w:hint="eastAsia"/>
          <w:lang w:val="en-US" w:eastAsia="zh-CN"/>
        </w:rPr>
        <w:t>叶藏人物形象的具体分析</w:t>
      </w:r>
      <w:bookmarkEnd w:id="6"/>
      <w:bookmarkEnd w:id="7"/>
      <w:bookmarkEnd w:id="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小说里叶藏的人物形象营造主要紧紧围绕儿时、青年人和完善的拍摄进行。对于这三张照片，太宰治结尾是“我从来没见过像他这样怪异的脸”。也可以根据这三个不同时期照片分析叶藏的人物形象。什么才是“怪奇”？</w:t>
      </w:r>
    </w:p>
    <w:p>
      <w:pPr>
        <w:pStyle w:val="Heading2"/>
        <w:bidi w:val="0"/>
        <w:rPr>
          <w:rFonts w:hint="eastAsia"/>
          <w:lang w:val="en-US" w:eastAsia="zh-CN"/>
        </w:rPr>
      </w:pPr>
      <w:bookmarkStart w:id="9" w:name="_Toc14730"/>
      <w:bookmarkStart w:id="10" w:name="_Toc35466941"/>
      <w:bookmarkStart w:id="11" w:name="_Toc2805"/>
      <w:r>
        <w:rPr>
          <w:rFonts w:hint="eastAsia"/>
          <w:lang w:val="en-US" w:eastAsia="zh-CN"/>
        </w:rPr>
        <w:t>幼年时期：战战兢兢</w:t>
      </w:r>
      <w:bookmarkEnd w:id="9"/>
      <w:bookmarkEnd w:id="10"/>
      <w:bookmarkEnd w:id="1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儿时，照片里的叶藏和太宰治用“不寒而栗”这个词来形容他，感觉她在照片中的表情非常好、龌龊、恶心想吐。我之前从来没见过谁儿时表情这么怪异。一般来说，儿时每一个孩子都过得无拘无束，天真烂漫地笑着，为何叶藏还握着拳头笑容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她小时候，叶藏感到躁动不安和恐惧。因为他和别人不一样。从未尝试过挨饿，但四周的人都感到挨饿。下课后，他开始为叶藏提前准备各种各样食材。叶藏尽管不觉得饿，但是觉得自己对挨饿和吃的情绪和别人很不一样。他还认为在家里一日三餐是一件痛苦的事。他对人不想吃饭便会饿死的观点感到疑惑，逐渐感到躁动不安。在他看来他对幸福快乐的观点与对世界的看法不同。那类躁动不安开始萌生，他每晚苦恼睡眠时娇吟，不能和别人开口了。他与别人不一样，因此特别迷茫，不知道该怎么和别人探讨这个差别。</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sectPr>
          <w:headerReference w:type="default" r:id="rId18"/>
          <w:footerReference w:type="default" r:id="rId19"/>
          <w:type w:val="nextPage"/>
          <w:pgSz w:w="11906" w:h="16838"/>
          <w:pgMar w:top="1417" w:right="1134" w:bottom="1417" w:left="1134" w:header="851" w:footer="992" w:gutter="0"/>
          <w:pgNumType w:fmt="decimal" w:start="3"/>
          <w:cols w:num="1" w:space="720"/>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叶藏为了能自己内心深处的躁动不安，选择了笑容迎来。“我对人类抱有害怕。我能想到的唯一办法就是笑。这是我最后一次向人类示爱。”他打小就意识到了自己和别人不一样，但是没有有选择问自己的心灵问题。把对人类未知的恐惧所有埋藏在心里，用笑来顺从他们，认为自己正努力用笑来给人类服务。他处理人与人之间的关系是通过隐藏自己来讨好别人。其实他感到非常痛苦，陷入自我矛盾状态。慢慢地，他感觉自己成了一个不说实话的孩子，静静地对待别人的指责和愤怒，既不反驳也不认可别人对自己的职责。由于我深深担心别人的恼怒，但是为了不见到这样子的脸，叶藏通过笑来预防人类内心的恐惧。对爸爸的心态可以这么说变得更加谦虚了。本来我想想要的礼物是书，但为了让爸爸开心，我选择了爸爸想想要的礼品——狮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不提实情，反而是来源于对人类的不信任。就算被仆人侵害，都没有举报他们，反而是选择了静静地忍受。他感觉即便告知父母和警员，还会败给世俗。其实叶藏心里的不信任，能够得知源于打小就欠缺爱情的不安全感和对世俗世界的回绝。叶藏不能允许爸爸身旁正反两面人。在他看来，世界上这种相处方式，是大家相互之间不信任，相互之间出轨的心理。她在回绝这种行为的同时，也包含自己，产生了一种厌世情绪，一种他自己也产生了世俗折磨挣扎的矛盾心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儿时，你能发现叶藏有“小丑男精神”，通过搞笑幽默持续顺从大家。表面上有顺从本质世界的自我矛盾——悲观厌世。也正因为如此，叶藏怪异的微笑出现在第一张儿时的照片上。</w:t>
      </w:r>
    </w:p>
    <w:p>
      <w:pPr>
        <w:pStyle w:val="Heading2"/>
        <w:bidi w:val="0"/>
        <w:rPr>
          <w:rFonts w:hint="eastAsia"/>
          <w:lang w:val="en-US" w:eastAsia="zh-CN"/>
        </w:rPr>
      </w:pPr>
      <w:bookmarkStart w:id="12" w:name="_Toc1922"/>
      <w:bookmarkStart w:id="13" w:name="_Toc2588"/>
      <w:bookmarkStart w:id="14" w:name="_Toc35466942"/>
      <w:r>
        <w:rPr>
          <w:rFonts w:hint="eastAsia"/>
          <w:lang w:val="en-US" w:eastAsia="zh-CN"/>
        </w:rPr>
        <w:t>青年时期：麻木不仁</w:t>
      </w:r>
      <w:bookmarkEnd w:id="12"/>
      <w:bookmarkEnd w:id="13"/>
      <w:bookmarkEnd w:id="1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青年人时代的太宰治依然觉得照片上的叶藏好奇怪，太宰治形容为“非常聪慧”。穿着一身学生服，微笑都不像小时候那样满脸皱纹，但是没有有外露年轻时候模样。这个阶段的叶藏可以说是觉得麻木，失去活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叶藏的年轻人时代可以说是对他一生影响最大的一个阶段，只有在这个阶段碰到的人，才可以让它用其他方式、用别的方式宣泄对世界的焦虑和对人类的回绝，躲避自己内心的真实想法，它的“小丑男精神”更加深入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叶藏初中时住在亲戚家，由于他的搞笑幽默融进了亲朋好友的同学们。可是，一个叫朱毅的同学们看破了他有意搞笑幽默。对此，叶藏觉得深深地焦虑和躁动不安，感觉自己戴上口罩暴露出。他开始想方法取悦武一，为了防止武一泄漏自己的真相，与他变成知己朋友。通过武一，他爱上了画画。他感觉画画时，能够直接表达看的东西，而不是靠笑来掩盖自己未知的恐惧。他高兴得泪汪汪，开始沉浸于画画的快乐中。恐怖风格的画让他觉得是一种新的笑法，通过这些风格的画，他能够宣泄内心隐藏未知的恐惧。武一的诞生可以这么说给叶藏找到另一种宣泄内心的办法，走向了画画的道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高中时代，叶藏十分反对宿舍的集体生活。别人觉得这是青春的感动，是年轻人的自豪，但在他看来这是污浊、粗暴。搞清楚叶藏内心的独立。也正因为回绝了这样子的团体活动，这才沉浸于画画的世界里，单纯而真实。为了能追求感情，他说谎逃课去画院画画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sectPr>
          <w:headerReference w:type="default" r:id="rId20"/>
          <w:footerReference w:type="default" r:id="rId21"/>
          <w:type w:val="nextPage"/>
          <w:pgSz w:w="11906" w:h="16838"/>
          <w:pgMar w:top="1417" w:right="1134" w:bottom="1417" w:left="1134" w:header="851" w:footer="992" w:gutter="0"/>
          <w:pgNumType w:fmt="decimal" w:start="4"/>
          <w:cols w:num="1" w:space="720"/>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在美术绘画塾中，叶藏碰见了使他进一步被我驱赶的朋友堀木正雄（以下通称“堀木”）。在叶藏的心里，堀藏都是骗人的人群之一。在他看来堀藏没有意识到了自己无意识地搞笑和忧伤都是堀藏和叶藏的不同之处。“我挖树和树。我们由于外表这么类似，被误以为是一模一样的人。自然，这也仅限流荡着喝那类便宜的酒。总而言之，两个人一见面，瞬间变成了同一张脸、二只毛茸茸狗，一起在雪中转来转去。”他们是类似，表面上有朋友，但叶藏内心看不见他，耻于与他相处。在这一篇文章中，叶藏对砍树的藐视表现得比他对别人未知的恐惧更绝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碰到堀藏以后，叶藏的自我驱赶开始渐渐地加重。由于堀木向叶藏展现了酒、香烟、女人这些世界人民所痴迷的东西了。在堀藏的推荐下，叶藏加入了共产主义读书分享会这个秘密研究社团活动。与Horizo的虚荣心和追求流行时尚心理不同，叶藏喜爱他们是由于这个组织是“不合法的”。由此可见，此后的叶藏，表面跟这个社会的不当风俗习惯一起，略微认输了一些。可是，在心中，为了能父亲不竞选而卖去家里“非法”种，叶藏过上“单独”的寝室生活，早已不如从前了。他没有一掷千金，反而是愈来愈醉，乃至学会了卖房保持酒池生活。发麻的叶藏早就在不知不觉中失去自我观念，生活错乱，却在乎外部眼中和社会生活里的虚情假意、痛楚、忧伤。叶藏，无拘无束生活，也不需要挣脱，都不需要内心的挣脱，但他总会认清自己的虚情假意，让自己的内核避开世界，看清自己的内心和表面。造物主凭感觉观察自己和社会，坚持内心的真实和纯真，在外界用不真实的微笑出轨他人。叶藏非常痛苦，但是用酒烟和女人麻痹了自己，试图逃离现实和内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孤单而悲伤的叶藏，不由自主贴近和自己相近的人，寻求内心的温暖。昌子、叶藏能够寻求心灵的安慰。叶藏和昌子这2个没有孤单希望的人就这样在一起了。于是就在叶藏美好的青春中出现了对他产生极大影响的事。3354心里。但是结果叶藏被救，大儿子死亡了。知道这个结论，叶藏的自我厌烦和自我驱赶再度加重。难以得到他心里唯一的慰藉，但生活对他开了这样子的玩笑话，它的人生又开始丧失目标了。说起之前他的心仅仅麻木了，如今更冷漠了，只有同病相怜的不可多得的温暖和宁静伴随着常姐的死而消失了。他越来越讨厌这样子的自己，明知道自己的虚情假意，却莫名其妙地迫不得已和外界联络，成了他们中的一员，成了无厘头的工具，成了没有性命、愚昧无知的妖怪。往往矛盾，是由于叶藏的内心极其完全，就是因为他活得太时间长了，搞清楚自己的内心和这个社会的黑暗。在这个冷冰冰的世界里，不可多得的温暖也消失了，所以叶藏几乎要在这样的环境中崩溃。</w:t>
      </w:r>
    </w:p>
    <w:p>
      <w:pPr>
        <w:pStyle w:val="Heading2"/>
        <w:bidi w:val="0"/>
        <w:rPr>
          <w:rFonts w:hint="eastAsia"/>
          <w:lang w:val="en-US" w:eastAsia="zh-CN"/>
        </w:rPr>
      </w:pPr>
      <w:bookmarkStart w:id="15" w:name="_Toc35466943"/>
      <w:bookmarkStart w:id="16" w:name="_Toc25948"/>
      <w:bookmarkStart w:id="17" w:name="_Toc26833"/>
      <w:r>
        <w:rPr>
          <w:rFonts w:hint="eastAsia"/>
          <w:lang w:val="en-US" w:eastAsia="zh-CN"/>
        </w:rPr>
        <w:t>壮年时期：萎靡不振</w:t>
      </w:r>
      <w:bookmarkEnd w:id="15"/>
      <w:bookmarkEnd w:id="16"/>
      <w:bookmarkEnd w:id="1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sectPr>
          <w:headerReference w:type="default" r:id="rId22"/>
          <w:footerReference w:type="default" r:id="rId23"/>
          <w:type w:val="nextPage"/>
          <w:pgSz w:w="11906" w:h="16838"/>
          <w:pgMar w:top="1417" w:right="1134" w:bottom="1417" w:left="1134" w:header="851" w:footer="992" w:gutter="0"/>
          <w:pgNumType w:fmt="decimal" w:start="5"/>
          <w:cols w:num="1" w:space="720"/>
          <w:titlePg w:val="0"/>
          <w:docGrid w:type="lines" w:linePitch="312" w:charSpace="0"/>
        </w:sectPr>
      </w:pPr>
      <w:r>
        <w:rPr>
          <w:rFonts w:ascii="宋体" w:eastAsia="宋体" w:hAnsi="宋体" w:cs="宋体" w:hint="eastAsia"/>
          <w:sz w:val="24"/>
          <w:szCs w:val="24"/>
          <w:lang w:val="en-US" w:eastAsia="zh-CN"/>
        </w:rPr>
        <w:t>太宰治用到“死”这个词来形容了意气风发的照片。此后的叶藏脸部没什么表情，头顶还留着长头发。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自尽事件之后，叶藏被家人抛下，从名单上开除，迫不得已留到“比目鱼”的家里。因为不能饮酒也不能吸烟，叶藏选择了解决它拘束。他离开了比目鱼的家里，尝试过一个静谧的生活。虽然看上去是一个普通的不值一提的想法，可是对于叶藏而言，这样子的想法在实际面前并不是那样的。由于他的谦逊和软弱，每一次逃走都是万般无奈。这样子的逃避没有好结果，因此他不能说自己过得无拘无束。一次逃避和最后的心寒，让他的心离社会越走越远，更为背道而驰。从比目鱼家中出来后，叶藏想去堀木避灾。但是，当唯一的“朋友”堀木也没有救我时，他碰见了静子。他感觉自己住着静子家就像一个男人的姨太太。他通过漫画作品挣的钱可以买它的烟和酒。在此期内，她在物质上依赖静子。可是，他的心里并不平静，反倒越来越躁动不安和抑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在这个过程中，通过堀里对叶藏的说教，叶藏忽然想要清楚所谓“世界”。他是一个打小就担心、抗拒的世界。在他看来人们一直讨论的“世界”实际是一个人。由于想了解这一点，叶藏变得不再担心世界，生活也变得有点“骄纵”。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良子的耻辱是这部小说集的高潮，都是击垮叶藏的最后一根稻草。一般来说，处在心寒、自我回绝、流放当中的人，或是一直处在黑暗之中的人，在黑暗来临的时候，不容易有那样多焦虑和打击。可是，如果你品尝到希望的味道时，你暗夜里看见了黎明，感受到了温暖与希望，认为一切都会好转时，而你却面临非常大的打击。如果你在经历过希望并且能够抓住它以前意识到了这仅仅侦探柯南的梦时的吃惊，会让一个人彻底崩溃。叶藏得到的可谓是这样致命性的打击。对叶藏而言，对他打击最大的一个并不是老婆的耻辱，反而是对他信赖的幻灭。良子真心诚意地信任把叶藏从孤独和荒诞的死亡漩涡中挽救了出来。但若此天真善良的良子被某出版商奸污了。对叶藏而言，良子就是他碰到的最明智的人，他感觉他是这个世界上非常不容易温暖和希望。可是，这样天真善良的人们得到了这样子的结论，叶藏对这个世界幻灭了，觉得吃惊。从年幼的“小丑男精神”到少年时期的自我缺失与被流放的沉沦，一个重要主要原因是叶藏身旁的人充满着不安全感，这一切都来源于人性自私自利。面对这样一个充斥着虚伪社会，他选择戴着面具，用小丑男一样的微笑取悦他们。但他的心里了解自己的虚情假意，并且为此感到内疚与痛苦。叶藏在自我矛盾、自我斗争中踏出一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在妻子良子被辱之后，叶藏因服用过多安定片住院治疗，企图乱用吸毒自尽。最后，她住进精神医院。27岁叶藏，本应是意气风发的白头发了。最后她开始行尸之惧了。这代表着叶藏“小丑男精神”失败。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r>
        <w:rPr>
          <w:rFonts w:ascii="宋体" w:hAnsi="宋体" w:cs="宋体" w:hint="eastAsia"/>
          <w:sz w:val="24"/>
        </w:rPr>
        <w:br/>
      </w:r>
      <w:r>
        <w:rPr>
          <w:rFonts w:ascii="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https://d.book118.com/247201052150006045</w:t>
        </w:r>
      </w:hyperlink>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rPr>
      </w:pPr>
    </w:p>
    <w:sectPr>
      <w:headerReference w:type="default" r:id="rId25"/>
      <w:footerReference w:type="default" r:id="rId26"/>
      <w:type w:val="nextPage"/>
      <w:pgSz w:w="11906" w:h="16838"/>
      <w:pgMar w:top="1417" w:right="1134" w:bottom="1417" w:left="1134" w:header="851" w:footer="992" w:gutter="0"/>
      <w:pgNumType w:fmt="decimal" w:start="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6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0535010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2</w:t>
                          </w:r>
                          <w:r>
                            <w:rPr>
                              <w:rFonts w:ascii="黑体" w:eastAsia="黑体" w:hAnsi="黑体" w:cs="黑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2</w:t>
                    </w:r>
                    <w:r>
                      <w:rPr>
                        <w:rFonts w:ascii="黑体" w:eastAsia="黑体" w:hAnsi="黑体" w:cs="黑体"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6847190"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3</w:t>
                          </w:r>
                          <w:r>
                            <w:rPr>
                              <w:rFonts w:ascii="黑体" w:eastAsia="黑体" w:hAnsi="黑体" w:cs="黑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3</w:t>
                    </w:r>
                    <w:r>
                      <w:rPr>
                        <w:rFonts w:ascii="黑体" w:eastAsia="黑体" w:hAnsi="黑体" w:cs="黑体"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0373566"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5</w:t>
                          </w:r>
                          <w:r>
                            <w:rPr>
                              <w:rFonts w:ascii="黑体" w:eastAsia="黑体" w:hAnsi="黑体" w:cs="黑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5</w:t>
                    </w:r>
                    <w:r>
                      <w:rPr>
                        <w:rFonts w:ascii="黑体" w:eastAsia="黑体" w:hAnsi="黑体" w:cs="黑体"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0662082"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6</w:t>
                          </w:r>
                          <w:r>
                            <w:rPr>
                              <w:rFonts w:ascii="黑体" w:eastAsia="黑体" w:hAnsi="黑体" w:cs="黑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6</w:t>
                    </w:r>
                    <w:r>
                      <w:rPr>
                        <w:rFonts w:ascii="黑体" w:eastAsia="黑体" w:hAnsi="黑体" w:cs="黑体"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1362892"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6</w:t>
                          </w:r>
                          <w:r>
                            <w:rPr>
                              <w:rFonts w:ascii="黑体" w:eastAsia="黑体" w:hAnsi="黑体" w:cs="黑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6</w:t>
                    </w:r>
                    <w:r>
                      <w:rPr>
                        <w:rFonts w:ascii="黑体" w:eastAsia="黑体" w:hAnsi="黑体" w:cs="黑体"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b w:val="0"/>
        <w:bCs w:val="0"/>
        <w:sz w:val="21"/>
        <w:szCs w:val="21"/>
      </w:rPr>
    </w:pPr>
    <w:r>
      <w:rPr>
        <w:rFonts w:ascii="宋体" w:eastAsia="宋体" w:hAnsi="宋体" w:cs="宋体" w:hint="eastAsia"/>
        <w:b w:val="0"/>
        <w:bCs w:val="0"/>
        <w:sz w:val="21"/>
        <w:szCs w:val="21"/>
      </w:rPr>
      <w:t>安阳师范学院成人教育本科生毕业论文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b w:val="0"/>
        <w:bCs w:val="0"/>
        <w:sz w:val="21"/>
        <w:szCs w:val="21"/>
      </w:rPr>
    </w:pPr>
    <w:r>
      <w:rPr>
        <w:rFonts w:ascii="宋体" w:eastAsia="宋体" w:hAnsi="宋体" w:cs="宋体" w:hint="eastAsia"/>
        <w:b w:val="0"/>
        <w:bCs w:val="0"/>
        <w:sz w:val="21"/>
        <w:szCs w:val="21"/>
      </w:rPr>
      <w:t>安阳师范学院成人教育本科生毕业论文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b w:val="0"/>
        <w:bCs w:val="0"/>
        <w:sz w:val="21"/>
        <w:szCs w:val="21"/>
      </w:rPr>
    </w:pPr>
    <w:r>
      <w:rPr>
        <w:rFonts w:ascii="宋体" w:eastAsia="宋体" w:hAnsi="宋体" w:cs="宋体" w:hint="eastAsia"/>
        <w:b w:val="0"/>
        <w:bCs w:val="0"/>
        <w:sz w:val="21"/>
        <w:szCs w:val="21"/>
      </w:rPr>
      <w:t>安阳师范学院成人教育本科生毕业论文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b w:val="0"/>
        <w:bCs w:val="0"/>
        <w:sz w:val="21"/>
        <w:szCs w:val="21"/>
      </w:rPr>
    </w:pPr>
    <w:r>
      <w:rPr>
        <w:rFonts w:ascii="宋体" w:eastAsia="宋体" w:hAnsi="宋体" w:cs="宋体" w:hint="eastAsia"/>
        <w:b w:val="0"/>
        <w:bCs w:val="0"/>
        <w:sz w:val="21"/>
        <w:szCs w:val="21"/>
      </w:rPr>
      <w:t>安阳师范学院成人教育本科生毕业论文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b w:val="0"/>
        <w:bCs w:val="0"/>
        <w:sz w:val="21"/>
        <w:szCs w:val="21"/>
      </w:rPr>
    </w:pPr>
    <w:r>
      <w:rPr>
        <w:rFonts w:ascii="宋体" w:eastAsia="宋体" w:hAnsi="宋体" w:cs="宋体" w:hint="eastAsia"/>
        <w:b w:val="0"/>
        <w:bCs w:val="0"/>
        <w:sz w:val="21"/>
        <w:szCs w:val="21"/>
      </w:rPr>
      <w:t>安阳师范学院成人教育本科生毕业论文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b w:val="0"/>
        <w:bCs w:val="0"/>
        <w:sz w:val="21"/>
        <w:szCs w:val="21"/>
      </w:rPr>
    </w:pPr>
    <w:r>
      <w:rPr>
        <w:rFonts w:ascii="宋体" w:eastAsia="宋体" w:hAnsi="宋体" w:cs="宋体" w:hint="eastAsia"/>
        <w:b w:val="0"/>
        <w:bCs w:val="0"/>
        <w:sz w:val="21"/>
        <w:szCs w:val="21"/>
      </w:rPr>
      <w:t>安阳师范学院成人教育本科生毕业论文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b w:val="0"/>
        <w:bCs w:val="0"/>
        <w:sz w:val="21"/>
        <w:szCs w:val="21"/>
      </w:rPr>
    </w:pPr>
    <w:r>
      <w:rPr>
        <w:rFonts w:ascii="宋体" w:eastAsia="宋体" w:hAnsi="宋体" w:cs="宋体" w:hint="eastAsia"/>
        <w:b w:val="0"/>
        <w:bCs w:val="0"/>
        <w:sz w:val="21"/>
        <w:szCs w:val="21"/>
      </w:rPr>
      <w:t>安阳师范学院成人教育本科生毕业论文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b w:val="0"/>
        <w:bCs w:val="0"/>
        <w:sz w:val="21"/>
        <w:szCs w:val="21"/>
      </w:rPr>
    </w:pPr>
    <w:r>
      <w:rPr>
        <w:rFonts w:ascii="宋体" w:eastAsia="宋体" w:hAnsi="宋体" w:cs="宋体" w:hint="eastAsia"/>
        <w:b w:val="0"/>
        <w:bCs w:val="0"/>
        <w:sz w:val="21"/>
        <w:szCs w:val="21"/>
      </w:rPr>
      <w:t>安阳师范学院成人教育本科生毕业论文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b w:val="0"/>
        <w:bCs w:val="0"/>
        <w:sz w:val="21"/>
        <w:szCs w:val="21"/>
      </w:rPr>
    </w:pPr>
    <w:r>
      <w:rPr>
        <w:rFonts w:ascii="宋体" w:eastAsia="宋体" w:hAnsi="宋体" w:cs="宋体" w:hint="eastAsia"/>
        <w:b w:val="0"/>
        <w:bCs w:val="0"/>
        <w:sz w:val="21"/>
        <w:szCs w:val="21"/>
      </w:rPr>
      <w:t>安阳师范学院成人教育本科生毕业论文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10D4260"/>
    <w:multiLevelType w:val="multilevel"/>
    <w:tmpl w:val="910D4260"/>
    <w:lvl w:ilvl="0">
      <w:start w:val="1"/>
      <w:numFmt w:val="chineseCounting"/>
      <w:pStyle w:val="Heading1"/>
      <w:suff w:val="nothing"/>
      <w:lvlText w:val="%1、"/>
      <w:lvlJc w:val="left"/>
      <w:pPr>
        <w:ind w:left="0" w:firstLine="0"/>
      </w:pPr>
      <w:rPr>
        <w:rFonts w:hint="eastAsia"/>
      </w:rPr>
    </w:lvl>
    <w:lvl w:ilvl="1">
      <w:start w:val="1"/>
      <w:numFmt w:val="chineseCounting"/>
      <w:pStyle w:val="Heading2"/>
      <w:suff w:val="nothing"/>
      <w:lvlText w:val="（%2）"/>
      <w:lvlJc w:val="left"/>
      <w:pPr>
        <w:ind w:left="0" w:firstLine="0"/>
      </w:pPr>
      <w:rPr>
        <w:rFonts w:hint="eastAsia"/>
      </w:rPr>
    </w:lvl>
    <w:lvl w:ilvl="2">
      <w:start w:val="1"/>
      <w:numFmt w:val="decimal"/>
      <w:pStyle w:val="Heading3"/>
      <w:suff w:val="nothing"/>
      <w:lvlText w:val="%3．"/>
      <w:lvlJc w:val="left"/>
      <w:pPr>
        <w:ind w:left="0" w:firstLine="400"/>
      </w:pPr>
      <w:rPr>
        <w:rFonts w:hint="eastAsia"/>
      </w:rPr>
    </w:lvl>
    <w:lvl w:ilvl="3">
      <w:start w:val="1"/>
      <w:numFmt w:val="decimal"/>
      <w:pStyle w:val="Heading4"/>
      <w:suff w:val="nothing"/>
      <w:lvlText w:val="（%4）"/>
      <w:lvlJc w:val="left"/>
      <w:pPr>
        <w:ind w:left="0" w:firstLine="402"/>
      </w:pPr>
      <w:rPr>
        <w:rFonts w:hint="eastAsia"/>
      </w:rPr>
    </w:lvl>
    <w:lvl w:ilvl="4">
      <w:start w:val="1"/>
      <w:numFmt w:val="decimalEnclosedCircleChinese"/>
      <w:pStyle w:val="Heading5"/>
      <w:suff w:val="nothing"/>
      <w:lvlText w:val="%5"/>
      <w:lvlJc w:val="left"/>
      <w:pPr>
        <w:ind w:left="0" w:firstLine="402"/>
      </w:pPr>
      <w:rPr>
        <w:rFonts w:hint="eastAsia"/>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414"/>
    <w:rsid w:val="00475256"/>
    <w:rsid w:val="004E774B"/>
    <w:rsid w:val="00782B4E"/>
    <w:rsid w:val="00872B1D"/>
    <w:rsid w:val="008B6414"/>
    <w:rsid w:val="00B032D8"/>
    <w:rsid w:val="00BE42C6"/>
    <w:rsid w:val="00C75240"/>
    <w:rsid w:val="00CB6269"/>
    <w:rsid w:val="00D130BB"/>
    <w:rsid w:val="00DE1CF0"/>
    <w:rsid w:val="00F91996"/>
    <w:rsid w:val="026E56FF"/>
    <w:rsid w:val="03414637"/>
    <w:rsid w:val="034463E8"/>
    <w:rsid w:val="04265131"/>
    <w:rsid w:val="04B80473"/>
    <w:rsid w:val="067A73E4"/>
    <w:rsid w:val="09EF5455"/>
    <w:rsid w:val="0A116B8A"/>
    <w:rsid w:val="0ACE1C36"/>
    <w:rsid w:val="0B05603C"/>
    <w:rsid w:val="0BA17D71"/>
    <w:rsid w:val="0C650E07"/>
    <w:rsid w:val="0DC77269"/>
    <w:rsid w:val="0F485857"/>
    <w:rsid w:val="0FF34308"/>
    <w:rsid w:val="104472A0"/>
    <w:rsid w:val="11572427"/>
    <w:rsid w:val="117E38F0"/>
    <w:rsid w:val="11BE6F45"/>
    <w:rsid w:val="12A06EBB"/>
    <w:rsid w:val="14023D6A"/>
    <w:rsid w:val="150A3A41"/>
    <w:rsid w:val="181A6200"/>
    <w:rsid w:val="1ACA4DA2"/>
    <w:rsid w:val="1C1F6AB7"/>
    <w:rsid w:val="1D62679E"/>
    <w:rsid w:val="1FBA7F24"/>
    <w:rsid w:val="21647288"/>
    <w:rsid w:val="21B85FE9"/>
    <w:rsid w:val="21C752C9"/>
    <w:rsid w:val="238377A6"/>
    <w:rsid w:val="24C039FF"/>
    <w:rsid w:val="25CB6E30"/>
    <w:rsid w:val="282A1AE5"/>
    <w:rsid w:val="2973310A"/>
    <w:rsid w:val="29B24DBC"/>
    <w:rsid w:val="29E63711"/>
    <w:rsid w:val="2A0E28FE"/>
    <w:rsid w:val="2C110ADC"/>
    <w:rsid w:val="2CCF2DDD"/>
    <w:rsid w:val="2CDF5FAD"/>
    <w:rsid w:val="2D4B3062"/>
    <w:rsid w:val="2D5324AF"/>
    <w:rsid w:val="2E29392B"/>
    <w:rsid w:val="2E5452A5"/>
    <w:rsid w:val="2E9F5AF4"/>
    <w:rsid w:val="2ED029FF"/>
    <w:rsid w:val="30013E31"/>
    <w:rsid w:val="303A086B"/>
    <w:rsid w:val="314248DA"/>
    <w:rsid w:val="33063946"/>
    <w:rsid w:val="34797B9D"/>
    <w:rsid w:val="355F4279"/>
    <w:rsid w:val="35951DBA"/>
    <w:rsid w:val="36992C64"/>
    <w:rsid w:val="374B51B4"/>
    <w:rsid w:val="38222C38"/>
    <w:rsid w:val="38383DAE"/>
    <w:rsid w:val="39EE2046"/>
    <w:rsid w:val="3B3B06A6"/>
    <w:rsid w:val="3B5645D9"/>
    <w:rsid w:val="3BB243D9"/>
    <w:rsid w:val="3E3F7637"/>
    <w:rsid w:val="417D6AAF"/>
    <w:rsid w:val="43961CEA"/>
    <w:rsid w:val="45B61DB8"/>
    <w:rsid w:val="46E64395"/>
    <w:rsid w:val="47D546CA"/>
    <w:rsid w:val="489D7FB0"/>
    <w:rsid w:val="48EC378A"/>
    <w:rsid w:val="497B1A95"/>
    <w:rsid w:val="49B9595A"/>
    <w:rsid w:val="4C966BED"/>
    <w:rsid w:val="4D810BC0"/>
    <w:rsid w:val="4E9359BA"/>
    <w:rsid w:val="4F990A0F"/>
    <w:rsid w:val="52977214"/>
    <w:rsid w:val="533C7546"/>
    <w:rsid w:val="54287DA3"/>
    <w:rsid w:val="57F852B4"/>
    <w:rsid w:val="58144903"/>
    <w:rsid w:val="58C94617"/>
    <w:rsid w:val="592858FA"/>
    <w:rsid w:val="595F33FC"/>
    <w:rsid w:val="5B185C7B"/>
    <w:rsid w:val="5C7E0DEA"/>
    <w:rsid w:val="5CDB27A9"/>
    <w:rsid w:val="5CEB2D80"/>
    <w:rsid w:val="5F464C17"/>
    <w:rsid w:val="618C655A"/>
    <w:rsid w:val="62C32962"/>
    <w:rsid w:val="64252F58"/>
    <w:rsid w:val="66840920"/>
    <w:rsid w:val="69CB0CAC"/>
    <w:rsid w:val="6AAB4A34"/>
    <w:rsid w:val="6C771B64"/>
    <w:rsid w:val="6F8F50CC"/>
    <w:rsid w:val="6FC538D8"/>
    <w:rsid w:val="70B0469F"/>
    <w:rsid w:val="72E77B6E"/>
    <w:rsid w:val="74E54676"/>
    <w:rsid w:val="757D20AD"/>
    <w:rsid w:val="76535FD8"/>
    <w:rsid w:val="7665577E"/>
    <w:rsid w:val="78143840"/>
    <w:rsid w:val="790655D1"/>
    <w:rsid w:val="79FD7370"/>
    <w:rsid w:val="7B9B7F63"/>
    <w:rsid w:val="7D605157"/>
    <w:rsid w:val="7EC618CF"/>
  </w:rsids>
  <w:docVars>
    <w:docVar w:name="commondata" w:val="eyJoZGlkIjoiNTkxN2EwOWU2ZDhiNmJkYWZjYzQ1ZTc5NjA2N2EwND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numPr>
        <w:ilvl w:val="0"/>
        <w:numId w:val="1"/>
      </w:numPr>
      <w:spacing w:line="360" w:lineRule="auto"/>
      <w:jc w:val="left"/>
      <w:outlineLvl w:val="0"/>
    </w:pPr>
    <w:rPr>
      <w:rFonts w:ascii="Calibri" w:eastAsia="黑体" w:hAnsi="Calibri"/>
      <w:b/>
      <w:kern w:val="44"/>
      <w:sz w:val="30"/>
    </w:rPr>
  </w:style>
  <w:style w:type="paragraph" w:styleId="Heading2">
    <w:name w:val="heading 2"/>
    <w:basedOn w:val="Heading1"/>
    <w:next w:val="Normal"/>
    <w:unhideWhenUsed/>
    <w:qFormat/>
    <w:pPr>
      <w:keepNext/>
      <w:keepLines/>
      <w:numPr>
        <w:ilvl w:val="1"/>
        <w:numId w:val="1"/>
      </w:numPr>
      <w:spacing w:beforeLines="0" w:beforeAutospacing="0" w:afterLines="0" w:afterAutospacing="0" w:line="360" w:lineRule="auto"/>
      <w:ind w:firstLine="0" w:firstLineChars="0"/>
      <w:jc w:val="both"/>
      <w:outlineLvl w:val="1"/>
    </w:pPr>
    <w:rPr>
      <w:rFonts w:ascii="Times New Roman" w:hAnsi="Times New Roman"/>
      <w:sz w:val="28"/>
      <w:szCs w:val="28"/>
    </w:rPr>
  </w:style>
  <w:style w:type="paragraph" w:styleId="Heading3">
    <w:name w:val="heading 3"/>
    <w:basedOn w:val="Normal"/>
    <w:next w:val="Normal"/>
    <w:unhideWhenUsed/>
    <w:qFormat/>
    <w:pPr>
      <w:keepNext/>
      <w:keepLines/>
      <w:numPr>
        <w:ilvl w:val="2"/>
        <w:numId w:val="1"/>
      </w:numPr>
      <w:spacing w:beforeLines="0" w:beforeAutospacing="0" w:afterLines="0" w:afterAutospacing="0" w:line="360" w:lineRule="auto"/>
      <w:ind w:firstLine="403"/>
      <w:outlineLvl w:val="2"/>
    </w:pPr>
    <w:rPr>
      <w:rFonts w:ascii="Times New Roman" w:eastAsia="黑体" w:hAnsi="Times New Roman"/>
      <w:b/>
      <w:sz w:val="24"/>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firstLine="402"/>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firstLine="402"/>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firstLine="402"/>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firstLine="402"/>
      <w:outlineLvl w:val="8"/>
    </w:pPr>
    <w:rPr>
      <w:rFonts w:ascii="Arial" w:eastAsia="黑体" w:hAnsi="Arial"/>
      <w:sz w:val="21"/>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BodyTextFirstIndent2">
    <w:name w:val="Body Text First Indent 2"/>
    <w:basedOn w:val="BodyTextIndent"/>
    <w:qFormat/>
    <w:pPr>
      <w:ind w:firstLine="420" w:firstLineChars="200"/>
    </w:pPr>
  </w:style>
  <w:style w:type="paragraph" w:styleId="BodyTextIndent">
    <w:name w:val="Body Text Indent"/>
    <w:basedOn w:val="Normal"/>
    <w:qFormat/>
    <w:pPr>
      <w:ind w:firstLine="540" w:firstLineChars="257"/>
    </w:p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header" Target="header1.xml" /><Relationship Id="rId12" Type="http://schemas.openxmlformats.org/officeDocument/2006/relationships/header" Target="header2.xml" /><Relationship Id="rId13" Type="http://schemas.openxmlformats.org/officeDocument/2006/relationships/header" Target="header3.xml" /><Relationship Id="rId14" Type="http://schemas.openxmlformats.org/officeDocument/2006/relationships/header" Target="header4.xml" /><Relationship Id="rId15" Type="http://schemas.openxmlformats.org/officeDocument/2006/relationships/footer" Target="footer1.xml" /><Relationship Id="rId16" Type="http://schemas.openxmlformats.org/officeDocument/2006/relationships/header" Target="header5.xml" /><Relationship Id="rId17" Type="http://schemas.openxmlformats.org/officeDocument/2006/relationships/footer" Target="footer2.xml" /><Relationship Id="rId18" Type="http://schemas.openxmlformats.org/officeDocument/2006/relationships/header" Target="header6.xml"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4.xml" /><Relationship Id="rId22" Type="http://schemas.openxmlformats.org/officeDocument/2006/relationships/header" Target="header8.xml" /><Relationship Id="rId23" Type="http://schemas.openxmlformats.org/officeDocument/2006/relationships/footer" Target="footer5.xml" /><Relationship Id="rId24" Type="http://schemas.openxmlformats.org/officeDocument/2006/relationships/hyperlink" Target="https://d.book118.com/247201052150006045" TargetMode="External" /><Relationship Id="rId25" Type="http://schemas.openxmlformats.org/officeDocument/2006/relationships/header" Target="header9.xml" /><Relationship Id="rId26" Type="http://schemas.openxmlformats.org/officeDocument/2006/relationships/footer" Target="footer6.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TotalTime>12</TotalTime>
  <Pages>11</Pages>
  <Words>328</Words>
  <Characters>1874</Characters>
  <Application>Microsoft Office Word</Application>
  <DocSecurity>0</DocSecurity>
  <Lines>15</Lines>
  <Paragraphs>4</Paragraphs>
  <ScaleCrop>false</ScaleCrop>
  <Company>User</Company>
  <LinksUpToDate>false</LinksUpToDate>
  <CharactersWithSpaces>2198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dc:creator>
  <cp:lastModifiedBy>罗芳</cp:lastModifiedBy>
  <cp:revision>7</cp:revision>
  <dcterms:created xsi:type="dcterms:W3CDTF">2009-07-01T03:28:00Z</dcterms:created>
  <dcterms:modified xsi:type="dcterms:W3CDTF">2023-03-02T09:34:21Z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C7446F0B139142669AE231C28D51ACC4</vt:lpwstr>
  </property>
  <property fmtid="{D5CDD505-2E9C-101B-9397-08002B2CF9AE}" pid="3" name="KSOProductBuildVer">
    <vt:lpwstr>2052-11.1.0.13703</vt:lpwstr>
  </property>
</Properties>
</file>