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水果、坚果加工品项目规划设计蓝图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34" w:history="1">
        <w:r>
          <w:rPr>
            <w:rFonts w:ascii="仿宋" w:eastAsia="仿宋" w:hAnsi="仿宋" w:cs="仿宋" w:hint="eastAsia"/>
            <w:lang w:eastAsia="zh-CN"/>
          </w:rPr>
          <w:t>前言</w:t>
        </w:r>
        <w:r>
          <w:tab/>
        </w:r>
        <w:r>
          <w:fldChar w:fldCharType="begin"/>
        </w:r>
        <w:r>
          <w:instrText xml:space="preserve"> PAGEREF _Toc32234 \h </w:instrText>
        </w:r>
        <w:r>
          <w:fldChar w:fldCharType="separate"/>
        </w:r>
        <w:r>
          <w:t>3</w:t>
        </w:r>
        <w:r>
          <w:fldChar w:fldCharType="end"/>
        </w:r>
      </w:hyperlink>
    </w:p>
    <w:p>
      <w:pPr>
        <w:pStyle w:val="TOC1"/>
        <w:tabs>
          <w:tab w:val="right" w:leader="dot" w:pos="8306"/>
        </w:tabs>
      </w:pPr>
      <w:hyperlink w:anchor="_Toc21045" w:history="1">
        <w:r>
          <w:rPr>
            <w:rFonts w:ascii="仿宋" w:eastAsia="仿宋" w:hAnsi="仿宋" w:cs="仿宋" w:hint="eastAsia"/>
            <w:lang w:eastAsia="zh-CN"/>
          </w:rPr>
          <w:t>一、工艺说明</w:t>
        </w:r>
        <w:r>
          <w:tab/>
        </w:r>
        <w:r>
          <w:fldChar w:fldCharType="begin"/>
        </w:r>
        <w:r>
          <w:instrText xml:space="preserve"> PAGEREF _Toc21045 \h </w:instrText>
        </w:r>
        <w:r>
          <w:fldChar w:fldCharType="separate"/>
        </w:r>
        <w:r>
          <w:t>3</w:t>
        </w:r>
        <w:r>
          <w:fldChar w:fldCharType="end"/>
        </w:r>
      </w:hyperlink>
    </w:p>
    <w:p>
      <w:pPr>
        <w:pStyle w:val="TOC2"/>
        <w:tabs>
          <w:tab w:val="right" w:leader="dot" w:pos="8306"/>
        </w:tabs>
      </w:pPr>
      <w:hyperlink w:anchor="_Toc16525" w:history="1">
        <w:r>
          <w:rPr>
            <w:rFonts w:ascii="仿宋" w:eastAsia="仿宋" w:hAnsi="仿宋" w:cs="仿宋" w:hint="eastAsia"/>
            <w:lang w:eastAsia="zh-CN"/>
          </w:rPr>
          <w:t>(一)、技术管理特点</w:t>
        </w:r>
        <w:r>
          <w:tab/>
        </w:r>
        <w:r>
          <w:fldChar w:fldCharType="begin"/>
        </w:r>
        <w:r>
          <w:instrText xml:space="preserve"> PAGEREF _Toc16525 \h </w:instrText>
        </w:r>
        <w:r>
          <w:fldChar w:fldCharType="separate"/>
        </w:r>
        <w:r>
          <w:t>3</w:t>
        </w:r>
        <w:r>
          <w:fldChar w:fldCharType="end"/>
        </w:r>
      </w:hyperlink>
    </w:p>
    <w:p>
      <w:pPr>
        <w:pStyle w:val="TOC2"/>
        <w:tabs>
          <w:tab w:val="right" w:leader="dot" w:pos="8306"/>
        </w:tabs>
      </w:pPr>
      <w:hyperlink w:anchor="_Toc11787" w:history="1">
        <w:r>
          <w:rPr>
            <w:rFonts w:ascii="仿宋" w:eastAsia="仿宋" w:hAnsi="仿宋" w:cs="仿宋" w:hint="eastAsia"/>
            <w:lang w:eastAsia="zh-CN"/>
          </w:rPr>
          <w:t>(二)、水果、坚果加工品项目工艺技术设计方案</w:t>
        </w:r>
        <w:r>
          <w:tab/>
        </w:r>
        <w:r>
          <w:fldChar w:fldCharType="begin"/>
        </w:r>
        <w:r>
          <w:instrText xml:space="preserve"> PAGEREF _Toc11787 \h </w:instrText>
        </w:r>
        <w:r>
          <w:fldChar w:fldCharType="separate"/>
        </w:r>
        <w:r>
          <w:t>4</w:t>
        </w:r>
        <w:r>
          <w:fldChar w:fldCharType="end"/>
        </w:r>
      </w:hyperlink>
    </w:p>
    <w:p>
      <w:pPr>
        <w:pStyle w:val="TOC2"/>
        <w:tabs>
          <w:tab w:val="right" w:leader="dot" w:pos="8306"/>
        </w:tabs>
      </w:pPr>
      <w:hyperlink w:anchor="_Toc3440" w:history="1">
        <w:r>
          <w:rPr>
            <w:rFonts w:ascii="仿宋" w:eastAsia="仿宋" w:hAnsi="仿宋" w:cs="仿宋" w:hint="eastAsia"/>
            <w:lang w:eastAsia="zh-CN"/>
          </w:rPr>
          <w:t>(三)、设备选型方案</w:t>
        </w:r>
        <w:r>
          <w:tab/>
        </w:r>
        <w:r>
          <w:fldChar w:fldCharType="begin"/>
        </w:r>
        <w:r>
          <w:instrText xml:space="preserve"> PAGEREF _Toc3440 \h </w:instrText>
        </w:r>
        <w:r>
          <w:fldChar w:fldCharType="separate"/>
        </w:r>
        <w:r>
          <w:t>5</w:t>
        </w:r>
        <w:r>
          <w:fldChar w:fldCharType="end"/>
        </w:r>
      </w:hyperlink>
    </w:p>
    <w:p>
      <w:pPr>
        <w:pStyle w:val="TOC1"/>
        <w:tabs>
          <w:tab w:val="right" w:leader="dot" w:pos="8306"/>
        </w:tabs>
      </w:pPr>
      <w:hyperlink w:anchor="_Toc17237" w:history="1">
        <w:r>
          <w:rPr>
            <w:rFonts w:ascii="仿宋" w:eastAsia="仿宋" w:hAnsi="仿宋" w:cs="仿宋" w:hint="eastAsia"/>
            <w:lang w:eastAsia="zh-CN"/>
          </w:rPr>
          <w:t>二、水果、坚果加工品项目可持续发展</w:t>
        </w:r>
        <w:r>
          <w:tab/>
        </w:r>
        <w:r>
          <w:fldChar w:fldCharType="begin"/>
        </w:r>
        <w:r>
          <w:instrText xml:space="preserve"> PAGEREF _Toc17237 \h </w:instrText>
        </w:r>
        <w:r>
          <w:fldChar w:fldCharType="separate"/>
        </w:r>
        <w:r>
          <w:t>7</w:t>
        </w:r>
        <w:r>
          <w:fldChar w:fldCharType="end"/>
        </w:r>
      </w:hyperlink>
    </w:p>
    <w:p>
      <w:pPr>
        <w:pStyle w:val="TOC2"/>
        <w:tabs>
          <w:tab w:val="right" w:leader="dot" w:pos="8306"/>
        </w:tabs>
      </w:pPr>
      <w:hyperlink w:anchor="_Toc607" w:history="1">
        <w:r>
          <w:rPr>
            <w:rFonts w:ascii="仿宋" w:eastAsia="仿宋" w:hAnsi="仿宋" w:cs="仿宋" w:hint="eastAsia"/>
            <w:lang w:eastAsia="zh-CN"/>
          </w:rPr>
          <w:t>(一)、可持续战略与实践</w:t>
        </w:r>
        <w:r>
          <w:tab/>
        </w:r>
        <w:r>
          <w:fldChar w:fldCharType="begin"/>
        </w:r>
        <w:r>
          <w:instrText xml:space="preserve"> PAGEREF _Toc607 \h </w:instrText>
        </w:r>
        <w:r>
          <w:fldChar w:fldCharType="separate"/>
        </w:r>
        <w:r>
          <w:t>7</w:t>
        </w:r>
        <w:r>
          <w:fldChar w:fldCharType="end"/>
        </w:r>
      </w:hyperlink>
    </w:p>
    <w:p>
      <w:pPr>
        <w:pStyle w:val="TOC2"/>
        <w:tabs>
          <w:tab w:val="right" w:leader="dot" w:pos="8306"/>
        </w:tabs>
      </w:pPr>
      <w:hyperlink w:anchor="_Toc19527" w:history="1">
        <w:r>
          <w:rPr>
            <w:rFonts w:ascii="仿宋" w:eastAsia="仿宋" w:hAnsi="仿宋" w:cs="仿宋" w:hint="eastAsia"/>
            <w:lang w:eastAsia="zh-CN"/>
          </w:rPr>
          <w:t>(二)、环保与社会责任</w:t>
        </w:r>
        <w:r>
          <w:tab/>
        </w:r>
        <w:r>
          <w:fldChar w:fldCharType="begin"/>
        </w:r>
        <w:r>
          <w:instrText xml:space="preserve"> PAGEREF _Toc19527 \h </w:instrText>
        </w:r>
        <w:r>
          <w:fldChar w:fldCharType="separate"/>
        </w:r>
        <w:r>
          <w:t>8</w:t>
        </w:r>
        <w:r>
          <w:fldChar w:fldCharType="end"/>
        </w:r>
      </w:hyperlink>
    </w:p>
    <w:p>
      <w:pPr>
        <w:pStyle w:val="TOC1"/>
        <w:tabs>
          <w:tab w:val="right" w:leader="dot" w:pos="8306"/>
        </w:tabs>
      </w:pPr>
      <w:hyperlink w:anchor="_Toc7658" w:history="1">
        <w:r>
          <w:rPr>
            <w:rFonts w:ascii="仿宋" w:eastAsia="仿宋" w:hAnsi="仿宋" w:cs="仿宋" w:hint="eastAsia"/>
            <w:lang w:eastAsia="zh-CN"/>
          </w:rPr>
          <w:t>三、水果、坚果加工品项目建设单位说明</w:t>
        </w:r>
        <w:r>
          <w:tab/>
        </w:r>
        <w:r>
          <w:fldChar w:fldCharType="begin"/>
        </w:r>
        <w:r>
          <w:instrText xml:space="preserve"> PAGEREF _Toc7658 \h </w:instrText>
        </w:r>
        <w:r>
          <w:fldChar w:fldCharType="separate"/>
        </w:r>
        <w:r>
          <w:t>9</w:t>
        </w:r>
        <w:r>
          <w:fldChar w:fldCharType="end"/>
        </w:r>
      </w:hyperlink>
    </w:p>
    <w:p>
      <w:pPr>
        <w:pStyle w:val="TOC2"/>
        <w:tabs>
          <w:tab w:val="right" w:leader="dot" w:pos="8306"/>
        </w:tabs>
      </w:pPr>
      <w:hyperlink w:anchor="_Toc3481" w:history="1">
        <w:r>
          <w:rPr>
            <w:rFonts w:ascii="仿宋" w:eastAsia="仿宋" w:hAnsi="仿宋" w:cs="仿宋" w:hint="eastAsia"/>
            <w:lang w:eastAsia="zh-CN"/>
          </w:rPr>
          <w:t>(一)、水果、坚果加工品项目承办单位基本情况</w:t>
        </w:r>
        <w:r>
          <w:tab/>
        </w:r>
        <w:r>
          <w:fldChar w:fldCharType="begin"/>
        </w:r>
        <w:r>
          <w:instrText xml:space="preserve"> PAGEREF _Toc3481 \h </w:instrText>
        </w:r>
        <w:r>
          <w:fldChar w:fldCharType="separate"/>
        </w:r>
        <w:r>
          <w:t>9</w:t>
        </w:r>
        <w:r>
          <w:fldChar w:fldCharType="end"/>
        </w:r>
      </w:hyperlink>
    </w:p>
    <w:p>
      <w:pPr>
        <w:pStyle w:val="TOC2"/>
        <w:tabs>
          <w:tab w:val="right" w:leader="dot" w:pos="8306"/>
        </w:tabs>
      </w:pPr>
      <w:hyperlink w:anchor="_Toc30897" w:history="1">
        <w:r>
          <w:rPr>
            <w:rFonts w:ascii="仿宋" w:eastAsia="仿宋" w:hAnsi="仿宋" w:cs="仿宋" w:hint="eastAsia"/>
            <w:lang w:eastAsia="zh-CN"/>
          </w:rPr>
          <w:t>(二)、公司经济效益分析</w:t>
        </w:r>
        <w:r>
          <w:tab/>
        </w:r>
        <w:r>
          <w:fldChar w:fldCharType="begin"/>
        </w:r>
        <w:r>
          <w:instrText xml:space="preserve"> PAGEREF _Toc30897 \h </w:instrText>
        </w:r>
        <w:r>
          <w:fldChar w:fldCharType="separate"/>
        </w:r>
        <w:r>
          <w:t>9</w:t>
        </w:r>
        <w:r>
          <w:fldChar w:fldCharType="end"/>
        </w:r>
      </w:hyperlink>
    </w:p>
    <w:p>
      <w:pPr>
        <w:pStyle w:val="TOC1"/>
        <w:tabs>
          <w:tab w:val="right" w:leader="dot" w:pos="8306"/>
        </w:tabs>
      </w:pPr>
      <w:hyperlink w:anchor="_Toc4396" w:history="1">
        <w:r>
          <w:rPr>
            <w:rFonts w:ascii="仿宋" w:eastAsia="仿宋" w:hAnsi="仿宋" w:cs="仿宋" w:hint="eastAsia"/>
            <w:lang w:eastAsia="zh-CN"/>
          </w:rPr>
          <w:t>四、水果、坚果加工品项目概论</w:t>
        </w:r>
        <w:r>
          <w:tab/>
        </w:r>
        <w:r>
          <w:fldChar w:fldCharType="begin"/>
        </w:r>
        <w:r>
          <w:instrText xml:space="preserve"> PAGEREF _Toc4396 \h </w:instrText>
        </w:r>
        <w:r>
          <w:fldChar w:fldCharType="separate"/>
        </w:r>
        <w:r>
          <w:t>10</w:t>
        </w:r>
        <w:r>
          <w:fldChar w:fldCharType="end"/>
        </w:r>
      </w:hyperlink>
    </w:p>
    <w:p>
      <w:pPr>
        <w:pStyle w:val="TOC2"/>
        <w:tabs>
          <w:tab w:val="right" w:leader="dot" w:pos="8306"/>
        </w:tabs>
      </w:pPr>
      <w:hyperlink w:anchor="_Toc25058" w:history="1">
        <w:r>
          <w:rPr>
            <w:rFonts w:ascii="仿宋" w:eastAsia="仿宋" w:hAnsi="仿宋" w:cs="仿宋" w:hint="eastAsia"/>
            <w:lang w:eastAsia="zh-CN"/>
          </w:rPr>
          <w:t>(一)、水果、坚果加工品项目概况</w:t>
        </w:r>
        <w:r>
          <w:tab/>
        </w:r>
        <w:r>
          <w:fldChar w:fldCharType="begin"/>
        </w:r>
        <w:r>
          <w:instrText xml:space="preserve"> PAGEREF _Toc25058 \h </w:instrText>
        </w:r>
        <w:r>
          <w:fldChar w:fldCharType="separate"/>
        </w:r>
        <w:r>
          <w:t>10</w:t>
        </w:r>
        <w:r>
          <w:fldChar w:fldCharType="end"/>
        </w:r>
      </w:hyperlink>
    </w:p>
    <w:p>
      <w:pPr>
        <w:pStyle w:val="TOC2"/>
        <w:tabs>
          <w:tab w:val="right" w:leader="dot" w:pos="8306"/>
        </w:tabs>
      </w:pPr>
      <w:hyperlink w:anchor="_Toc27390" w:history="1">
        <w:r>
          <w:rPr>
            <w:rFonts w:ascii="仿宋" w:eastAsia="仿宋" w:hAnsi="仿宋" w:cs="仿宋" w:hint="eastAsia"/>
            <w:lang w:eastAsia="zh-CN"/>
          </w:rPr>
          <w:t>(二)、水果、坚果加工品项目目标</w:t>
        </w:r>
        <w:r>
          <w:tab/>
        </w:r>
        <w:r>
          <w:fldChar w:fldCharType="begin"/>
        </w:r>
        <w:r>
          <w:instrText xml:space="preserve"> PAGEREF _Toc27390 \h </w:instrText>
        </w:r>
        <w:r>
          <w:fldChar w:fldCharType="separate"/>
        </w:r>
        <w:r>
          <w:t>13</w:t>
        </w:r>
        <w:r>
          <w:fldChar w:fldCharType="end"/>
        </w:r>
      </w:hyperlink>
    </w:p>
    <w:p>
      <w:pPr>
        <w:pStyle w:val="TOC2"/>
        <w:tabs>
          <w:tab w:val="right" w:leader="dot" w:pos="8306"/>
        </w:tabs>
      </w:pPr>
      <w:hyperlink w:anchor="_Toc16613" w:history="1">
        <w:r>
          <w:rPr>
            <w:rFonts w:ascii="仿宋" w:eastAsia="仿宋" w:hAnsi="仿宋" w:cs="仿宋" w:hint="eastAsia"/>
            <w:lang w:eastAsia="zh-CN"/>
          </w:rPr>
          <w:t>(三)、水果、坚果加工品项目提出的理由</w:t>
        </w:r>
        <w:r>
          <w:tab/>
        </w:r>
        <w:r>
          <w:fldChar w:fldCharType="begin"/>
        </w:r>
        <w:r>
          <w:instrText xml:space="preserve"> PAGEREF _Toc16613 \h </w:instrText>
        </w:r>
        <w:r>
          <w:fldChar w:fldCharType="separate"/>
        </w:r>
        <w:r>
          <w:t>14</w:t>
        </w:r>
        <w:r>
          <w:fldChar w:fldCharType="end"/>
        </w:r>
      </w:hyperlink>
    </w:p>
    <w:p>
      <w:pPr>
        <w:pStyle w:val="TOC2"/>
        <w:tabs>
          <w:tab w:val="right" w:leader="dot" w:pos="8306"/>
        </w:tabs>
      </w:pPr>
      <w:hyperlink w:anchor="_Toc683" w:history="1">
        <w:r>
          <w:rPr>
            <w:rFonts w:ascii="仿宋" w:eastAsia="仿宋" w:hAnsi="仿宋" w:cs="仿宋" w:hint="eastAsia"/>
            <w:lang w:eastAsia="zh-CN"/>
          </w:rPr>
          <w:t>(四)、水果、坚果加工品项目意义</w:t>
        </w:r>
        <w:r>
          <w:tab/>
        </w:r>
        <w:r>
          <w:fldChar w:fldCharType="begin"/>
        </w:r>
        <w:r>
          <w:instrText xml:space="preserve"> PAGEREF _Toc683 \h </w:instrText>
        </w:r>
        <w:r>
          <w:fldChar w:fldCharType="separate"/>
        </w:r>
        <w:r>
          <w:t>15</w:t>
        </w:r>
        <w:r>
          <w:fldChar w:fldCharType="end"/>
        </w:r>
      </w:hyperlink>
    </w:p>
    <w:p>
      <w:pPr>
        <w:pStyle w:val="TOC2"/>
        <w:tabs>
          <w:tab w:val="right" w:leader="dot" w:pos="8306"/>
        </w:tabs>
      </w:pPr>
      <w:hyperlink w:anchor="_Toc27992" w:history="1">
        <w:r>
          <w:rPr>
            <w:rFonts w:ascii="仿宋" w:eastAsia="仿宋" w:hAnsi="仿宋" w:cs="仿宋" w:hint="eastAsia"/>
            <w:lang w:eastAsia="zh-CN"/>
          </w:rPr>
          <w:t>(五)、水果、坚果加工品项目背景</w:t>
        </w:r>
        <w:r>
          <w:tab/>
        </w:r>
        <w:r>
          <w:fldChar w:fldCharType="begin"/>
        </w:r>
        <w:r>
          <w:instrText xml:space="preserve"> PAGEREF _Toc27992 \h </w:instrText>
        </w:r>
        <w:r>
          <w:fldChar w:fldCharType="separate"/>
        </w:r>
        <w:r>
          <w:t>16</w:t>
        </w:r>
        <w:r>
          <w:fldChar w:fldCharType="end"/>
        </w:r>
      </w:hyperlink>
    </w:p>
    <w:p>
      <w:pPr>
        <w:pStyle w:val="TOC1"/>
        <w:tabs>
          <w:tab w:val="right" w:leader="dot" w:pos="8306"/>
        </w:tabs>
      </w:pPr>
      <w:hyperlink w:anchor="_Toc28171" w:history="1">
        <w:r>
          <w:rPr>
            <w:rFonts w:ascii="仿宋" w:eastAsia="仿宋" w:hAnsi="仿宋" w:cs="仿宋" w:hint="eastAsia"/>
            <w:lang w:eastAsia="zh-CN"/>
          </w:rPr>
          <w:t>五、水果、坚果加工品项目土建工程</w:t>
        </w:r>
        <w:r>
          <w:tab/>
        </w:r>
        <w:r>
          <w:fldChar w:fldCharType="begin"/>
        </w:r>
        <w:r>
          <w:instrText xml:space="preserve"> PAGEREF _Toc28171 \h </w:instrText>
        </w:r>
        <w:r>
          <w:fldChar w:fldCharType="separate"/>
        </w:r>
        <w:r>
          <w:t>17</w:t>
        </w:r>
        <w:r>
          <w:fldChar w:fldCharType="end"/>
        </w:r>
      </w:hyperlink>
    </w:p>
    <w:p>
      <w:pPr>
        <w:pStyle w:val="TOC2"/>
        <w:tabs>
          <w:tab w:val="right" w:leader="dot" w:pos="8306"/>
        </w:tabs>
      </w:pPr>
      <w:hyperlink w:anchor="_Toc30640" w:history="1">
        <w:r>
          <w:rPr>
            <w:rFonts w:ascii="仿宋" w:eastAsia="仿宋" w:hAnsi="仿宋" w:cs="仿宋" w:hint="eastAsia"/>
            <w:lang w:eastAsia="zh-CN"/>
          </w:rPr>
          <w:t>(一)、建筑工程设计原则</w:t>
        </w:r>
        <w:r>
          <w:tab/>
        </w:r>
        <w:r>
          <w:fldChar w:fldCharType="begin"/>
        </w:r>
        <w:r>
          <w:instrText xml:space="preserve"> PAGEREF _Toc30640 \h </w:instrText>
        </w:r>
        <w:r>
          <w:fldChar w:fldCharType="separate"/>
        </w:r>
        <w:r>
          <w:t>17</w:t>
        </w:r>
        <w:r>
          <w:fldChar w:fldCharType="end"/>
        </w:r>
      </w:hyperlink>
    </w:p>
    <w:p>
      <w:pPr>
        <w:pStyle w:val="TOC2"/>
        <w:tabs>
          <w:tab w:val="right" w:leader="dot" w:pos="8306"/>
        </w:tabs>
      </w:pPr>
      <w:hyperlink w:anchor="_Toc3505" w:history="1">
        <w:r>
          <w:rPr>
            <w:rFonts w:ascii="仿宋" w:eastAsia="仿宋" w:hAnsi="仿宋" w:cs="仿宋" w:hint="eastAsia"/>
            <w:lang w:eastAsia="zh-CN"/>
          </w:rPr>
          <w:t>(二)、土建工程设计年限及安全等级</w:t>
        </w:r>
        <w:r>
          <w:tab/>
        </w:r>
        <w:r>
          <w:fldChar w:fldCharType="begin"/>
        </w:r>
        <w:r>
          <w:instrText xml:space="preserve"> PAGEREF _Toc3505 \h </w:instrText>
        </w:r>
        <w:r>
          <w:fldChar w:fldCharType="separate"/>
        </w:r>
        <w:r>
          <w:t>18</w:t>
        </w:r>
        <w:r>
          <w:fldChar w:fldCharType="end"/>
        </w:r>
      </w:hyperlink>
    </w:p>
    <w:p>
      <w:pPr>
        <w:pStyle w:val="TOC2"/>
        <w:tabs>
          <w:tab w:val="right" w:leader="dot" w:pos="8306"/>
        </w:tabs>
      </w:pPr>
      <w:hyperlink w:anchor="_Toc28750" w:history="1">
        <w:r>
          <w:rPr>
            <w:rFonts w:ascii="仿宋" w:eastAsia="仿宋" w:hAnsi="仿宋" w:cs="仿宋" w:hint="eastAsia"/>
            <w:lang w:eastAsia="zh-CN"/>
          </w:rPr>
          <w:t>(三)、建筑工程设计总体要求</w:t>
        </w:r>
        <w:r>
          <w:tab/>
        </w:r>
        <w:r>
          <w:fldChar w:fldCharType="begin"/>
        </w:r>
        <w:r>
          <w:instrText xml:space="preserve"> PAGEREF _Toc28750 \h </w:instrText>
        </w:r>
        <w:r>
          <w:fldChar w:fldCharType="separate"/>
        </w:r>
        <w:r>
          <w:t>20</w:t>
        </w:r>
        <w:r>
          <w:fldChar w:fldCharType="end"/>
        </w:r>
      </w:hyperlink>
    </w:p>
    <w:p>
      <w:pPr>
        <w:pStyle w:val="TOC2"/>
        <w:tabs>
          <w:tab w:val="right" w:leader="dot" w:pos="8306"/>
        </w:tabs>
      </w:pPr>
      <w:hyperlink w:anchor="_Toc25164" w:history="1">
        <w:r>
          <w:rPr>
            <w:rFonts w:ascii="仿宋" w:eastAsia="仿宋" w:hAnsi="仿宋" w:cs="仿宋" w:hint="eastAsia"/>
            <w:lang w:eastAsia="zh-CN"/>
          </w:rPr>
          <w:t>(四)、土建工程建设指标</w:t>
        </w:r>
        <w:r>
          <w:tab/>
        </w:r>
        <w:r>
          <w:fldChar w:fldCharType="begin"/>
        </w:r>
        <w:r>
          <w:instrText xml:space="preserve"> PAGEREF _Toc25164 \h </w:instrText>
        </w:r>
        <w:r>
          <w:fldChar w:fldCharType="separate"/>
        </w:r>
        <w:r>
          <w:t>20</w:t>
        </w:r>
        <w:r>
          <w:fldChar w:fldCharType="end"/>
        </w:r>
      </w:hyperlink>
    </w:p>
    <w:p>
      <w:pPr>
        <w:pStyle w:val="TOC1"/>
        <w:tabs>
          <w:tab w:val="right" w:leader="dot" w:pos="8306"/>
        </w:tabs>
      </w:pPr>
      <w:hyperlink w:anchor="_Toc26561" w:history="1">
        <w:r>
          <w:rPr>
            <w:rFonts w:ascii="仿宋" w:eastAsia="仿宋" w:hAnsi="仿宋" w:cs="仿宋" w:hint="eastAsia"/>
            <w:lang w:eastAsia="zh-CN"/>
          </w:rPr>
          <w:t>六、水果、坚果加工品项目选址可行性分析</w:t>
        </w:r>
        <w:r>
          <w:tab/>
        </w:r>
        <w:r>
          <w:fldChar w:fldCharType="begin"/>
        </w:r>
        <w:r>
          <w:instrText xml:space="preserve"> PAGEREF _Toc26561 \h </w:instrText>
        </w:r>
        <w:r>
          <w:fldChar w:fldCharType="separate"/>
        </w:r>
        <w:r>
          <w:t>20</w:t>
        </w:r>
        <w:r>
          <w:fldChar w:fldCharType="end"/>
        </w:r>
      </w:hyperlink>
    </w:p>
    <w:p>
      <w:pPr>
        <w:pStyle w:val="TOC2"/>
        <w:tabs>
          <w:tab w:val="right" w:leader="dot" w:pos="8306"/>
        </w:tabs>
      </w:pPr>
      <w:hyperlink w:anchor="_Toc2627" w:history="1">
        <w:r>
          <w:rPr>
            <w:rFonts w:ascii="仿宋" w:eastAsia="仿宋" w:hAnsi="仿宋" w:cs="仿宋" w:hint="eastAsia"/>
            <w:lang w:eastAsia="zh-CN"/>
          </w:rPr>
          <w:t>(一)、水果、坚果加工品项目选址</w:t>
        </w:r>
        <w:r>
          <w:tab/>
        </w:r>
        <w:r>
          <w:fldChar w:fldCharType="begin"/>
        </w:r>
        <w:r>
          <w:instrText xml:space="preserve"> PAGEREF _Toc2627 \h </w:instrText>
        </w:r>
        <w:r>
          <w:fldChar w:fldCharType="separate"/>
        </w:r>
        <w:r>
          <w:t>20</w:t>
        </w:r>
        <w:r>
          <w:fldChar w:fldCharType="end"/>
        </w:r>
      </w:hyperlink>
    </w:p>
    <w:p>
      <w:pPr>
        <w:pStyle w:val="TOC2"/>
        <w:tabs>
          <w:tab w:val="right" w:leader="dot" w:pos="8306"/>
        </w:tabs>
      </w:pPr>
      <w:hyperlink w:anchor="_Toc31370" w:history="1">
        <w:r>
          <w:rPr>
            <w:rFonts w:ascii="仿宋" w:eastAsia="仿宋" w:hAnsi="仿宋" w:cs="仿宋" w:hint="eastAsia"/>
            <w:lang w:eastAsia="zh-CN"/>
          </w:rPr>
          <w:t>(二)、用地控制指标</w:t>
        </w:r>
        <w:r>
          <w:tab/>
        </w:r>
        <w:r>
          <w:fldChar w:fldCharType="begin"/>
        </w:r>
        <w:r>
          <w:instrText xml:space="preserve"> PAGEREF _Toc31370 \h </w:instrText>
        </w:r>
        <w:r>
          <w:fldChar w:fldCharType="separate"/>
        </w:r>
        <w:r>
          <w:t>21</w:t>
        </w:r>
        <w:r>
          <w:fldChar w:fldCharType="end"/>
        </w:r>
      </w:hyperlink>
    </w:p>
    <w:p>
      <w:pPr>
        <w:pStyle w:val="TOC2"/>
        <w:tabs>
          <w:tab w:val="right" w:leader="dot" w:pos="8306"/>
        </w:tabs>
      </w:pPr>
      <w:hyperlink w:anchor="_Toc4354" w:history="1">
        <w:r>
          <w:rPr>
            <w:rFonts w:ascii="仿宋" w:eastAsia="仿宋" w:hAnsi="仿宋" w:cs="仿宋" w:hint="eastAsia"/>
            <w:lang w:eastAsia="zh-CN"/>
          </w:rPr>
          <w:t>(三)、节约用地措施</w:t>
        </w:r>
        <w:r>
          <w:tab/>
        </w:r>
        <w:r>
          <w:fldChar w:fldCharType="begin"/>
        </w:r>
        <w:r>
          <w:instrText xml:space="preserve"> PAGEREF _Toc4354 \h </w:instrText>
        </w:r>
        <w:r>
          <w:fldChar w:fldCharType="separate"/>
        </w:r>
        <w:r>
          <w:t>23</w:t>
        </w:r>
        <w:r>
          <w:fldChar w:fldCharType="end"/>
        </w:r>
      </w:hyperlink>
    </w:p>
    <w:p>
      <w:pPr>
        <w:pStyle w:val="TOC2"/>
        <w:tabs>
          <w:tab w:val="right" w:leader="dot" w:pos="8306"/>
        </w:tabs>
      </w:pPr>
      <w:hyperlink w:anchor="_Toc2980" w:history="1">
        <w:r>
          <w:rPr>
            <w:rFonts w:ascii="仿宋" w:eastAsia="仿宋" w:hAnsi="仿宋" w:cs="仿宋" w:hint="eastAsia"/>
            <w:lang w:eastAsia="zh-CN"/>
          </w:rPr>
          <w:t>(四)、总图布置方案</w:t>
        </w:r>
        <w:r>
          <w:tab/>
        </w:r>
        <w:r>
          <w:fldChar w:fldCharType="begin"/>
        </w:r>
        <w:r>
          <w:instrText xml:space="preserve"> PAGEREF _Toc2980 \h </w:instrText>
        </w:r>
        <w:r>
          <w:fldChar w:fldCharType="separate"/>
        </w:r>
        <w:r>
          <w:t>24</w:t>
        </w:r>
        <w:r>
          <w:fldChar w:fldCharType="end"/>
        </w:r>
      </w:hyperlink>
    </w:p>
    <w:p>
      <w:pPr>
        <w:pStyle w:val="TOC2"/>
        <w:tabs>
          <w:tab w:val="right" w:leader="dot" w:pos="8306"/>
        </w:tabs>
      </w:pPr>
      <w:hyperlink w:anchor="_Toc17869" w:history="1">
        <w:r>
          <w:rPr>
            <w:rFonts w:ascii="仿宋" w:eastAsia="仿宋" w:hAnsi="仿宋" w:cs="仿宋" w:hint="eastAsia"/>
            <w:lang w:eastAsia="zh-CN"/>
          </w:rPr>
          <w:t>(五)、选址综合评价</w:t>
        </w:r>
        <w:r>
          <w:tab/>
        </w:r>
        <w:r>
          <w:fldChar w:fldCharType="begin"/>
        </w:r>
        <w:r>
          <w:instrText xml:space="preserve"> PAGEREF _Toc17869 \h </w:instrText>
        </w:r>
        <w:r>
          <w:fldChar w:fldCharType="separate"/>
        </w:r>
        <w:r>
          <w:t>25</w:t>
        </w:r>
        <w:r>
          <w:fldChar w:fldCharType="end"/>
        </w:r>
      </w:hyperlink>
    </w:p>
    <w:p>
      <w:pPr>
        <w:pStyle w:val="TOC1"/>
        <w:tabs>
          <w:tab w:val="right" w:leader="dot" w:pos="8306"/>
        </w:tabs>
      </w:pPr>
      <w:hyperlink w:anchor="_Toc11415" w:history="1">
        <w:r>
          <w:rPr>
            <w:rFonts w:ascii="仿宋" w:eastAsia="仿宋" w:hAnsi="仿宋" w:cs="仿宋" w:hint="eastAsia"/>
            <w:lang w:eastAsia="zh-CN"/>
          </w:rPr>
          <w:t>七、水果、坚果加工品项目技术管理</w:t>
        </w:r>
        <w:r>
          <w:tab/>
        </w:r>
        <w:r>
          <w:fldChar w:fldCharType="begin"/>
        </w:r>
        <w:r>
          <w:instrText xml:space="preserve"> PAGEREF _Toc11415 \h </w:instrText>
        </w:r>
        <w:r>
          <w:fldChar w:fldCharType="separate"/>
        </w:r>
        <w:r>
          <w:t>26</w:t>
        </w:r>
        <w:r>
          <w:fldChar w:fldCharType="end"/>
        </w:r>
      </w:hyperlink>
    </w:p>
    <w:p>
      <w:pPr>
        <w:pStyle w:val="TOC2"/>
        <w:tabs>
          <w:tab w:val="right" w:leader="dot" w:pos="8306"/>
        </w:tabs>
      </w:pPr>
      <w:hyperlink w:anchor="_Toc15897" w:history="1">
        <w:r>
          <w:rPr>
            <w:rFonts w:ascii="仿宋" w:eastAsia="仿宋" w:hAnsi="仿宋" w:cs="仿宋" w:hint="eastAsia"/>
            <w:lang w:eastAsia="zh-CN"/>
          </w:rPr>
          <w:t>(一)、技术方案选用方向</w:t>
        </w:r>
        <w:r>
          <w:tab/>
        </w:r>
        <w:r>
          <w:fldChar w:fldCharType="begin"/>
        </w:r>
        <w:r>
          <w:instrText xml:space="preserve"> PAGEREF _Toc15897 \h </w:instrText>
        </w:r>
        <w:r>
          <w:fldChar w:fldCharType="separate"/>
        </w:r>
        <w:r>
          <w:t>26</w:t>
        </w:r>
        <w:r>
          <w:fldChar w:fldCharType="end"/>
        </w:r>
      </w:hyperlink>
    </w:p>
    <w:p>
      <w:pPr>
        <w:pStyle w:val="TOC2"/>
        <w:tabs>
          <w:tab w:val="right" w:leader="dot" w:pos="8306"/>
        </w:tabs>
      </w:pPr>
      <w:hyperlink w:anchor="_Toc26341" w:history="1">
        <w:r>
          <w:rPr>
            <w:rFonts w:ascii="仿宋" w:eastAsia="仿宋" w:hAnsi="仿宋" w:cs="仿宋" w:hint="eastAsia"/>
            <w:lang w:eastAsia="zh-CN"/>
          </w:rPr>
          <w:t>(二)、工艺技术方案选用原则</w:t>
        </w:r>
        <w:r>
          <w:tab/>
        </w:r>
        <w:r>
          <w:fldChar w:fldCharType="begin"/>
        </w:r>
        <w:r>
          <w:instrText xml:space="preserve"> PAGEREF _Toc26341 \h </w:instrText>
        </w:r>
        <w:r>
          <w:fldChar w:fldCharType="separate"/>
        </w:r>
        <w:r>
          <w:t>28</w:t>
        </w:r>
        <w:r>
          <w:fldChar w:fldCharType="end"/>
        </w:r>
      </w:hyperlink>
    </w:p>
    <w:p>
      <w:pPr>
        <w:pStyle w:val="TOC2"/>
        <w:tabs>
          <w:tab w:val="right" w:leader="dot" w:pos="8306"/>
        </w:tabs>
      </w:pPr>
      <w:hyperlink w:anchor="_Toc1975" w:history="1">
        <w:r>
          <w:rPr>
            <w:rFonts w:ascii="仿宋" w:eastAsia="仿宋" w:hAnsi="仿宋" w:cs="仿宋" w:hint="eastAsia"/>
            <w:lang w:eastAsia="zh-CN"/>
          </w:rPr>
          <w:t>(三)、工艺技术方案要求</w:t>
        </w:r>
        <w:r>
          <w:tab/>
        </w:r>
        <w:r>
          <w:fldChar w:fldCharType="begin"/>
        </w:r>
        <w:r>
          <w:instrText xml:space="preserve"> PAGEREF _Toc1975 \h </w:instrText>
        </w:r>
        <w:r>
          <w:fldChar w:fldCharType="separate"/>
        </w:r>
        <w:r>
          <w:t>30</w:t>
        </w:r>
        <w:r>
          <w:fldChar w:fldCharType="end"/>
        </w:r>
      </w:hyperlink>
    </w:p>
    <w:p>
      <w:pPr>
        <w:pStyle w:val="TOC1"/>
        <w:tabs>
          <w:tab w:val="right" w:leader="dot" w:pos="8306"/>
        </w:tabs>
      </w:pPr>
      <w:hyperlink w:anchor="_Toc31245" w:history="1">
        <w:r>
          <w:rPr>
            <w:rFonts w:ascii="仿宋" w:eastAsia="仿宋" w:hAnsi="仿宋" w:cs="仿宋" w:hint="eastAsia"/>
            <w:lang w:eastAsia="zh-CN"/>
          </w:rPr>
          <w:t>八、水果、坚果加工品项目投资规划</w:t>
        </w:r>
        <w:r>
          <w:tab/>
        </w:r>
        <w:r>
          <w:fldChar w:fldCharType="begin"/>
        </w:r>
        <w:r>
          <w:instrText xml:space="preserve"> PAGEREF _Toc31245 \h </w:instrText>
        </w:r>
        <w:r>
          <w:fldChar w:fldCharType="separate"/>
        </w:r>
        <w:r>
          <w:t>32</w:t>
        </w:r>
        <w:r>
          <w:fldChar w:fldCharType="end"/>
        </w:r>
      </w:hyperlink>
    </w:p>
    <w:p>
      <w:pPr>
        <w:pStyle w:val="TOC2"/>
        <w:tabs>
          <w:tab w:val="right" w:leader="dot" w:pos="8306"/>
        </w:tabs>
      </w:pPr>
      <w:hyperlink w:anchor="_Toc29018" w:history="1">
        <w:r>
          <w:rPr>
            <w:rFonts w:ascii="仿宋" w:eastAsia="仿宋" w:hAnsi="仿宋" w:cs="仿宋" w:hint="eastAsia"/>
            <w:lang w:eastAsia="zh-CN"/>
          </w:rPr>
          <w:t>(一)、水果、坚果加工品项目总投资估算</w:t>
        </w:r>
        <w:r>
          <w:tab/>
        </w:r>
        <w:r>
          <w:fldChar w:fldCharType="begin"/>
        </w:r>
        <w:r>
          <w:instrText xml:space="preserve"> PAGEREF _Toc29018 \h </w:instrText>
        </w:r>
        <w:r>
          <w:fldChar w:fldCharType="separate"/>
        </w:r>
        <w:r>
          <w:t>32</w:t>
        </w:r>
        <w:r>
          <w:fldChar w:fldCharType="end"/>
        </w:r>
      </w:hyperlink>
    </w:p>
    <w:p>
      <w:pPr>
        <w:pStyle w:val="TOC2"/>
        <w:tabs>
          <w:tab w:val="right" w:leader="dot" w:pos="8306"/>
        </w:tabs>
      </w:pPr>
      <w:hyperlink w:anchor="_Toc31352" w:history="1">
        <w:r>
          <w:rPr>
            <w:rFonts w:ascii="仿宋" w:eastAsia="仿宋" w:hAnsi="仿宋" w:cs="仿宋" w:hint="eastAsia"/>
            <w:lang w:eastAsia="zh-CN"/>
          </w:rPr>
          <w:t>(二)、资金筹措</w:t>
        </w:r>
        <w:r>
          <w:tab/>
        </w:r>
        <w:r>
          <w:fldChar w:fldCharType="begin"/>
        </w:r>
        <w:r>
          <w:instrText xml:space="preserve"> PAGEREF _Toc31352 \h </w:instrText>
        </w:r>
        <w:r>
          <w:fldChar w:fldCharType="separate"/>
        </w:r>
        <w:r>
          <w:t>34</w:t>
        </w:r>
        <w:r>
          <w:fldChar w:fldCharType="end"/>
        </w:r>
      </w:hyperlink>
    </w:p>
    <w:p>
      <w:pPr>
        <w:pStyle w:val="TOC1"/>
        <w:tabs>
          <w:tab w:val="right" w:leader="dot" w:pos="8306"/>
        </w:tabs>
      </w:pPr>
      <w:hyperlink w:anchor="_Toc17466" w:history="1">
        <w:r>
          <w:rPr>
            <w:rFonts w:ascii="仿宋" w:eastAsia="仿宋" w:hAnsi="仿宋" w:cs="仿宋" w:hint="eastAsia"/>
            <w:lang w:eastAsia="zh-CN"/>
          </w:rPr>
          <w:t>九、水果、坚果加工品项目创新与研发</w:t>
        </w:r>
        <w:r>
          <w:tab/>
        </w:r>
        <w:r>
          <w:fldChar w:fldCharType="begin"/>
        </w:r>
        <w:r>
          <w:instrText xml:space="preserve"> PAGEREF _Toc17466 \h </w:instrText>
        </w:r>
        <w:r>
          <w:fldChar w:fldCharType="separate"/>
        </w:r>
        <w:r>
          <w:t>34</w:t>
        </w:r>
        <w:r>
          <w:fldChar w:fldCharType="end"/>
        </w:r>
      </w:hyperlink>
    </w:p>
    <w:p>
      <w:pPr>
        <w:pStyle w:val="TOC2"/>
        <w:tabs>
          <w:tab w:val="right" w:leader="dot" w:pos="8306"/>
        </w:tabs>
      </w:pPr>
      <w:hyperlink w:anchor="_Toc24850" w:history="1">
        <w:r>
          <w:rPr>
            <w:rFonts w:ascii="仿宋" w:eastAsia="仿宋" w:hAnsi="仿宋" w:cs="仿宋" w:hint="eastAsia"/>
            <w:lang w:eastAsia="zh-CN"/>
          </w:rPr>
          <w:t>(一)、创新策略与方向</w:t>
        </w:r>
        <w:r>
          <w:tab/>
        </w:r>
        <w:r>
          <w:fldChar w:fldCharType="begin"/>
        </w:r>
        <w:r>
          <w:instrText xml:space="preserve"> PAGEREF _Toc24850 \h </w:instrText>
        </w:r>
        <w:r>
          <w:fldChar w:fldCharType="separate"/>
        </w:r>
        <w:r>
          <w:t>34</w:t>
        </w:r>
        <w:r>
          <w:fldChar w:fldCharType="end"/>
        </w:r>
      </w:hyperlink>
    </w:p>
    <w:p>
      <w:pPr>
        <w:pStyle w:val="TOC2"/>
        <w:tabs>
          <w:tab w:val="right" w:leader="dot" w:pos="8306"/>
        </w:tabs>
      </w:pPr>
      <w:hyperlink w:anchor="_Toc24546" w:history="1">
        <w:r>
          <w:rPr>
            <w:rFonts w:ascii="仿宋" w:eastAsia="仿宋" w:hAnsi="仿宋" w:cs="仿宋" w:hint="eastAsia"/>
            <w:lang w:eastAsia="zh-CN"/>
          </w:rPr>
          <w:t>(二)、研发规划与投入</w:t>
        </w:r>
        <w:r>
          <w:tab/>
        </w:r>
        <w:r>
          <w:fldChar w:fldCharType="begin"/>
        </w:r>
        <w:r>
          <w:instrText xml:space="preserve"> PAGEREF _Toc24546 \h </w:instrText>
        </w:r>
        <w:r>
          <w:fldChar w:fldCharType="separate"/>
        </w:r>
        <w:r>
          <w:t>36</w:t>
        </w:r>
        <w:r>
          <w:fldChar w:fldCharType="end"/>
        </w:r>
      </w:hyperlink>
    </w:p>
    <w:p>
      <w:pPr>
        <w:pStyle w:val="TOC1"/>
        <w:tabs>
          <w:tab w:val="right" w:leader="dot" w:pos="8306"/>
        </w:tabs>
      </w:pPr>
      <w:hyperlink w:anchor="_Toc22616" w:history="1">
        <w:r>
          <w:rPr>
            <w:rFonts w:ascii="仿宋" w:eastAsia="仿宋" w:hAnsi="仿宋" w:cs="仿宋" w:hint="eastAsia"/>
            <w:lang w:eastAsia="zh-CN"/>
          </w:rPr>
          <w:t>十、水果、坚果加工品项目风险管理</w:t>
        </w:r>
        <w:r>
          <w:tab/>
        </w:r>
        <w:r>
          <w:fldChar w:fldCharType="begin"/>
        </w:r>
        <w:r>
          <w:instrText xml:space="preserve"> PAGEREF _Toc22616 \h </w:instrText>
        </w:r>
        <w:r>
          <w:fldChar w:fldCharType="separate"/>
        </w:r>
        <w:r>
          <w:t>37</w:t>
        </w:r>
        <w:r>
          <w:fldChar w:fldCharType="end"/>
        </w:r>
      </w:hyperlink>
    </w:p>
    <w:p>
      <w:pPr>
        <w:pStyle w:val="TOC2"/>
        <w:tabs>
          <w:tab w:val="right" w:leader="dot" w:pos="8306"/>
        </w:tabs>
      </w:pPr>
      <w:hyperlink w:anchor="_Toc29042" w:history="1">
        <w:r>
          <w:rPr>
            <w:rFonts w:ascii="仿宋" w:eastAsia="仿宋" w:hAnsi="仿宋" w:cs="仿宋" w:hint="eastAsia"/>
            <w:lang w:eastAsia="zh-CN"/>
          </w:rPr>
          <w:t>(一)、风险识别与评估</w:t>
        </w:r>
        <w:r>
          <w:tab/>
        </w:r>
        <w:r>
          <w:fldChar w:fldCharType="begin"/>
        </w:r>
        <w:r>
          <w:instrText xml:space="preserve"> PAGEREF _Toc29042 \h </w:instrText>
        </w:r>
        <w:r>
          <w:fldChar w:fldCharType="separate"/>
        </w:r>
        <w:r>
          <w:t>37</w:t>
        </w:r>
        <w:r>
          <w:fldChar w:fldCharType="end"/>
        </w:r>
      </w:hyperlink>
    </w:p>
    <w:p>
      <w:pPr>
        <w:pStyle w:val="TOC2"/>
        <w:tabs>
          <w:tab w:val="right" w:leader="dot" w:pos="8306"/>
        </w:tabs>
      </w:pPr>
      <w:hyperlink w:anchor="_Toc15137" w:history="1">
        <w:r>
          <w:rPr>
            <w:rFonts w:ascii="仿宋" w:eastAsia="仿宋" w:hAnsi="仿宋" w:cs="仿宋" w:hint="eastAsia"/>
            <w:lang w:eastAsia="zh-CN"/>
          </w:rPr>
          <w:t>(二)、风险应对策略</w:t>
        </w:r>
        <w:r>
          <w:tab/>
        </w:r>
        <w:r>
          <w:fldChar w:fldCharType="begin"/>
        </w:r>
        <w:r>
          <w:instrText xml:space="preserve"> PAGEREF _Toc15137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5" w:history="1">
        <w:r>
          <w:rPr>
            <w:rFonts w:ascii="仿宋" w:eastAsia="仿宋" w:hAnsi="仿宋" w:cs="仿宋" w:hint="eastAsia"/>
            <w:lang w:eastAsia="zh-CN"/>
          </w:rPr>
          <w:t>(三)、风险监控与控制</w:t>
        </w:r>
        <w:r>
          <w:tab/>
        </w:r>
        <w:r>
          <w:fldChar w:fldCharType="begin"/>
        </w:r>
        <w:r>
          <w:instrText xml:space="preserve"> PAGEREF _Toc2515 \h </w:instrText>
        </w:r>
        <w:r>
          <w:fldChar w:fldCharType="separate"/>
        </w:r>
        <w:r>
          <w:t>40</w:t>
        </w:r>
        <w:r>
          <w:fldChar w:fldCharType="end"/>
        </w:r>
      </w:hyperlink>
    </w:p>
    <w:p>
      <w:pPr>
        <w:pStyle w:val="TOC1"/>
        <w:tabs>
          <w:tab w:val="right" w:leader="dot" w:pos="8306"/>
        </w:tabs>
      </w:pPr>
      <w:hyperlink w:anchor="_Toc6767" w:history="1">
        <w:r>
          <w:rPr>
            <w:rFonts w:ascii="仿宋" w:eastAsia="仿宋" w:hAnsi="仿宋" w:cs="仿宋" w:hint="eastAsia"/>
            <w:lang w:eastAsia="zh-CN"/>
          </w:rPr>
          <w:t>十一、水果、坚果加工品项目环境影响分析</w:t>
        </w:r>
        <w:r>
          <w:tab/>
        </w:r>
        <w:r>
          <w:fldChar w:fldCharType="begin"/>
        </w:r>
        <w:r>
          <w:instrText xml:space="preserve"> PAGEREF _Toc6767 \h </w:instrText>
        </w:r>
        <w:r>
          <w:fldChar w:fldCharType="separate"/>
        </w:r>
        <w:r>
          <w:t>42</w:t>
        </w:r>
        <w:r>
          <w:fldChar w:fldCharType="end"/>
        </w:r>
      </w:hyperlink>
    </w:p>
    <w:p>
      <w:pPr>
        <w:pStyle w:val="TOC2"/>
        <w:tabs>
          <w:tab w:val="right" w:leader="dot" w:pos="8306"/>
        </w:tabs>
      </w:pPr>
      <w:hyperlink w:anchor="_Toc12980" w:history="1">
        <w:r>
          <w:rPr>
            <w:rFonts w:ascii="仿宋" w:eastAsia="仿宋" w:hAnsi="仿宋" w:cs="仿宋" w:hint="eastAsia"/>
            <w:lang w:eastAsia="zh-CN"/>
          </w:rPr>
          <w:t>(一)、建设区域环境质量现状</w:t>
        </w:r>
        <w:r>
          <w:tab/>
        </w:r>
        <w:r>
          <w:fldChar w:fldCharType="begin"/>
        </w:r>
        <w:r>
          <w:instrText xml:space="preserve"> PAGEREF _Toc12980 \h </w:instrText>
        </w:r>
        <w:r>
          <w:fldChar w:fldCharType="separate"/>
        </w:r>
        <w:r>
          <w:t>42</w:t>
        </w:r>
        <w:r>
          <w:fldChar w:fldCharType="end"/>
        </w:r>
      </w:hyperlink>
    </w:p>
    <w:p>
      <w:pPr>
        <w:pStyle w:val="TOC2"/>
        <w:tabs>
          <w:tab w:val="right" w:leader="dot" w:pos="8306"/>
        </w:tabs>
      </w:pPr>
      <w:hyperlink w:anchor="_Toc2826" w:history="1">
        <w:r>
          <w:rPr>
            <w:rFonts w:ascii="仿宋" w:eastAsia="仿宋" w:hAnsi="仿宋" w:cs="仿宋" w:hint="eastAsia"/>
            <w:lang w:eastAsia="zh-CN"/>
          </w:rPr>
          <w:t>(二)、建设期环境保护</w:t>
        </w:r>
        <w:r>
          <w:tab/>
        </w:r>
        <w:r>
          <w:fldChar w:fldCharType="begin"/>
        </w:r>
        <w:r>
          <w:instrText xml:space="preserve"> PAGEREF _Toc2826 \h </w:instrText>
        </w:r>
        <w:r>
          <w:fldChar w:fldCharType="separate"/>
        </w:r>
        <w:r>
          <w:t>43</w:t>
        </w:r>
        <w:r>
          <w:fldChar w:fldCharType="end"/>
        </w:r>
      </w:hyperlink>
    </w:p>
    <w:p>
      <w:pPr>
        <w:pStyle w:val="TOC2"/>
        <w:tabs>
          <w:tab w:val="right" w:leader="dot" w:pos="8306"/>
        </w:tabs>
      </w:pPr>
      <w:hyperlink w:anchor="_Toc24649" w:history="1">
        <w:r>
          <w:rPr>
            <w:rFonts w:ascii="仿宋" w:eastAsia="仿宋" w:hAnsi="仿宋" w:cs="仿宋" w:hint="eastAsia"/>
            <w:lang w:eastAsia="zh-CN"/>
          </w:rPr>
          <w:t>(三)、运营期环境保护</w:t>
        </w:r>
        <w:r>
          <w:tab/>
        </w:r>
        <w:r>
          <w:fldChar w:fldCharType="begin"/>
        </w:r>
        <w:r>
          <w:instrText xml:space="preserve"> PAGEREF _Toc24649 \h </w:instrText>
        </w:r>
        <w:r>
          <w:fldChar w:fldCharType="separate"/>
        </w:r>
        <w:r>
          <w:t>44</w:t>
        </w:r>
        <w:r>
          <w:fldChar w:fldCharType="end"/>
        </w:r>
      </w:hyperlink>
    </w:p>
    <w:p>
      <w:pPr>
        <w:pStyle w:val="TOC2"/>
        <w:tabs>
          <w:tab w:val="right" w:leader="dot" w:pos="8306"/>
        </w:tabs>
      </w:pPr>
      <w:hyperlink w:anchor="_Toc16566" w:history="1">
        <w:r>
          <w:rPr>
            <w:rFonts w:ascii="仿宋" w:eastAsia="仿宋" w:hAnsi="仿宋" w:cs="仿宋" w:hint="eastAsia"/>
            <w:lang w:eastAsia="zh-CN"/>
          </w:rPr>
          <w:t>(四)、水果、坚果加工品项目建设对区域经济的影响</w:t>
        </w:r>
        <w:r>
          <w:tab/>
        </w:r>
        <w:r>
          <w:fldChar w:fldCharType="begin"/>
        </w:r>
        <w:r>
          <w:instrText xml:space="preserve"> PAGEREF _Toc16566 \h </w:instrText>
        </w:r>
        <w:r>
          <w:fldChar w:fldCharType="separate"/>
        </w:r>
        <w:r>
          <w:t>46</w:t>
        </w:r>
        <w:r>
          <w:fldChar w:fldCharType="end"/>
        </w:r>
      </w:hyperlink>
    </w:p>
    <w:p>
      <w:pPr>
        <w:pStyle w:val="TOC2"/>
        <w:tabs>
          <w:tab w:val="right" w:leader="dot" w:pos="8306"/>
        </w:tabs>
      </w:pPr>
      <w:hyperlink w:anchor="_Toc20001" w:history="1">
        <w:r>
          <w:rPr>
            <w:rFonts w:ascii="仿宋" w:eastAsia="仿宋" w:hAnsi="仿宋" w:cs="仿宋" w:hint="eastAsia"/>
            <w:lang w:eastAsia="zh-CN"/>
          </w:rPr>
          <w:t>(五)、废弃物处理</w:t>
        </w:r>
        <w:r>
          <w:tab/>
        </w:r>
        <w:r>
          <w:fldChar w:fldCharType="begin"/>
        </w:r>
        <w:r>
          <w:instrText xml:space="preserve"> PAGEREF _Toc20001 \h </w:instrText>
        </w:r>
        <w:r>
          <w:fldChar w:fldCharType="separate"/>
        </w:r>
        <w:r>
          <w:t>48</w:t>
        </w:r>
        <w:r>
          <w:fldChar w:fldCharType="end"/>
        </w:r>
      </w:hyperlink>
    </w:p>
    <w:p>
      <w:pPr>
        <w:pStyle w:val="TOC2"/>
        <w:tabs>
          <w:tab w:val="right" w:leader="dot" w:pos="8306"/>
        </w:tabs>
      </w:pPr>
      <w:hyperlink w:anchor="_Toc27706" w:history="1">
        <w:r>
          <w:rPr>
            <w:rFonts w:ascii="仿宋" w:eastAsia="仿宋" w:hAnsi="仿宋" w:cs="仿宋" w:hint="eastAsia"/>
            <w:lang w:eastAsia="zh-CN"/>
          </w:rPr>
          <w:t>(六)、特殊环境影响分析</w:t>
        </w:r>
        <w:r>
          <w:tab/>
        </w:r>
        <w:r>
          <w:fldChar w:fldCharType="begin"/>
        </w:r>
        <w:r>
          <w:instrText xml:space="preserve"> PAGEREF _Toc27706 \h </w:instrText>
        </w:r>
        <w:r>
          <w:fldChar w:fldCharType="separate"/>
        </w:r>
        <w:r>
          <w:t>49</w:t>
        </w:r>
        <w:r>
          <w:fldChar w:fldCharType="end"/>
        </w:r>
      </w:hyperlink>
    </w:p>
    <w:p>
      <w:pPr>
        <w:pStyle w:val="TOC2"/>
        <w:tabs>
          <w:tab w:val="right" w:leader="dot" w:pos="8306"/>
        </w:tabs>
      </w:pPr>
      <w:hyperlink w:anchor="_Toc1936" w:history="1">
        <w:r>
          <w:rPr>
            <w:rFonts w:ascii="仿宋" w:eastAsia="仿宋" w:hAnsi="仿宋" w:cs="仿宋" w:hint="eastAsia"/>
            <w:lang w:eastAsia="zh-CN"/>
          </w:rPr>
          <w:t>(七)、清洁生产</w:t>
        </w:r>
        <w:r>
          <w:tab/>
        </w:r>
        <w:r>
          <w:fldChar w:fldCharType="begin"/>
        </w:r>
        <w:r>
          <w:instrText xml:space="preserve"> PAGEREF _Toc1936 \h </w:instrText>
        </w:r>
        <w:r>
          <w:fldChar w:fldCharType="separate"/>
        </w:r>
        <w:r>
          <w:t>50</w:t>
        </w:r>
        <w:r>
          <w:fldChar w:fldCharType="end"/>
        </w:r>
      </w:hyperlink>
    </w:p>
    <w:p>
      <w:pPr>
        <w:pStyle w:val="TOC2"/>
        <w:tabs>
          <w:tab w:val="right" w:leader="dot" w:pos="8306"/>
        </w:tabs>
      </w:pPr>
      <w:hyperlink w:anchor="_Toc15005" w:history="1">
        <w:r>
          <w:rPr>
            <w:rFonts w:ascii="仿宋" w:eastAsia="仿宋" w:hAnsi="仿宋" w:cs="仿宋" w:hint="eastAsia"/>
            <w:lang w:eastAsia="zh-CN"/>
          </w:rPr>
          <w:t>(八)、环境保护综合评价</w:t>
        </w:r>
        <w:r>
          <w:tab/>
        </w:r>
        <w:r>
          <w:fldChar w:fldCharType="begin"/>
        </w:r>
        <w:r>
          <w:instrText xml:space="preserve"> PAGEREF _Toc15005 \h </w:instrText>
        </w:r>
        <w:r>
          <w:fldChar w:fldCharType="separate"/>
        </w:r>
        <w:r>
          <w:t>51</w:t>
        </w:r>
        <w:r>
          <w:fldChar w:fldCharType="end"/>
        </w:r>
      </w:hyperlink>
    </w:p>
    <w:p>
      <w:pPr>
        <w:pStyle w:val="TOC1"/>
        <w:tabs>
          <w:tab w:val="right" w:leader="dot" w:pos="8306"/>
        </w:tabs>
      </w:pPr>
      <w:hyperlink w:anchor="_Toc8315" w:history="1">
        <w:r>
          <w:rPr>
            <w:rFonts w:ascii="仿宋" w:eastAsia="仿宋" w:hAnsi="仿宋" w:cs="仿宋" w:hint="eastAsia"/>
            <w:lang w:eastAsia="zh-CN"/>
          </w:rPr>
          <w:t>十二、水果、坚果加工品项目人力资源管理</w:t>
        </w:r>
        <w:r>
          <w:tab/>
        </w:r>
        <w:r>
          <w:fldChar w:fldCharType="begin"/>
        </w:r>
        <w:r>
          <w:instrText xml:space="preserve"> PAGEREF _Toc8315 \h </w:instrText>
        </w:r>
        <w:r>
          <w:fldChar w:fldCharType="separate"/>
        </w:r>
        <w:r>
          <w:t>53</w:t>
        </w:r>
        <w:r>
          <w:fldChar w:fldCharType="end"/>
        </w:r>
      </w:hyperlink>
    </w:p>
    <w:p>
      <w:pPr>
        <w:pStyle w:val="TOC2"/>
        <w:tabs>
          <w:tab w:val="right" w:leader="dot" w:pos="8306"/>
        </w:tabs>
      </w:pPr>
      <w:hyperlink w:anchor="_Toc1853" w:history="1">
        <w:r>
          <w:rPr>
            <w:rFonts w:ascii="仿宋" w:eastAsia="仿宋" w:hAnsi="仿宋" w:cs="仿宋" w:hint="eastAsia"/>
            <w:lang w:eastAsia="zh-CN"/>
          </w:rPr>
          <w:t>(一)、建立健全的预算管理制度</w:t>
        </w:r>
        <w:r>
          <w:tab/>
        </w:r>
        <w:r>
          <w:fldChar w:fldCharType="begin"/>
        </w:r>
        <w:r>
          <w:instrText xml:space="preserve"> PAGEREF _Toc1853 \h </w:instrText>
        </w:r>
        <w:r>
          <w:fldChar w:fldCharType="separate"/>
        </w:r>
        <w:r>
          <w:t>53</w:t>
        </w:r>
        <w:r>
          <w:fldChar w:fldCharType="end"/>
        </w:r>
      </w:hyperlink>
    </w:p>
    <w:p>
      <w:pPr>
        <w:pStyle w:val="TOC2"/>
        <w:tabs>
          <w:tab w:val="right" w:leader="dot" w:pos="8306"/>
        </w:tabs>
      </w:pPr>
      <w:hyperlink w:anchor="_Toc2452" w:history="1">
        <w:r>
          <w:rPr>
            <w:rFonts w:ascii="仿宋" w:eastAsia="仿宋" w:hAnsi="仿宋" w:cs="仿宋" w:hint="eastAsia"/>
            <w:lang w:eastAsia="zh-CN"/>
          </w:rPr>
          <w:t>(二)、加强资金流动监控</w:t>
        </w:r>
        <w:r>
          <w:tab/>
        </w:r>
        <w:r>
          <w:fldChar w:fldCharType="begin"/>
        </w:r>
        <w:r>
          <w:instrText xml:space="preserve"> PAGEREF _Toc2452 \h </w:instrText>
        </w:r>
        <w:r>
          <w:fldChar w:fldCharType="separate"/>
        </w:r>
        <w:r>
          <w:t>55</w:t>
        </w:r>
        <w:r>
          <w:fldChar w:fldCharType="end"/>
        </w:r>
      </w:hyperlink>
    </w:p>
    <w:p>
      <w:pPr>
        <w:pStyle w:val="TOC2"/>
        <w:tabs>
          <w:tab w:val="right" w:leader="dot" w:pos="8306"/>
        </w:tabs>
      </w:pPr>
      <w:hyperlink w:anchor="_Toc8109" w:history="1">
        <w:r>
          <w:rPr>
            <w:rFonts w:ascii="仿宋" w:eastAsia="仿宋" w:hAnsi="仿宋" w:cs="仿宋" w:hint="eastAsia"/>
            <w:lang w:eastAsia="zh-CN"/>
          </w:rPr>
          <w:t>(三)、制定完善的风险控制机制</w:t>
        </w:r>
        <w:r>
          <w:tab/>
        </w:r>
        <w:r>
          <w:fldChar w:fldCharType="begin"/>
        </w:r>
        <w:r>
          <w:instrText xml:space="preserve"> PAGEREF _Toc8109 \h </w:instrText>
        </w:r>
        <w:r>
          <w:fldChar w:fldCharType="separate"/>
        </w:r>
        <w:r>
          <w:t>56</w:t>
        </w:r>
        <w:r>
          <w:fldChar w:fldCharType="end"/>
        </w:r>
      </w:hyperlink>
    </w:p>
    <w:p>
      <w:pPr>
        <w:pStyle w:val="TOC2"/>
        <w:tabs>
          <w:tab w:val="right" w:leader="dot" w:pos="8306"/>
        </w:tabs>
      </w:pPr>
      <w:hyperlink w:anchor="_Toc824" w:history="1">
        <w:r>
          <w:rPr>
            <w:rFonts w:ascii="仿宋" w:eastAsia="仿宋" w:hAnsi="仿宋" w:cs="仿宋" w:hint="eastAsia"/>
            <w:lang w:eastAsia="zh-CN"/>
          </w:rPr>
          <w:t>(四)、优化成本管理</w:t>
        </w:r>
        <w:r>
          <w:tab/>
        </w:r>
        <w:r>
          <w:fldChar w:fldCharType="begin"/>
        </w:r>
        <w:r>
          <w:instrText xml:space="preserve"> PAGEREF _Toc824 \h </w:instrText>
        </w:r>
        <w:r>
          <w:fldChar w:fldCharType="separate"/>
        </w:r>
        <w:r>
          <w:t>57</w:t>
        </w:r>
        <w:r>
          <w:fldChar w:fldCharType="end"/>
        </w:r>
      </w:hyperlink>
    </w:p>
    <w:p>
      <w:pPr>
        <w:pStyle w:val="TOC1"/>
        <w:tabs>
          <w:tab w:val="right" w:leader="dot" w:pos="8306"/>
        </w:tabs>
      </w:pPr>
      <w:hyperlink w:anchor="_Toc12161" w:history="1">
        <w:r>
          <w:rPr>
            <w:rFonts w:ascii="仿宋" w:eastAsia="仿宋" w:hAnsi="仿宋" w:cs="仿宋" w:hint="eastAsia"/>
            <w:lang w:eastAsia="zh-CN"/>
          </w:rPr>
          <w:t>十三、水果、坚果加工品项目实施时间节点</w:t>
        </w:r>
        <w:r>
          <w:tab/>
        </w:r>
        <w:r>
          <w:fldChar w:fldCharType="begin"/>
        </w:r>
        <w:r>
          <w:instrText xml:space="preserve"> PAGEREF _Toc12161 \h </w:instrText>
        </w:r>
        <w:r>
          <w:fldChar w:fldCharType="separate"/>
        </w:r>
        <w:r>
          <w:t>59</w:t>
        </w:r>
        <w:r>
          <w:fldChar w:fldCharType="end"/>
        </w:r>
      </w:hyperlink>
    </w:p>
    <w:p>
      <w:pPr>
        <w:pStyle w:val="TOC2"/>
        <w:tabs>
          <w:tab w:val="right" w:leader="dot" w:pos="8306"/>
        </w:tabs>
      </w:pPr>
      <w:hyperlink w:anchor="_Toc3224" w:history="1">
        <w:r>
          <w:rPr>
            <w:rFonts w:ascii="仿宋" w:eastAsia="仿宋" w:hAnsi="仿宋" w:cs="仿宋" w:hint="eastAsia"/>
            <w:lang w:eastAsia="zh-CN"/>
          </w:rPr>
          <w:t>(一)、水果、坚果加工品项目启动阶段时间节点</w:t>
        </w:r>
        <w:r>
          <w:tab/>
        </w:r>
        <w:r>
          <w:fldChar w:fldCharType="begin"/>
        </w:r>
        <w:r>
          <w:instrText xml:space="preserve"> PAGEREF _Toc3224 \h </w:instrText>
        </w:r>
        <w:r>
          <w:fldChar w:fldCharType="separate"/>
        </w:r>
        <w:r>
          <w:t>59</w:t>
        </w:r>
        <w:r>
          <w:fldChar w:fldCharType="end"/>
        </w:r>
      </w:hyperlink>
    </w:p>
    <w:p>
      <w:pPr>
        <w:pStyle w:val="TOC2"/>
        <w:tabs>
          <w:tab w:val="right" w:leader="dot" w:pos="8306"/>
        </w:tabs>
      </w:pPr>
      <w:hyperlink w:anchor="_Toc23404" w:history="1">
        <w:r>
          <w:rPr>
            <w:rFonts w:ascii="仿宋" w:eastAsia="仿宋" w:hAnsi="仿宋" w:cs="仿宋" w:hint="eastAsia"/>
            <w:lang w:eastAsia="zh-CN"/>
          </w:rPr>
          <w:t>(二)、水果、坚果加工品项目执行阶段时间节点</w:t>
        </w:r>
        <w:r>
          <w:tab/>
        </w:r>
        <w:r>
          <w:fldChar w:fldCharType="begin"/>
        </w:r>
        <w:r>
          <w:instrText xml:space="preserve"> PAGEREF _Toc23404 \h </w:instrText>
        </w:r>
        <w:r>
          <w:fldChar w:fldCharType="separate"/>
        </w:r>
        <w:r>
          <w:t>60</w:t>
        </w:r>
        <w:r>
          <w:fldChar w:fldCharType="end"/>
        </w:r>
      </w:hyperlink>
    </w:p>
    <w:p>
      <w:pPr>
        <w:pStyle w:val="TOC2"/>
        <w:tabs>
          <w:tab w:val="right" w:leader="dot" w:pos="8306"/>
        </w:tabs>
      </w:pPr>
      <w:hyperlink w:anchor="_Toc22741" w:history="1">
        <w:r>
          <w:rPr>
            <w:rFonts w:ascii="仿宋" w:eastAsia="仿宋" w:hAnsi="仿宋" w:cs="仿宋" w:hint="eastAsia"/>
            <w:lang w:eastAsia="zh-CN"/>
          </w:rPr>
          <w:t>(三)、水果、坚果加工品项目完成阶段时间节点</w:t>
        </w:r>
        <w:r>
          <w:tab/>
        </w:r>
        <w:r>
          <w:fldChar w:fldCharType="begin"/>
        </w:r>
        <w:r>
          <w:instrText xml:space="preserve"> PAGEREF _Toc22741 \h </w:instrText>
        </w:r>
        <w:r>
          <w:fldChar w:fldCharType="separate"/>
        </w:r>
        <w:r>
          <w:t>61</w:t>
        </w:r>
        <w:r>
          <w:fldChar w:fldCharType="end"/>
        </w:r>
      </w:hyperlink>
    </w:p>
    <w:p>
      <w:pPr>
        <w:pStyle w:val="TOC1"/>
        <w:tabs>
          <w:tab w:val="right" w:leader="dot" w:pos="8306"/>
        </w:tabs>
      </w:pPr>
      <w:hyperlink w:anchor="_Toc3677" w:history="1">
        <w:r>
          <w:rPr>
            <w:rFonts w:ascii="仿宋" w:eastAsia="仿宋" w:hAnsi="仿宋" w:cs="仿宋" w:hint="eastAsia"/>
            <w:lang w:eastAsia="zh-CN"/>
          </w:rPr>
          <w:t>十四、水果、坚果加工品项目工程方案分析</w:t>
        </w:r>
        <w:r>
          <w:tab/>
        </w:r>
        <w:r>
          <w:fldChar w:fldCharType="begin"/>
        </w:r>
        <w:r>
          <w:instrText xml:space="preserve"> PAGEREF _Toc3677 \h </w:instrText>
        </w:r>
        <w:r>
          <w:fldChar w:fldCharType="separate"/>
        </w:r>
        <w:r>
          <w:t>62</w:t>
        </w:r>
        <w:r>
          <w:fldChar w:fldCharType="end"/>
        </w:r>
      </w:hyperlink>
    </w:p>
    <w:p>
      <w:pPr>
        <w:pStyle w:val="TOC2"/>
        <w:tabs>
          <w:tab w:val="right" w:leader="dot" w:pos="8306"/>
        </w:tabs>
      </w:pPr>
      <w:hyperlink w:anchor="_Toc25131" w:history="1">
        <w:r>
          <w:rPr>
            <w:rFonts w:ascii="仿宋" w:eastAsia="仿宋" w:hAnsi="仿宋" w:cs="仿宋" w:hint="eastAsia"/>
            <w:lang w:eastAsia="zh-CN"/>
          </w:rPr>
          <w:t>(一)、建筑工程设计原则</w:t>
        </w:r>
        <w:r>
          <w:tab/>
        </w:r>
        <w:r>
          <w:fldChar w:fldCharType="begin"/>
        </w:r>
        <w:r>
          <w:instrText xml:space="preserve"> PAGEREF _Toc25131 \h </w:instrText>
        </w:r>
        <w:r>
          <w:fldChar w:fldCharType="separate"/>
        </w:r>
        <w:r>
          <w:t>62</w:t>
        </w:r>
        <w:r>
          <w:fldChar w:fldCharType="end"/>
        </w:r>
      </w:hyperlink>
    </w:p>
    <w:p>
      <w:pPr>
        <w:pStyle w:val="TOC2"/>
        <w:tabs>
          <w:tab w:val="right" w:leader="dot" w:pos="8306"/>
        </w:tabs>
      </w:pPr>
      <w:hyperlink w:anchor="_Toc20609" w:history="1">
        <w:r>
          <w:rPr>
            <w:rFonts w:ascii="仿宋" w:eastAsia="仿宋" w:hAnsi="仿宋" w:cs="仿宋" w:hint="eastAsia"/>
            <w:lang w:eastAsia="zh-CN"/>
          </w:rPr>
          <w:t>(二)、土建工程建设指标</w:t>
        </w:r>
        <w:r>
          <w:tab/>
        </w:r>
        <w:r>
          <w:fldChar w:fldCharType="begin"/>
        </w:r>
        <w:r>
          <w:instrText xml:space="preserve"> PAGEREF _Toc20609 \h </w:instrText>
        </w:r>
        <w:r>
          <w:fldChar w:fldCharType="separate"/>
        </w:r>
        <w:r>
          <w:t>65</w:t>
        </w:r>
        <w:r>
          <w:fldChar w:fldCharType="end"/>
        </w:r>
      </w:hyperlink>
    </w:p>
    <w:p>
      <w:pPr>
        <w:pStyle w:val="TOC1"/>
        <w:tabs>
          <w:tab w:val="right" w:leader="dot" w:pos="8306"/>
        </w:tabs>
      </w:pPr>
      <w:hyperlink w:anchor="_Toc13165" w:history="1">
        <w:r>
          <w:rPr>
            <w:rFonts w:ascii="仿宋" w:eastAsia="仿宋" w:hAnsi="仿宋" w:cs="仿宋" w:hint="eastAsia"/>
            <w:lang w:eastAsia="zh-CN"/>
          </w:rPr>
          <w:t>十五、水果、坚果加工品项目变更管理</w:t>
        </w:r>
        <w:r>
          <w:tab/>
        </w:r>
        <w:r>
          <w:fldChar w:fldCharType="begin"/>
        </w:r>
        <w:r>
          <w:instrText xml:space="preserve"> PAGEREF _Toc13165 \h </w:instrText>
        </w:r>
        <w:r>
          <w:fldChar w:fldCharType="separate"/>
        </w:r>
        <w:r>
          <w:t>67</w:t>
        </w:r>
        <w:r>
          <w:fldChar w:fldCharType="end"/>
        </w:r>
      </w:hyperlink>
    </w:p>
    <w:p>
      <w:pPr>
        <w:pStyle w:val="TOC2"/>
        <w:tabs>
          <w:tab w:val="right" w:leader="dot" w:pos="8306"/>
        </w:tabs>
      </w:pPr>
      <w:hyperlink w:anchor="_Toc32593" w:history="1">
        <w:r>
          <w:rPr>
            <w:rFonts w:ascii="仿宋" w:eastAsia="仿宋" w:hAnsi="仿宋" w:cs="仿宋" w:hint="eastAsia"/>
            <w:lang w:eastAsia="zh-CN"/>
          </w:rPr>
          <w:t>(一)、变更申请与评估</w:t>
        </w:r>
        <w:r>
          <w:tab/>
        </w:r>
        <w:r>
          <w:fldChar w:fldCharType="begin"/>
        </w:r>
        <w:r>
          <w:instrText xml:space="preserve"> PAGEREF _Toc32593 \h </w:instrText>
        </w:r>
        <w:r>
          <w:fldChar w:fldCharType="separate"/>
        </w:r>
        <w:r>
          <w:t>67</w:t>
        </w:r>
        <w:r>
          <w:fldChar w:fldCharType="end"/>
        </w:r>
      </w:hyperlink>
    </w:p>
    <w:p>
      <w:pPr>
        <w:pStyle w:val="TOC2"/>
        <w:tabs>
          <w:tab w:val="right" w:leader="dot" w:pos="8306"/>
        </w:tabs>
      </w:pPr>
      <w:hyperlink w:anchor="_Toc600" w:history="1">
        <w:r>
          <w:rPr>
            <w:rFonts w:ascii="仿宋" w:eastAsia="仿宋" w:hAnsi="仿宋" w:cs="仿宋" w:hint="eastAsia"/>
            <w:lang w:eastAsia="zh-CN"/>
          </w:rPr>
          <w:t>(二)、变更实施与控制</w:t>
        </w:r>
        <w:r>
          <w:tab/>
        </w:r>
        <w:r>
          <w:fldChar w:fldCharType="begin"/>
        </w:r>
        <w:r>
          <w:instrText xml:space="preserve"> PAGEREF _Toc600 \h </w:instrText>
        </w:r>
        <w:r>
          <w:fldChar w:fldCharType="separate"/>
        </w:r>
        <w:r>
          <w:t>68</w:t>
        </w:r>
        <w:r>
          <w:fldChar w:fldCharType="end"/>
        </w:r>
      </w:hyperlink>
    </w:p>
    <w:p>
      <w:pPr>
        <w:pStyle w:val="TOC1"/>
        <w:tabs>
          <w:tab w:val="right" w:leader="dot" w:pos="8306"/>
        </w:tabs>
      </w:pPr>
      <w:hyperlink w:anchor="_Toc14104" w:history="1">
        <w:r>
          <w:rPr>
            <w:rFonts w:ascii="仿宋" w:eastAsia="仿宋" w:hAnsi="仿宋" w:cs="仿宋" w:hint="eastAsia"/>
            <w:lang w:eastAsia="zh-CN"/>
          </w:rPr>
          <w:t>十六、供应链管理</w:t>
        </w:r>
        <w:r>
          <w:tab/>
        </w:r>
        <w:r>
          <w:fldChar w:fldCharType="begin"/>
        </w:r>
        <w:r>
          <w:instrText xml:space="preserve"> PAGEREF _Toc14104 \h </w:instrText>
        </w:r>
        <w:r>
          <w:fldChar w:fldCharType="separate"/>
        </w:r>
        <w:r>
          <w:t>68</w:t>
        </w:r>
        <w:r>
          <w:fldChar w:fldCharType="end"/>
        </w:r>
      </w:hyperlink>
    </w:p>
    <w:p>
      <w:pPr>
        <w:pStyle w:val="TOC2"/>
        <w:tabs>
          <w:tab w:val="right" w:leader="dot" w:pos="8306"/>
        </w:tabs>
      </w:pPr>
      <w:hyperlink w:anchor="_Toc18826" w:history="1">
        <w:r>
          <w:rPr>
            <w:rFonts w:ascii="仿宋" w:eastAsia="仿宋" w:hAnsi="仿宋" w:cs="仿宋" w:hint="eastAsia"/>
            <w:lang w:eastAsia="zh-CN"/>
          </w:rPr>
          <w:t>(一)、供应链战略规划</w:t>
        </w:r>
        <w:r>
          <w:tab/>
        </w:r>
        <w:r>
          <w:fldChar w:fldCharType="begin"/>
        </w:r>
        <w:r>
          <w:instrText xml:space="preserve"> PAGEREF _Toc18826 \h </w:instrText>
        </w:r>
        <w:r>
          <w:fldChar w:fldCharType="separate"/>
        </w:r>
        <w:r>
          <w:t>68</w:t>
        </w:r>
        <w:r>
          <w:fldChar w:fldCharType="end"/>
        </w:r>
      </w:hyperlink>
    </w:p>
    <w:p>
      <w:pPr>
        <w:pStyle w:val="TOC2"/>
        <w:tabs>
          <w:tab w:val="right" w:leader="dot" w:pos="8306"/>
        </w:tabs>
      </w:pPr>
      <w:hyperlink w:anchor="_Toc400" w:history="1">
        <w:r>
          <w:rPr>
            <w:rFonts w:ascii="仿宋" w:eastAsia="仿宋" w:hAnsi="仿宋" w:cs="仿宋" w:hint="eastAsia"/>
            <w:lang w:eastAsia="zh-CN"/>
          </w:rPr>
          <w:t>(二)、供应商选择与合作</w:t>
        </w:r>
        <w:r>
          <w:tab/>
        </w:r>
        <w:r>
          <w:fldChar w:fldCharType="begin"/>
        </w:r>
        <w:r>
          <w:instrText xml:space="preserve"> PAGEREF _Toc400 \h </w:instrText>
        </w:r>
        <w:r>
          <w:fldChar w:fldCharType="separate"/>
        </w:r>
        <w:r>
          <w:t>70</w:t>
        </w:r>
        <w:r>
          <w:fldChar w:fldCharType="end"/>
        </w:r>
      </w:hyperlink>
    </w:p>
    <w:p>
      <w:pPr>
        <w:pStyle w:val="TOC2"/>
        <w:tabs>
          <w:tab w:val="right" w:leader="dot" w:pos="8306"/>
        </w:tabs>
      </w:pPr>
      <w:hyperlink w:anchor="_Toc18206" w:history="1">
        <w:r>
          <w:rPr>
            <w:rFonts w:ascii="仿宋" w:eastAsia="仿宋" w:hAnsi="仿宋" w:cs="仿宋" w:hint="eastAsia"/>
            <w:lang w:eastAsia="zh-CN"/>
          </w:rPr>
          <w:t>(三)、物流与库存管理</w:t>
        </w:r>
        <w:r>
          <w:tab/>
        </w:r>
        <w:r>
          <w:fldChar w:fldCharType="begin"/>
        </w:r>
        <w:r>
          <w:instrText xml:space="preserve"> PAGEREF _Toc18206 \h </w:instrText>
        </w:r>
        <w:r>
          <w:fldChar w:fldCharType="separate"/>
        </w:r>
        <w:r>
          <w:t>71</w:t>
        </w:r>
        <w:r>
          <w:fldChar w:fldCharType="end"/>
        </w:r>
      </w:hyperlink>
    </w:p>
    <w:p>
      <w:pPr>
        <w:pStyle w:val="TOC1"/>
        <w:tabs>
          <w:tab w:val="right" w:leader="dot" w:pos="8306"/>
        </w:tabs>
      </w:pPr>
      <w:hyperlink w:anchor="_Toc14984" w:history="1">
        <w:r>
          <w:rPr>
            <w:rFonts w:ascii="仿宋" w:eastAsia="仿宋" w:hAnsi="仿宋" w:cs="仿宋" w:hint="eastAsia"/>
            <w:lang w:eastAsia="zh-CN"/>
          </w:rPr>
          <w:t>十七、风险识别与分类</w:t>
        </w:r>
        <w:r>
          <w:tab/>
        </w:r>
        <w:r>
          <w:fldChar w:fldCharType="begin"/>
        </w:r>
        <w:r>
          <w:instrText xml:space="preserve"> PAGEREF _Toc14984 \h </w:instrText>
        </w:r>
        <w:r>
          <w:fldChar w:fldCharType="separate"/>
        </w:r>
        <w:r>
          <w:t>72</w:t>
        </w:r>
        <w:r>
          <w:fldChar w:fldCharType="end"/>
        </w:r>
      </w:hyperlink>
    </w:p>
    <w:p>
      <w:pPr>
        <w:pStyle w:val="TOC2"/>
        <w:tabs>
          <w:tab w:val="right" w:leader="dot" w:pos="8306"/>
        </w:tabs>
      </w:pPr>
      <w:hyperlink w:anchor="_Toc11579" w:history="1">
        <w:r>
          <w:rPr>
            <w:rFonts w:ascii="仿宋" w:eastAsia="仿宋" w:hAnsi="仿宋" w:cs="仿宋" w:hint="eastAsia"/>
            <w:lang w:eastAsia="zh-CN"/>
          </w:rPr>
          <w:t>(一)、风险识别</w:t>
        </w:r>
        <w:r>
          <w:tab/>
        </w:r>
        <w:r>
          <w:fldChar w:fldCharType="begin"/>
        </w:r>
        <w:r>
          <w:instrText xml:space="preserve"> PAGEREF _Toc11579 \h </w:instrText>
        </w:r>
        <w:r>
          <w:fldChar w:fldCharType="separate"/>
        </w:r>
        <w:r>
          <w:t>72</w:t>
        </w:r>
        <w:r>
          <w:fldChar w:fldCharType="end"/>
        </w:r>
      </w:hyperlink>
    </w:p>
    <w:p>
      <w:pPr>
        <w:pStyle w:val="TOC2"/>
        <w:tabs>
          <w:tab w:val="right" w:leader="dot" w:pos="8306"/>
        </w:tabs>
      </w:pPr>
      <w:hyperlink w:anchor="_Toc25275" w:history="1">
        <w:r>
          <w:rPr>
            <w:rFonts w:ascii="仿宋" w:eastAsia="仿宋" w:hAnsi="仿宋" w:cs="仿宋" w:hint="eastAsia"/>
            <w:lang w:eastAsia="zh-CN"/>
          </w:rPr>
          <w:t>(二)、风险分类</w:t>
        </w:r>
        <w:r>
          <w:tab/>
        </w:r>
        <w:r>
          <w:fldChar w:fldCharType="begin"/>
        </w:r>
        <w:r>
          <w:instrText xml:space="preserve"> PAGEREF _Toc25275 \h </w:instrText>
        </w:r>
        <w:r>
          <w:fldChar w:fldCharType="separate"/>
        </w:r>
        <w:r>
          <w:t>74</w:t>
        </w:r>
        <w:r>
          <w:fldChar w:fldCharType="end"/>
        </w:r>
      </w:hyperlink>
    </w:p>
    <w:p>
      <w:pPr>
        <w:pStyle w:val="TOC1"/>
        <w:tabs>
          <w:tab w:val="right" w:leader="dot" w:pos="8306"/>
        </w:tabs>
      </w:pPr>
      <w:hyperlink w:anchor="_Toc31776" w:history="1">
        <w:r>
          <w:rPr>
            <w:rFonts w:ascii="仿宋" w:eastAsia="仿宋" w:hAnsi="仿宋" w:cs="仿宋" w:hint="eastAsia"/>
            <w:lang w:eastAsia="zh-CN"/>
          </w:rPr>
          <w:t>十八、水果、坚果加工品项目实施保障措施</w:t>
        </w:r>
        <w:r>
          <w:tab/>
        </w:r>
        <w:r>
          <w:fldChar w:fldCharType="begin"/>
        </w:r>
        <w:r>
          <w:instrText xml:space="preserve"> PAGEREF _Toc31776 \h </w:instrText>
        </w:r>
        <w:r>
          <w:fldChar w:fldCharType="separate"/>
        </w:r>
        <w:r>
          <w:t>76</w:t>
        </w:r>
        <w:r>
          <w:fldChar w:fldCharType="end"/>
        </w:r>
      </w:hyperlink>
    </w:p>
    <w:p>
      <w:pPr>
        <w:pStyle w:val="TOC2"/>
        <w:tabs>
          <w:tab w:val="right" w:leader="dot" w:pos="8306"/>
        </w:tabs>
      </w:pPr>
      <w:hyperlink w:anchor="_Toc6707" w:history="1">
        <w:r>
          <w:rPr>
            <w:rFonts w:ascii="仿宋" w:eastAsia="仿宋" w:hAnsi="仿宋" w:cs="仿宋" w:hint="eastAsia"/>
            <w:lang w:eastAsia="zh-CN"/>
          </w:rPr>
          <w:t>(一)、水果、坚果加工品项目实施保障机制</w:t>
        </w:r>
        <w:r>
          <w:tab/>
        </w:r>
        <w:r>
          <w:fldChar w:fldCharType="begin"/>
        </w:r>
        <w:r>
          <w:instrText xml:space="preserve"> PAGEREF _Toc6707 \h </w:instrText>
        </w:r>
        <w:r>
          <w:fldChar w:fldCharType="separate"/>
        </w:r>
        <w:r>
          <w:t>76</w:t>
        </w:r>
        <w:r>
          <w:fldChar w:fldCharType="end"/>
        </w:r>
      </w:hyperlink>
    </w:p>
    <w:p>
      <w:pPr>
        <w:pStyle w:val="TOC2"/>
        <w:tabs>
          <w:tab w:val="right" w:leader="dot" w:pos="8306"/>
        </w:tabs>
      </w:pPr>
      <w:hyperlink w:anchor="_Toc31079" w:history="1">
        <w:r>
          <w:rPr>
            <w:rFonts w:ascii="仿宋" w:eastAsia="仿宋" w:hAnsi="仿宋" w:cs="仿宋" w:hint="eastAsia"/>
            <w:lang w:eastAsia="zh-CN"/>
          </w:rPr>
          <w:t>(二)、水果、坚果加工品项目法律合规要求</w:t>
        </w:r>
        <w:r>
          <w:tab/>
        </w:r>
        <w:r>
          <w:fldChar w:fldCharType="begin"/>
        </w:r>
        <w:r>
          <w:instrText xml:space="preserve"> PAGEREF _Toc31079 \h </w:instrText>
        </w:r>
        <w:r>
          <w:fldChar w:fldCharType="separate"/>
        </w:r>
        <w:r>
          <w:t>80</w:t>
        </w:r>
        <w:r>
          <w:fldChar w:fldCharType="end"/>
        </w:r>
      </w:hyperlink>
    </w:p>
    <w:p>
      <w:pPr>
        <w:pStyle w:val="TOC2"/>
        <w:tabs>
          <w:tab w:val="right" w:leader="dot" w:pos="8306"/>
        </w:tabs>
      </w:pPr>
      <w:hyperlink w:anchor="_Toc1776" w:history="1">
        <w:r>
          <w:rPr>
            <w:rFonts w:ascii="仿宋" w:eastAsia="仿宋" w:hAnsi="仿宋" w:cs="仿宋" w:hint="eastAsia"/>
            <w:lang w:eastAsia="zh-CN"/>
          </w:rPr>
          <w:t>(三)、水果、坚果加工品项目合同管理与法律事务</w:t>
        </w:r>
        <w:r>
          <w:tab/>
        </w:r>
        <w:r>
          <w:fldChar w:fldCharType="begin"/>
        </w:r>
        <w:r>
          <w:instrText xml:space="preserve"> PAGEREF _Toc1776 \h </w:instrText>
        </w:r>
        <w:r>
          <w:fldChar w:fldCharType="separate"/>
        </w:r>
        <w:r>
          <w:t>84</w:t>
        </w:r>
        <w:r>
          <w:fldChar w:fldCharType="end"/>
        </w:r>
      </w:hyperlink>
    </w:p>
    <w:p>
      <w:pPr>
        <w:pStyle w:val="TOC2"/>
        <w:tabs>
          <w:tab w:val="right" w:leader="dot" w:pos="8306"/>
        </w:tabs>
      </w:pPr>
      <w:hyperlink w:anchor="_Toc5788" w:history="1">
        <w:r>
          <w:rPr>
            <w:rFonts w:ascii="仿宋" w:eastAsia="仿宋" w:hAnsi="仿宋" w:cs="仿宋" w:hint="eastAsia"/>
            <w:lang w:eastAsia="zh-CN"/>
          </w:rPr>
          <w:t>(四)、水果、坚果加工品项目知识产权保护策略</w:t>
        </w:r>
        <w:r>
          <w:tab/>
        </w:r>
        <w:r>
          <w:fldChar w:fldCharType="begin"/>
        </w:r>
        <w:r>
          <w:instrText xml:space="preserve"> PAGEREF _Toc5788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04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652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的技术管理特点体现在其创新导向。通过引入最先进的技术趋势和解决方案，水果、坚果加工品项目致力于提升科技含量、提高质量和效率水平。这意味着我们将采用最新的工具和方法，确保水果、坚果加工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水果、坚果加工品项目技术管理的显著特征。通过整合不同领域的技术资源，我们实现了跨学科的协同工作。这有助于优化技术架构，提高整体效能。此外，整合性策略还促进了不同技术团队之间的紧密沟通和高效合作，确保水果、坚果加工品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水果、坚果加工品项目所采用的技术。通过不断优化技术方案，水果、坚果加工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水果、坚果加工品项目团队将在水果、坚果加工品项目初期识别可能的技术风险，并采取相应的预防和应对措施。通过建立健全的风险评估机制，水果、坚果加工品项目能够在实施过程中及时发现并解决潜在的技术问题，保障水果、坚果加工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水果、坚果加工品项目中，技术将成为水果、坚果加工品项目成功的有力支持。这一深度剖析揭示了技术管理在水果、坚果加工品项目实施中的关键作用，为水果、坚果加工品项目的技术基础奠定了坚实的基础。</w:t>
      </w:r>
    </w:p>
    <w:p>
      <w:pPr>
        <w:pStyle w:val="Heading2"/>
        <w:ind w:firstLine="560" w:firstLineChars="200"/>
        <w:rPr>
          <w:rFonts w:ascii="仿宋" w:eastAsia="仿宋" w:hAnsi="仿宋" w:cs="仿宋" w:hint="eastAsia"/>
          <w:sz w:val="28"/>
          <w:lang w:eastAsia="zh-CN"/>
        </w:rPr>
      </w:pPr>
      <w:bookmarkStart w:id="4" w:name="_Toc11787"/>
      <w:r>
        <w:rPr>
          <w:rFonts w:ascii="仿宋" w:eastAsia="仿宋" w:hAnsi="仿宋" w:cs="仿宋" w:hint="eastAsia"/>
          <w:sz w:val="28"/>
          <w:lang w:eastAsia="zh-CN"/>
        </w:rPr>
        <w:t>(二)、水果、坚果加工品项目工艺技术设计方案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水果、坚果加工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水果、坚果加工品项目将严格按照相关行业规范要求进行组织。通过有效控制产品质量，水果、坚果加工品项目将致力于为顾客提供优质的水果、坚果加工品项目产品和良好的服务。这体现了水果、坚果加工品项目对于生产活动合规性和质量标准的高度重视，为水果、坚果加工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水果、坚果加工品项目注重生态效益和清洁生产原则。水果、坚果加工品项目建设将紧密结合地方特色经济发展，与社会经济发展规划和区域环境保护规划方案相协调一致。通过与当地区域自然生态系统的结合，水果、坚果加工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水果、坚果加工品项目产品具有多样化的客户需求和个性化的特点。因此，水果、坚果加工品项目产品规格品种多样，且单批生产数量较小。为满足这一特点，水果、坚果加工品项目承办单位将建设先进的柔性制造生产线。通过广泛应用柔性制造技术，水果、坚果加工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水果、坚果加工品项目采用的技术具有较高的技术含量和自动化水平，处于国内先进水平。这一技术选用不仅体现了对生产效率、质量和环境友好性的高标准要求，同时为水果、坚果加工品项目的可持续发展奠定了坚实的基础。</w:t>
      </w:r>
    </w:p>
    <w:p>
      <w:pPr>
        <w:pStyle w:val="Heading2"/>
        <w:ind w:firstLine="560" w:firstLineChars="200"/>
        <w:rPr>
          <w:rFonts w:ascii="仿宋" w:eastAsia="仿宋" w:hAnsi="仿宋" w:cs="仿宋" w:hint="eastAsia"/>
          <w:sz w:val="28"/>
          <w:lang w:eastAsia="zh-CN"/>
        </w:rPr>
      </w:pPr>
      <w:bookmarkStart w:id="5" w:name="_Toc344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为确保水果、坚果加工品项目的高效生产和技术实施，我们制定了一套精心设计的设备选型方案，以满足水果、坚果加工品项目生产、质量和环保的要求。该方案的主要特点如下：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水果、坚果加工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针对水果、坚果加工品项目产品的多样性和小批量生产的特点，我们将建设柔性制造生产线。通过在设备选型中考虑柔性制造技术，可以灵活应对不同产品规格和生产需求，实现生产线的高度灵活性和适应性。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7237"/>
      <w:r>
        <w:rPr>
          <w:rFonts w:ascii="仿宋" w:eastAsia="仿宋" w:hAnsi="仿宋" w:cs="仿宋" w:hint="eastAsia"/>
          <w:sz w:val="28"/>
          <w:lang w:eastAsia="zh-CN"/>
        </w:rPr>
        <w:t>二、水果、坚果加工品项目可持续发展</w:t>
      </w:r>
      <w:bookmarkEnd w:id="6"/>
    </w:p>
    <w:p>
      <w:pPr>
        <w:pStyle w:val="Heading2"/>
        <w:rPr>
          <w:rFonts w:ascii="仿宋" w:eastAsia="仿宋" w:hAnsi="仿宋" w:cs="仿宋" w:hint="eastAsia"/>
          <w:lang w:eastAsia="zh-CN"/>
        </w:rPr>
      </w:pPr>
      <w:bookmarkStart w:id="7" w:name="_Toc607"/>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果、坚果加工品项目中，水果、坚果加工品项目团队着眼于未来，明确了可持续发展的战略方向。制定的具体可持续发展目标包括降低资源使用、采用环保技术、最大化社会效益等。这一步骤不仅有助于水果、坚果加工品项目在环保和社会责任方面达到最高标准，也为未来提供了明确的指引，确保水果、坚果加工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可持续实践的融入水果、坚果加工品项目管理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可持续实践已经贯穿于整个水果、坚果加工品项目管理周期。从水果、坚果加工品项目规划开始，水果、坚果加工品项目团队就考虑了环境和社会的因素。在执行阶段，水果、坚果加工品项目团队积极推动绿色技术的应用，优化资源利用。此外，关注员工的社会责任，通过培训和沟通活动提高员工对可持续发展的认知，使他们能够在日常工作中践行可持续实践。这些举措不仅为水果、坚果加工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9527"/>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水果、坚果加工品项目的可持续发展理念，我们深信环保与社会责任是水果、坚果加工品项目成功的关键支柱。在水果、坚果加工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团队通过引入先进的环保技术、建立高效的废物处理系统以及推动能源节约措施，积极履行环保责任。定期的环保监测和评估确保水果、坚果加工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不仅致力于自身可持续发展，还注重对社会的回馈。通过支持社区水果、坚果加工品项目、参与慈善事业、提供培训机会等方式，水果、坚果加工品项目积极履行社会责任。与当地社区建立积极互动，关注员工的工作与生活平衡，以及员工的身心健康，是水果、坚果加工品项目在社会责任层面的关键举措。这样的实践不仅增强了水果、坚果加工品项目在社会中的声誉，也促进了社会的共同繁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7658"/>
      <w:r>
        <w:rPr>
          <w:rFonts w:ascii="仿宋" w:eastAsia="仿宋" w:hAnsi="仿宋" w:cs="仿宋" w:hint="eastAsia"/>
          <w:sz w:val="28"/>
          <w:lang w:eastAsia="zh-CN"/>
        </w:rPr>
        <w:t>三、水果、坚果加工品项目建设单位说明</w:t>
      </w:r>
      <w:bookmarkEnd w:id="9"/>
    </w:p>
    <w:p>
      <w:pPr>
        <w:pStyle w:val="Heading2"/>
        <w:rPr>
          <w:rFonts w:ascii="仿宋" w:eastAsia="仿宋" w:hAnsi="仿宋" w:cs="仿宋" w:hint="eastAsia"/>
          <w:lang w:eastAsia="zh-CN"/>
        </w:rPr>
      </w:pPr>
      <w:bookmarkStart w:id="10" w:name="_Toc3481"/>
      <w:r>
        <w:rPr>
          <w:rFonts w:ascii="仿宋" w:eastAsia="仿宋" w:hAnsi="仿宋" w:cs="仿宋" w:hint="eastAsia"/>
          <w:lang w:eastAsia="zh-CN"/>
        </w:rPr>
        <w:t>(一)、水果、坚果加工品项目承办单位基本情况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30897"/>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水果、坚果加工品项目承办单位的XXXX，我们着眼于实现可持续的经济效益。通过技术创新和解决方案的提供，公司预计在水果、坚果加工品项目执行期间将获得可观的收入增长。这一收入来源主要包括水果、坚果加工品项目交付、技术服务和解决方案的销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同时，我们注重成本控制和效率提升，以确保水果、坚果加工品项目的可持续盈利。透过精细的管理和资源优化，公司期望实现水果、坚果加工品项目利润最大化。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水果、坚果加工品项目实施进行全面的投资评估，包括水果、坚果加工品项目启动阶段的资金投入和后续运营成本。通过对水果、坚果加工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水果、坚果加工品项目实施过程中具备足够的资金流动性，公司将进行详尽的现金流分析。这包括资金需求的合理预测、水果、坚果加工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4396"/>
      <w:r>
        <w:rPr>
          <w:rFonts w:ascii="仿宋" w:eastAsia="仿宋" w:hAnsi="仿宋" w:cs="仿宋" w:hint="eastAsia"/>
          <w:sz w:val="28"/>
          <w:lang w:eastAsia="zh-CN"/>
        </w:rPr>
        <w:t>四、水果、坚果加工品项目概论</w:t>
      </w:r>
      <w:bookmarkEnd w:id="12"/>
    </w:p>
    <w:p>
      <w:pPr>
        <w:pStyle w:val="Heading2"/>
        <w:rPr>
          <w:rFonts w:ascii="仿宋" w:eastAsia="仿宋" w:hAnsi="仿宋" w:cs="仿宋" w:hint="eastAsia"/>
          <w:lang w:eastAsia="zh-CN"/>
        </w:rPr>
      </w:pPr>
      <w:bookmarkStart w:id="13" w:name="_Toc25058"/>
      <w:r>
        <w:rPr>
          <w:rFonts w:ascii="仿宋" w:eastAsia="仿宋" w:hAnsi="仿宋" w:cs="仿宋" w:hint="eastAsia"/>
          <w:lang w:eastAsia="zh-CN"/>
        </w:rPr>
        <w:t>(一)、水果、坚果加工品项目概况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的起源追溯至对市场的深入洞察。市场的不断演变与变革为水果、坚果加工品项目提供了难得的机遇。当前市场存在的需求缺口和变革的大环境共同构成了水果、坚果加工品项目的背景。这个水果、坚果加工品项目旨在充分利用市场机遇，填补行业中尚未满足的需求，为客户提供全新的解决方案。市场的变革和需求的增长使得这个水果、坚果加工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水果、坚果加工品项目名称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正式命名为水果、坚果加工品。这个名称不仅仅是一个标识，更代表了水果、坚果加工品项目的核心理念和愿景。它蕴含着水果、坚果加工品项目所要解决问题的关键字，具有强烈的表达和辨识度，为水果、坚果加工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水果、坚果加工品项目目标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的核心目标是提供一种全新、高效的解决方案，满足客户日益增长的需求。水果、坚果加工品项目追求的不仅仅是满足市场需求，更是在市场中获得卓越的竞争优势。通过不断提升产品或服务的质量和创新水平，水果、坚果加工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水果、坚果加工品项目范围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全面涵盖了产品研发、制造、市场推广和售后服务，确保从产品设计到最终用户体验的全方位关注。这一全面的水果、坚果加工品项目范围是为了确保水果、坚果加工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水果、坚果加工品项目时间表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水果、坚果加工品项目计划在未来18个月内完成，包括研发、测试、市场试点和正式推出等不同阶段。这个时间表的合理设计是为了确保水果、坚果加工品项目各个阶段的顺利推进，以便按时交付高质量的成果。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水果、坚果加工品项目预算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总预算估算为XX百万美元，主要分配在研发、市场推广、人员培训和运营等方面。这一充足的预算为水果、坚果加工品项目提供了充足的资源，确保水果、坚果加工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水果、坚果加工品项目风险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可能面临的风险包括市场接受度低、技术难题、竞争激烈等。水果、坚果加工品项目团队已经制定了相应的风险应对计划，通过前瞻性的风险管理，确保水果、坚果加工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水果、坚果加工品项目团队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水果、坚果加工品项目汇聚了一支经验丰富、多领域专业素养的核心团队，确保水果、坚果加工品项目在各个方面都能拥有高水平的执行力。团队的协同作战是水果、坚果加工品项目成功的关键因素之一。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水果、坚果加工品项目背景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水果、坚果加工品项目的背景根植于市场对更高效、创新产品的渴望，同时也受到科技发展对行业格局的深刻改变的影响。这为水果、坚果加工品项目提供了广阔的发展空间和市场需求。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水果、坚果加工品项目现状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截至目前，水果、坚果加工品项目已完成市场调研和技术验证，取得了初步的成功。这为水果、坚果加工品项目在未来的发展奠定了坚实的基础，为更远大的目标打下了坚实的基石。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7390"/>
      <w:r>
        <w:rPr>
          <w:rFonts w:ascii="仿宋" w:eastAsia="仿宋" w:hAnsi="仿宋" w:cs="仿宋" w:hint="eastAsia"/>
          <w:sz w:val="28"/>
          <w:lang w:eastAsia="zh-CN"/>
        </w:rPr>
        <w:t>(二)、水果、坚果加工品项目目标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水果、坚果加工品项目首要业务目标是在市场中占据有利地位，实现产品/服务的成功推广和销售。通过不断提升产品质量、创新性，水果、坚果加工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在科技迅速发展的时代，水果、坚果加工品项目着眼于技术创新。通过持续的研发和技术升级，水果、坚果加工品项目旨在推出更具创新性的产品或服务，以满足市场对新鲜、先进解决方案的需求。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水果、坚果加工品项目设定了客户满意度目标。通过提供卓越的产品质量和优质的客户服务，水果、坚果加工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水果、坚果加工品项目注重社会责任和可持续发展。通过实施环保、社会责任水果、坚果加工品项目，水果、坚果加工品项目致力于在经济发展的同时保护环境，促进社会公平，实现可持续经营。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水果、坚果加工品项目的团队是实现目标的核心驱动力。因此，水果、坚果加工品项目设定了团队发展目标，包括提升团队成员的专业技能、培养领导力，以及搭建协同高效的团队工作氛围。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6613"/>
      <w:r>
        <w:rPr>
          <w:rFonts w:ascii="仿宋" w:eastAsia="仿宋" w:hAnsi="仿宋" w:cs="仿宋" w:hint="eastAsia"/>
          <w:sz w:val="28"/>
          <w:lang w:eastAsia="zh-CN"/>
        </w:rPr>
        <w:t>(三)、水果、坚果加工品项目提出的理由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水果、坚果加工品项目提出的理由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的提出源于对市场机遇的深刻洞察。当前市场中存在的需求缺口和行业发展趋势表明，有巨大的商业机会等待被开发。通过准确捕捉市场机遇，水果、坚果加工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的理念基于对技术创新的信仰。通过持续的研发和技术投入，水果、坚果加工品项目有望推出更具创新性的产品或服务。在科技飞速发展的当下，水果、坚果加工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的提出是为了增强企业的行业竞争力。通过提升产品或服务的质量和独特性，水果、坚果加工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水果、坚果加工品项目响应了消费者需求的变化。随着社会和科技的不断发展，消费者对产品和服务的需求也在发生变化。通过深入了解并及时回应消费者的新需求，水果、坚果加工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的提出是企业战略发展规划的一部分。在面对日益激烈的市场竞争和不断变化的商业环境中，水果、坚果加工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的提出不仅仅是基于商业考量，还注重社会责任。通过推出环保、社会责任等方面的水果、坚果加工品项目，水果、坚果加工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水果、坚果加工品项目的提出反映了对利益相关者期望的关注。包括客户、员工、投资者等利益相关者在企业发展中都有着各自的期望，水果、坚果加工品项目力求在满足这些期望的同时，取得更大的共赢。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683"/>
      <w:r>
        <w:rPr>
          <w:rFonts w:ascii="仿宋" w:eastAsia="仿宋" w:hAnsi="仿宋" w:cs="仿宋" w:hint="eastAsia"/>
          <w:sz w:val="28"/>
          <w:lang w:eastAsia="zh-CN"/>
        </w:rPr>
        <w:t>(四)、水果、坚果加工品项目意义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在实施水果、坚果加工品项目的过程中，我们不仅仅是在追逐商业成功，更是为企业和社会的多个层面创造了深远的意义。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果、坚果加工品项目的首要意义在于提升企业的市场竞争力。通过持续的创新和对产品质量的高标准要求，水果、坚果加工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果、坚果加工品项目的推进将促使行业技术水平的提升。通过引入先进技术和创新性解决方案，水果、坚果加工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水果、坚果加工品项目不仅创造了大量就业机会，提高了就业水平，还注重社会责任和环保。通过参与社会公益事业和推动环保水果、坚果加工品项目，水果、坚果加工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综合而言，水果、坚果加工品项目意义重大，不仅推动了企业的发展，也为行业和社会的进步贡献了积极力量。这是一个全面而深刻的影响，将在未来产生可持续的正面效应。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27992"/>
      <w:r>
        <w:rPr>
          <w:rFonts w:ascii="仿宋" w:eastAsia="仿宋" w:hAnsi="仿宋" w:cs="仿宋" w:hint="eastAsia"/>
          <w:sz w:val="28"/>
          <w:lang w:eastAsia="zh-CN"/>
        </w:rPr>
        <w:t>(五)、水果、坚果加工品项目背景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在当今迅猛发展的商业环境中，水果、坚果加工品项目的动因根植于对多方面因素的审慎考量。这个水果、坚果加工品项目的提出并非孤立的决策，而是对企业所处背景深入思考的产物。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水果、坚果加工品项目背后的首要原因。科技的迅速发展和全球市场的快速变化使得企业必须灵活应对。水果、坚果加工品项目应运而生，旨在通过创新性的解决方案迎合市场的多变需求，赢得竞争中的先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https://d.book118.com/248002071056006032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水果、坚果加工品项目规划设计蓝图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9D1665"/>
    <w:rsid w:val="1A9D16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8002071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2024-01-28T14:47:00Z</dcterms:created>
  <dcterms:modified xsi:type="dcterms:W3CDTF">2024-01-28T14:47:52Z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0D3E1DF176E24DDF8B5C9A6A1AAFB29B_11</vt:lpwstr>
  </property>
  <property fmtid="{D5CDD505-2E9C-101B-9397-08002B2CF9AE}" pid="3" name="KSOProductBuildVer">
    <vt:lpwstr>2052-12.1.0.16120</vt:lpwstr>
  </property>
</Properties>
</file>