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热稳定剂项目规划设计方案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31" w:history="1">
        <w:r>
          <w:rPr>
            <w:rFonts w:ascii="仿宋" w:eastAsia="仿宋" w:hAnsi="仿宋" w:cs="仿宋" w:hint="eastAsia"/>
            <w:lang w:eastAsia="zh-CN"/>
          </w:rPr>
          <w:t>概论</w:t>
        </w:r>
        <w:r>
          <w:tab/>
        </w:r>
        <w:r>
          <w:fldChar w:fldCharType="begin"/>
        </w:r>
        <w:r>
          <w:instrText xml:space="preserve"> PAGEREF _Toc19431 \h </w:instrText>
        </w:r>
        <w:r>
          <w:fldChar w:fldCharType="separate"/>
        </w:r>
        <w:r>
          <w:t>3</w:t>
        </w:r>
        <w:r>
          <w:fldChar w:fldCharType="end"/>
        </w:r>
      </w:hyperlink>
    </w:p>
    <w:p>
      <w:pPr>
        <w:pStyle w:val="TOC1"/>
        <w:tabs>
          <w:tab w:val="right" w:leader="dot" w:pos="8306"/>
        </w:tabs>
      </w:pPr>
      <w:hyperlink w:anchor="_Toc9993" w:history="1">
        <w:r>
          <w:rPr>
            <w:rFonts w:ascii="仿宋" w:eastAsia="仿宋" w:hAnsi="仿宋" w:cs="仿宋" w:hint="eastAsia"/>
            <w:lang w:eastAsia="zh-CN"/>
          </w:rPr>
          <w:t>一、热稳定剂项目绩效评估</w:t>
        </w:r>
        <w:r>
          <w:tab/>
        </w:r>
        <w:r>
          <w:fldChar w:fldCharType="begin"/>
        </w:r>
        <w:r>
          <w:instrText xml:space="preserve"> PAGEREF _Toc9993 \h </w:instrText>
        </w:r>
        <w:r>
          <w:fldChar w:fldCharType="separate"/>
        </w:r>
        <w:r>
          <w:t>3</w:t>
        </w:r>
        <w:r>
          <w:fldChar w:fldCharType="end"/>
        </w:r>
      </w:hyperlink>
    </w:p>
    <w:p>
      <w:pPr>
        <w:pStyle w:val="TOC2"/>
        <w:tabs>
          <w:tab w:val="right" w:leader="dot" w:pos="8306"/>
        </w:tabs>
      </w:pPr>
      <w:hyperlink w:anchor="_Toc1682" w:history="1">
        <w:r>
          <w:rPr>
            <w:rFonts w:ascii="仿宋" w:eastAsia="仿宋" w:hAnsi="仿宋" w:cs="仿宋" w:hint="eastAsia"/>
            <w:lang w:eastAsia="zh-CN"/>
          </w:rPr>
          <w:t>(一)、绩效评估指标</w:t>
        </w:r>
        <w:r>
          <w:tab/>
        </w:r>
        <w:r>
          <w:fldChar w:fldCharType="begin"/>
        </w:r>
        <w:r>
          <w:instrText xml:space="preserve"> PAGEREF _Toc1682 \h </w:instrText>
        </w:r>
        <w:r>
          <w:fldChar w:fldCharType="separate"/>
        </w:r>
        <w:r>
          <w:t>3</w:t>
        </w:r>
        <w:r>
          <w:fldChar w:fldCharType="end"/>
        </w:r>
      </w:hyperlink>
    </w:p>
    <w:p>
      <w:pPr>
        <w:pStyle w:val="TOC2"/>
        <w:tabs>
          <w:tab w:val="right" w:leader="dot" w:pos="8306"/>
        </w:tabs>
      </w:pPr>
      <w:hyperlink w:anchor="_Toc3037" w:history="1">
        <w:r>
          <w:rPr>
            <w:rFonts w:ascii="仿宋" w:eastAsia="仿宋" w:hAnsi="仿宋" w:cs="仿宋" w:hint="eastAsia"/>
            <w:lang w:eastAsia="zh-CN"/>
          </w:rPr>
          <w:t>(二)、绩效评估方法</w:t>
        </w:r>
        <w:r>
          <w:tab/>
        </w:r>
        <w:r>
          <w:fldChar w:fldCharType="begin"/>
        </w:r>
        <w:r>
          <w:instrText xml:space="preserve"> PAGEREF _Toc3037 \h </w:instrText>
        </w:r>
        <w:r>
          <w:fldChar w:fldCharType="separate"/>
        </w:r>
        <w:r>
          <w:t>4</w:t>
        </w:r>
        <w:r>
          <w:fldChar w:fldCharType="end"/>
        </w:r>
      </w:hyperlink>
    </w:p>
    <w:p>
      <w:pPr>
        <w:pStyle w:val="TOC2"/>
        <w:tabs>
          <w:tab w:val="right" w:leader="dot" w:pos="8306"/>
        </w:tabs>
      </w:pPr>
      <w:hyperlink w:anchor="_Toc27704" w:history="1">
        <w:r>
          <w:rPr>
            <w:rFonts w:ascii="仿宋" w:eastAsia="仿宋" w:hAnsi="仿宋" w:cs="仿宋" w:hint="eastAsia"/>
            <w:lang w:eastAsia="zh-CN"/>
          </w:rPr>
          <w:t>(三)、绩效评估周期</w:t>
        </w:r>
        <w:r>
          <w:tab/>
        </w:r>
        <w:r>
          <w:fldChar w:fldCharType="begin"/>
        </w:r>
        <w:r>
          <w:instrText xml:space="preserve"> PAGEREF _Toc27704 \h </w:instrText>
        </w:r>
        <w:r>
          <w:fldChar w:fldCharType="separate"/>
        </w:r>
        <w:r>
          <w:t>5</w:t>
        </w:r>
        <w:r>
          <w:fldChar w:fldCharType="end"/>
        </w:r>
      </w:hyperlink>
    </w:p>
    <w:p>
      <w:pPr>
        <w:pStyle w:val="TOC1"/>
        <w:tabs>
          <w:tab w:val="right" w:leader="dot" w:pos="8306"/>
        </w:tabs>
      </w:pPr>
      <w:hyperlink w:anchor="_Toc9888" w:history="1">
        <w:r>
          <w:rPr>
            <w:rFonts w:ascii="仿宋" w:eastAsia="仿宋" w:hAnsi="仿宋" w:cs="仿宋" w:hint="eastAsia"/>
            <w:lang w:eastAsia="zh-CN"/>
          </w:rPr>
          <w:t>二、热稳定剂项目危机管理</w:t>
        </w:r>
        <w:r>
          <w:tab/>
        </w:r>
        <w:r>
          <w:fldChar w:fldCharType="begin"/>
        </w:r>
        <w:r>
          <w:instrText xml:space="preserve"> PAGEREF _Toc9888 \h </w:instrText>
        </w:r>
        <w:r>
          <w:fldChar w:fldCharType="separate"/>
        </w:r>
        <w:r>
          <w:t>6</w:t>
        </w:r>
        <w:r>
          <w:fldChar w:fldCharType="end"/>
        </w:r>
      </w:hyperlink>
    </w:p>
    <w:p>
      <w:pPr>
        <w:pStyle w:val="TOC2"/>
        <w:tabs>
          <w:tab w:val="right" w:leader="dot" w:pos="8306"/>
        </w:tabs>
      </w:pPr>
      <w:hyperlink w:anchor="_Toc8305" w:history="1">
        <w:r>
          <w:rPr>
            <w:rFonts w:ascii="仿宋" w:eastAsia="仿宋" w:hAnsi="仿宋" w:cs="仿宋" w:hint="eastAsia"/>
            <w:lang w:eastAsia="zh-CN"/>
          </w:rPr>
          <w:t>(一)、危机预警与识别</w:t>
        </w:r>
        <w:r>
          <w:tab/>
        </w:r>
        <w:r>
          <w:fldChar w:fldCharType="begin"/>
        </w:r>
        <w:r>
          <w:instrText xml:space="preserve"> PAGEREF _Toc8305 \h </w:instrText>
        </w:r>
        <w:r>
          <w:fldChar w:fldCharType="separate"/>
        </w:r>
        <w:r>
          <w:t>6</w:t>
        </w:r>
        <w:r>
          <w:fldChar w:fldCharType="end"/>
        </w:r>
      </w:hyperlink>
    </w:p>
    <w:p>
      <w:pPr>
        <w:pStyle w:val="TOC2"/>
        <w:tabs>
          <w:tab w:val="right" w:leader="dot" w:pos="8306"/>
        </w:tabs>
      </w:pPr>
      <w:hyperlink w:anchor="_Toc17814" w:history="1">
        <w:r>
          <w:rPr>
            <w:rFonts w:ascii="仿宋" w:eastAsia="仿宋" w:hAnsi="仿宋" w:cs="仿宋" w:hint="eastAsia"/>
            <w:lang w:eastAsia="zh-CN"/>
          </w:rPr>
          <w:t>(二)、危机应对与恢复</w:t>
        </w:r>
        <w:r>
          <w:tab/>
        </w:r>
        <w:r>
          <w:fldChar w:fldCharType="begin"/>
        </w:r>
        <w:r>
          <w:instrText xml:space="preserve"> PAGEREF _Toc17814 \h </w:instrText>
        </w:r>
        <w:r>
          <w:fldChar w:fldCharType="separate"/>
        </w:r>
        <w:r>
          <w:t>7</w:t>
        </w:r>
        <w:r>
          <w:fldChar w:fldCharType="end"/>
        </w:r>
      </w:hyperlink>
    </w:p>
    <w:p>
      <w:pPr>
        <w:pStyle w:val="TOC1"/>
        <w:tabs>
          <w:tab w:val="right" w:leader="dot" w:pos="8306"/>
        </w:tabs>
      </w:pPr>
      <w:hyperlink w:anchor="_Toc13645" w:history="1">
        <w:r>
          <w:rPr>
            <w:rFonts w:ascii="仿宋" w:eastAsia="仿宋" w:hAnsi="仿宋" w:cs="仿宋" w:hint="eastAsia"/>
            <w:lang w:eastAsia="zh-CN"/>
          </w:rPr>
          <w:t>三、热稳定剂项目选址可行性分析</w:t>
        </w:r>
        <w:r>
          <w:tab/>
        </w:r>
        <w:r>
          <w:fldChar w:fldCharType="begin"/>
        </w:r>
        <w:r>
          <w:instrText xml:space="preserve"> PAGEREF _Toc13645 \h </w:instrText>
        </w:r>
        <w:r>
          <w:fldChar w:fldCharType="separate"/>
        </w:r>
        <w:r>
          <w:t>8</w:t>
        </w:r>
        <w:r>
          <w:fldChar w:fldCharType="end"/>
        </w:r>
      </w:hyperlink>
    </w:p>
    <w:p>
      <w:pPr>
        <w:pStyle w:val="TOC2"/>
        <w:tabs>
          <w:tab w:val="right" w:leader="dot" w:pos="8306"/>
        </w:tabs>
      </w:pPr>
      <w:hyperlink w:anchor="_Toc17384" w:history="1">
        <w:r>
          <w:rPr>
            <w:rFonts w:ascii="仿宋" w:eastAsia="仿宋" w:hAnsi="仿宋" w:cs="仿宋" w:hint="eastAsia"/>
            <w:lang w:eastAsia="zh-CN"/>
          </w:rPr>
          <w:t>(一)、热稳定剂项目选址</w:t>
        </w:r>
        <w:r>
          <w:tab/>
        </w:r>
        <w:r>
          <w:fldChar w:fldCharType="begin"/>
        </w:r>
        <w:r>
          <w:instrText xml:space="preserve"> PAGEREF _Toc17384 \h </w:instrText>
        </w:r>
        <w:r>
          <w:fldChar w:fldCharType="separate"/>
        </w:r>
        <w:r>
          <w:t>8</w:t>
        </w:r>
        <w:r>
          <w:fldChar w:fldCharType="end"/>
        </w:r>
      </w:hyperlink>
    </w:p>
    <w:p>
      <w:pPr>
        <w:pStyle w:val="TOC2"/>
        <w:tabs>
          <w:tab w:val="right" w:leader="dot" w:pos="8306"/>
        </w:tabs>
      </w:pPr>
      <w:hyperlink w:anchor="_Toc19781" w:history="1">
        <w:r>
          <w:rPr>
            <w:rFonts w:ascii="仿宋" w:eastAsia="仿宋" w:hAnsi="仿宋" w:cs="仿宋" w:hint="eastAsia"/>
            <w:lang w:eastAsia="zh-CN"/>
          </w:rPr>
          <w:t>(二)、用地控制指标</w:t>
        </w:r>
        <w:r>
          <w:tab/>
        </w:r>
        <w:r>
          <w:fldChar w:fldCharType="begin"/>
        </w:r>
        <w:r>
          <w:instrText xml:space="preserve"> PAGEREF _Toc19781 \h </w:instrText>
        </w:r>
        <w:r>
          <w:fldChar w:fldCharType="separate"/>
        </w:r>
        <w:r>
          <w:t>9</w:t>
        </w:r>
        <w:r>
          <w:fldChar w:fldCharType="end"/>
        </w:r>
      </w:hyperlink>
    </w:p>
    <w:p>
      <w:pPr>
        <w:pStyle w:val="TOC2"/>
        <w:tabs>
          <w:tab w:val="right" w:leader="dot" w:pos="8306"/>
        </w:tabs>
      </w:pPr>
      <w:hyperlink w:anchor="_Toc26197" w:history="1">
        <w:r>
          <w:rPr>
            <w:rFonts w:ascii="仿宋" w:eastAsia="仿宋" w:hAnsi="仿宋" w:cs="仿宋" w:hint="eastAsia"/>
            <w:lang w:eastAsia="zh-CN"/>
          </w:rPr>
          <w:t>(三)、节约用地措施</w:t>
        </w:r>
        <w:r>
          <w:tab/>
        </w:r>
        <w:r>
          <w:fldChar w:fldCharType="begin"/>
        </w:r>
        <w:r>
          <w:instrText xml:space="preserve"> PAGEREF _Toc26197 \h </w:instrText>
        </w:r>
        <w:r>
          <w:fldChar w:fldCharType="separate"/>
        </w:r>
        <w:r>
          <w:t>10</w:t>
        </w:r>
        <w:r>
          <w:fldChar w:fldCharType="end"/>
        </w:r>
      </w:hyperlink>
    </w:p>
    <w:p>
      <w:pPr>
        <w:pStyle w:val="TOC2"/>
        <w:tabs>
          <w:tab w:val="right" w:leader="dot" w:pos="8306"/>
        </w:tabs>
      </w:pPr>
      <w:hyperlink w:anchor="_Toc15774" w:history="1">
        <w:r>
          <w:rPr>
            <w:rFonts w:ascii="仿宋" w:eastAsia="仿宋" w:hAnsi="仿宋" w:cs="仿宋" w:hint="eastAsia"/>
            <w:lang w:eastAsia="zh-CN"/>
          </w:rPr>
          <w:t>(四)、总图布置方案</w:t>
        </w:r>
        <w:r>
          <w:tab/>
        </w:r>
        <w:r>
          <w:fldChar w:fldCharType="begin"/>
        </w:r>
        <w:r>
          <w:instrText xml:space="preserve"> PAGEREF _Toc15774 \h </w:instrText>
        </w:r>
        <w:r>
          <w:fldChar w:fldCharType="separate"/>
        </w:r>
        <w:r>
          <w:t>12</w:t>
        </w:r>
        <w:r>
          <w:fldChar w:fldCharType="end"/>
        </w:r>
      </w:hyperlink>
    </w:p>
    <w:p>
      <w:pPr>
        <w:pStyle w:val="TOC2"/>
        <w:tabs>
          <w:tab w:val="right" w:leader="dot" w:pos="8306"/>
        </w:tabs>
      </w:pPr>
      <w:hyperlink w:anchor="_Toc19080" w:history="1">
        <w:r>
          <w:rPr>
            <w:rFonts w:ascii="仿宋" w:eastAsia="仿宋" w:hAnsi="仿宋" w:cs="仿宋" w:hint="eastAsia"/>
            <w:lang w:eastAsia="zh-CN"/>
          </w:rPr>
          <w:t>(五)、选址综合评价</w:t>
        </w:r>
        <w:r>
          <w:tab/>
        </w:r>
        <w:r>
          <w:fldChar w:fldCharType="begin"/>
        </w:r>
        <w:r>
          <w:instrText xml:space="preserve"> PAGEREF _Toc19080 \h </w:instrText>
        </w:r>
        <w:r>
          <w:fldChar w:fldCharType="separate"/>
        </w:r>
        <w:r>
          <w:t>13</w:t>
        </w:r>
        <w:r>
          <w:fldChar w:fldCharType="end"/>
        </w:r>
      </w:hyperlink>
    </w:p>
    <w:p>
      <w:pPr>
        <w:pStyle w:val="TOC1"/>
        <w:tabs>
          <w:tab w:val="right" w:leader="dot" w:pos="8306"/>
        </w:tabs>
      </w:pPr>
      <w:hyperlink w:anchor="_Toc15594" w:history="1">
        <w:r>
          <w:rPr>
            <w:rFonts w:ascii="仿宋" w:eastAsia="仿宋" w:hAnsi="仿宋" w:cs="仿宋" w:hint="eastAsia"/>
            <w:lang w:eastAsia="zh-CN"/>
          </w:rPr>
          <w:t>四、热稳定剂项目文档管理</w:t>
        </w:r>
        <w:r>
          <w:tab/>
        </w:r>
        <w:r>
          <w:fldChar w:fldCharType="begin"/>
        </w:r>
        <w:r>
          <w:instrText xml:space="preserve"> PAGEREF _Toc15594 \h </w:instrText>
        </w:r>
        <w:r>
          <w:fldChar w:fldCharType="separate"/>
        </w:r>
        <w:r>
          <w:t>14</w:t>
        </w:r>
        <w:r>
          <w:fldChar w:fldCharType="end"/>
        </w:r>
      </w:hyperlink>
    </w:p>
    <w:p>
      <w:pPr>
        <w:pStyle w:val="TOC2"/>
        <w:tabs>
          <w:tab w:val="right" w:leader="dot" w:pos="8306"/>
        </w:tabs>
      </w:pPr>
      <w:hyperlink w:anchor="_Toc26133" w:history="1">
        <w:r>
          <w:rPr>
            <w:rFonts w:ascii="仿宋" w:eastAsia="仿宋" w:hAnsi="仿宋" w:cs="仿宋" w:hint="eastAsia"/>
            <w:lang w:eastAsia="zh-CN"/>
          </w:rPr>
          <w:t>(一)、文档编制与审查</w:t>
        </w:r>
        <w:r>
          <w:tab/>
        </w:r>
        <w:r>
          <w:fldChar w:fldCharType="begin"/>
        </w:r>
        <w:r>
          <w:instrText xml:space="preserve"> PAGEREF _Toc26133 \h </w:instrText>
        </w:r>
        <w:r>
          <w:fldChar w:fldCharType="separate"/>
        </w:r>
        <w:r>
          <w:t>14</w:t>
        </w:r>
        <w:r>
          <w:fldChar w:fldCharType="end"/>
        </w:r>
      </w:hyperlink>
    </w:p>
    <w:p>
      <w:pPr>
        <w:pStyle w:val="TOC2"/>
        <w:tabs>
          <w:tab w:val="right" w:leader="dot" w:pos="8306"/>
        </w:tabs>
      </w:pPr>
      <w:hyperlink w:anchor="_Toc18061" w:history="1">
        <w:r>
          <w:rPr>
            <w:rFonts w:ascii="仿宋" w:eastAsia="仿宋" w:hAnsi="仿宋" w:cs="仿宋" w:hint="eastAsia"/>
            <w:lang w:eastAsia="zh-CN"/>
          </w:rPr>
          <w:t>(二)、文档发布与分发</w:t>
        </w:r>
        <w:r>
          <w:tab/>
        </w:r>
        <w:r>
          <w:fldChar w:fldCharType="begin"/>
        </w:r>
        <w:r>
          <w:instrText xml:space="preserve"> PAGEREF _Toc18061 \h </w:instrText>
        </w:r>
        <w:r>
          <w:fldChar w:fldCharType="separate"/>
        </w:r>
        <w:r>
          <w:t>15</w:t>
        </w:r>
        <w:r>
          <w:fldChar w:fldCharType="end"/>
        </w:r>
      </w:hyperlink>
    </w:p>
    <w:p>
      <w:pPr>
        <w:pStyle w:val="TOC2"/>
        <w:tabs>
          <w:tab w:val="right" w:leader="dot" w:pos="8306"/>
        </w:tabs>
      </w:pPr>
      <w:hyperlink w:anchor="_Toc14954" w:history="1">
        <w:r>
          <w:rPr>
            <w:rFonts w:ascii="仿宋" w:eastAsia="仿宋" w:hAnsi="仿宋" w:cs="仿宋" w:hint="eastAsia"/>
            <w:lang w:eastAsia="zh-CN"/>
          </w:rPr>
          <w:t>(三)、文档存档与归档</w:t>
        </w:r>
        <w:r>
          <w:tab/>
        </w:r>
        <w:r>
          <w:fldChar w:fldCharType="begin"/>
        </w:r>
        <w:r>
          <w:instrText xml:space="preserve"> PAGEREF _Toc14954 \h </w:instrText>
        </w:r>
        <w:r>
          <w:fldChar w:fldCharType="separate"/>
        </w:r>
        <w:r>
          <w:t>16</w:t>
        </w:r>
        <w:r>
          <w:fldChar w:fldCharType="end"/>
        </w:r>
      </w:hyperlink>
    </w:p>
    <w:p>
      <w:pPr>
        <w:pStyle w:val="TOC1"/>
        <w:tabs>
          <w:tab w:val="right" w:leader="dot" w:pos="8306"/>
        </w:tabs>
      </w:pPr>
      <w:hyperlink w:anchor="_Toc25457" w:history="1">
        <w:r>
          <w:rPr>
            <w:rFonts w:ascii="仿宋" w:eastAsia="仿宋" w:hAnsi="仿宋" w:cs="仿宋" w:hint="eastAsia"/>
            <w:lang w:eastAsia="zh-CN"/>
          </w:rPr>
          <w:t>五、热稳定剂项目建设单位说明</w:t>
        </w:r>
        <w:r>
          <w:tab/>
        </w:r>
        <w:r>
          <w:fldChar w:fldCharType="begin"/>
        </w:r>
        <w:r>
          <w:instrText xml:space="preserve"> PAGEREF _Toc25457 \h </w:instrText>
        </w:r>
        <w:r>
          <w:fldChar w:fldCharType="separate"/>
        </w:r>
        <w:r>
          <w:t>17</w:t>
        </w:r>
        <w:r>
          <w:fldChar w:fldCharType="end"/>
        </w:r>
      </w:hyperlink>
    </w:p>
    <w:p>
      <w:pPr>
        <w:pStyle w:val="TOC2"/>
        <w:tabs>
          <w:tab w:val="right" w:leader="dot" w:pos="8306"/>
        </w:tabs>
      </w:pPr>
      <w:hyperlink w:anchor="_Toc19766" w:history="1">
        <w:r>
          <w:rPr>
            <w:rFonts w:ascii="仿宋" w:eastAsia="仿宋" w:hAnsi="仿宋" w:cs="仿宋" w:hint="eastAsia"/>
            <w:lang w:eastAsia="zh-CN"/>
          </w:rPr>
          <w:t>(一)、热稳定剂项目承办单位基本情况</w:t>
        </w:r>
        <w:r>
          <w:tab/>
        </w:r>
        <w:r>
          <w:fldChar w:fldCharType="begin"/>
        </w:r>
        <w:r>
          <w:instrText xml:space="preserve"> PAGEREF _Toc19766 \h </w:instrText>
        </w:r>
        <w:r>
          <w:fldChar w:fldCharType="separate"/>
        </w:r>
        <w:r>
          <w:t>17</w:t>
        </w:r>
        <w:r>
          <w:fldChar w:fldCharType="end"/>
        </w:r>
      </w:hyperlink>
    </w:p>
    <w:p>
      <w:pPr>
        <w:pStyle w:val="TOC2"/>
        <w:tabs>
          <w:tab w:val="right" w:leader="dot" w:pos="8306"/>
        </w:tabs>
      </w:pPr>
      <w:hyperlink w:anchor="_Toc18762" w:history="1">
        <w:r>
          <w:rPr>
            <w:rFonts w:ascii="仿宋" w:eastAsia="仿宋" w:hAnsi="仿宋" w:cs="仿宋" w:hint="eastAsia"/>
            <w:lang w:eastAsia="zh-CN"/>
          </w:rPr>
          <w:t>(二)、公司经济效益分析</w:t>
        </w:r>
        <w:r>
          <w:tab/>
        </w:r>
        <w:r>
          <w:fldChar w:fldCharType="begin"/>
        </w:r>
        <w:r>
          <w:instrText xml:space="preserve"> PAGEREF _Toc18762 \h </w:instrText>
        </w:r>
        <w:r>
          <w:fldChar w:fldCharType="separate"/>
        </w:r>
        <w:r>
          <w:t>18</w:t>
        </w:r>
        <w:r>
          <w:fldChar w:fldCharType="end"/>
        </w:r>
      </w:hyperlink>
    </w:p>
    <w:p>
      <w:pPr>
        <w:pStyle w:val="TOC1"/>
        <w:tabs>
          <w:tab w:val="right" w:leader="dot" w:pos="8306"/>
        </w:tabs>
      </w:pPr>
      <w:hyperlink w:anchor="_Toc12562" w:history="1">
        <w:r>
          <w:rPr>
            <w:rFonts w:ascii="仿宋" w:eastAsia="仿宋" w:hAnsi="仿宋" w:cs="仿宋" w:hint="eastAsia"/>
            <w:lang w:eastAsia="zh-CN"/>
          </w:rPr>
          <w:t>六、市场分析、调研</w:t>
        </w:r>
        <w:r>
          <w:tab/>
        </w:r>
        <w:r>
          <w:fldChar w:fldCharType="begin"/>
        </w:r>
        <w:r>
          <w:instrText xml:space="preserve"> PAGEREF _Toc12562 \h </w:instrText>
        </w:r>
        <w:r>
          <w:fldChar w:fldCharType="separate"/>
        </w:r>
        <w:r>
          <w:t>19</w:t>
        </w:r>
        <w:r>
          <w:fldChar w:fldCharType="end"/>
        </w:r>
      </w:hyperlink>
    </w:p>
    <w:p>
      <w:pPr>
        <w:pStyle w:val="TOC2"/>
        <w:tabs>
          <w:tab w:val="right" w:leader="dot" w:pos="8306"/>
        </w:tabs>
      </w:pPr>
      <w:hyperlink w:anchor="_Toc3360" w:history="1">
        <w:r>
          <w:rPr>
            <w:rFonts w:ascii="仿宋" w:eastAsia="仿宋" w:hAnsi="仿宋" w:cs="仿宋" w:hint="eastAsia"/>
            <w:lang w:eastAsia="zh-CN"/>
          </w:rPr>
          <w:t>(一)、热稳定剂行业分析</w:t>
        </w:r>
        <w:r>
          <w:tab/>
        </w:r>
        <w:r>
          <w:fldChar w:fldCharType="begin"/>
        </w:r>
        <w:r>
          <w:instrText xml:space="preserve"> PAGEREF _Toc3360 \h </w:instrText>
        </w:r>
        <w:r>
          <w:fldChar w:fldCharType="separate"/>
        </w:r>
        <w:r>
          <w:t>19</w:t>
        </w:r>
        <w:r>
          <w:fldChar w:fldCharType="end"/>
        </w:r>
      </w:hyperlink>
    </w:p>
    <w:p>
      <w:pPr>
        <w:pStyle w:val="TOC2"/>
        <w:tabs>
          <w:tab w:val="right" w:leader="dot" w:pos="8306"/>
        </w:tabs>
      </w:pPr>
      <w:hyperlink w:anchor="_Toc2164" w:history="1">
        <w:r>
          <w:rPr>
            <w:rFonts w:ascii="仿宋" w:eastAsia="仿宋" w:hAnsi="仿宋" w:cs="仿宋" w:hint="eastAsia"/>
            <w:lang w:eastAsia="zh-CN"/>
          </w:rPr>
          <w:t>(二)、热稳定剂市场分析预测</w:t>
        </w:r>
        <w:r>
          <w:tab/>
        </w:r>
        <w:r>
          <w:fldChar w:fldCharType="begin"/>
        </w:r>
        <w:r>
          <w:instrText xml:space="preserve"> PAGEREF _Toc2164 \h </w:instrText>
        </w:r>
        <w:r>
          <w:fldChar w:fldCharType="separate"/>
        </w:r>
        <w:r>
          <w:t>19</w:t>
        </w:r>
        <w:r>
          <w:fldChar w:fldCharType="end"/>
        </w:r>
      </w:hyperlink>
    </w:p>
    <w:p>
      <w:pPr>
        <w:pStyle w:val="TOC1"/>
        <w:tabs>
          <w:tab w:val="right" w:leader="dot" w:pos="8306"/>
        </w:tabs>
      </w:pPr>
      <w:hyperlink w:anchor="_Toc19188" w:history="1">
        <w:r>
          <w:rPr>
            <w:rFonts w:ascii="仿宋" w:eastAsia="仿宋" w:hAnsi="仿宋" w:cs="仿宋" w:hint="eastAsia"/>
            <w:lang w:eastAsia="zh-CN"/>
          </w:rPr>
          <w:t>七、热稳定剂项目环境影响分析</w:t>
        </w:r>
        <w:r>
          <w:tab/>
        </w:r>
        <w:r>
          <w:fldChar w:fldCharType="begin"/>
        </w:r>
        <w:r>
          <w:instrText xml:space="preserve"> PAGEREF _Toc19188 \h </w:instrText>
        </w:r>
        <w:r>
          <w:fldChar w:fldCharType="separate"/>
        </w:r>
        <w:r>
          <w:t>20</w:t>
        </w:r>
        <w:r>
          <w:fldChar w:fldCharType="end"/>
        </w:r>
      </w:hyperlink>
    </w:p>
    <w:p>
      <w:pPr>
        <w:pStyle w:val="TOC2"/>
        <w:tabs>
          <w:tab w:val="right" w:leader="dot" w:pos="8306"/>
        </w:tabs>
      </w:pPr>
      <w:hyperlink w:anchor="_Toc32047" w:history="1">
        <w:r>
          <w:rPr>
            <w:rFonts w:ascii="仿宋" w:eastAsia="仿宋" w:hAnsi="仿宋" w:cs="仿宋" w:hint="eastAsia"/>
            <w:lang w:eastAsia="zh-CN"/>
          </w:rPr>
          <w:t>(一)、建设区域环境质量现状</w:t>
        </w:r>
        <w:r>
          <w:tab/>
        </w:r>
        <w:r>
          <w:fldChar w:fldCharType="begin"/>
        </w:r>
        <w:r>
          <w:instrText xml:space="preserve"> PAGEREF _Toc32047 \h </w:instrText>
        </w:r>
        <w:r>
          <w:fldChar w:fldCharType="separate"/>
        </w:r>
        <w:r>
          <w:t>20</w:t>
        </w:r>
        <w:r>
          <w:fldChar w:fldCharType="end"/>
        </w:r>
      </w:hyperlink>
    </w:p>
    <w:p>
      <w:pPr>
        <w:pStyle w:val="TOC2"/>
        <w:tabs>
          <w:tab w:val="right" w:leader="dot" w:pos="8306"/>
        </w:tabs>
      </w:pPr>
      <w:hyperlink w:anchor="_Toc29625" w:history="1">
        <w:r>
          <w:rPr>
            <w:rFonts w:ascii="仿宋" w:eastAsia="仿宋" w:hAnsi="仿宋" w:cs="仿宋" w:hint="eastAsia"/>
            <w:lang w:eastAsia="zh-CN"/>
          </w:rPr>
          <w:t>(二)、建设期环境保护</w:t>
        </w:r>
        <w:r>
          <w:tab/>
        </w:r>
        <w:r>
          <w:fldChar w:fldCharType="begin"/>
        </w:r>
        <w:r>
          <w:instrText xml:space="preserve"> PAGEREF _Toc29625 \h </w:instrText>
        </w:r>
        <w:r>
          <w:fldChar w:fldCharType="separate"/>
        </w:r>
        <w:r>
          <w:t>22</w:t>
        </w:r>
        <w:r>
          <w:fldChar w:fldCharType="end"/>
        </w:r>
      </w:hyperlink>
    </w:p>
    <w:p>
      <w:pPr>
        <w:pStyle w:val="TOC2"/>
        <w:tabs>
          <w:tab w:val="right" w:leader="dot" w:pos="8306"/>
        </w:tabs>
      </w:pPr>
      <w:hyperlink w:anchor="_Toc14614" w:history="1">
        <w:r>
          <w:rPr>
            <w:rFonts w:ascii="仿宋" w:eastAsia="仿宋" w:hAnsi="仿宋" w:cs="仿宋" w:hint="eastAsia"/>
            <w:lang w:eastAsia="zh-CN"/>
          </w:rPr>
          <w:t>(三)、运营期环境保护</w:t>
        </w:r>
        <w:r>
          <w:tab/>
        </w:r>
        <w:r>
          <w:fldChar w:fldCharType="begin"/>
        </w:r>
        <w:r>
          <w:instrText xml:space="preserve"> PAGEREF _Toc14614 \h </w:instrText>
        </w:r>
        <w:r>
          <w:fldChar w:fldCharType="separate"/>
        </w:r>
        <w:r>
          <w:t>23</w:t>
        </w:r>
        <w:r>
          <w:fldChar w:fldCharType="end"/>
        </w:r>
      </w:hyperlink>
    </w:p>
    <w:p>
      <w:pPr>
        <w:pStyle w:val="TOC2"/>
        <w:tabs>
          <w:tab w:val="right" w:leader="dot" w:pos="8306"/>
        </w:tabs>
      </w:pPr>
      <w:hyperlink w:anchor="_Toc15361" w:history="1">
        <w:r>
          <w:rPr>
            <w:rFonts w:ascii="仿宋" w:eastAsia="仿宋" w:hAnsi="仿宋" w:cs="仿宋" w:hint="eastAsia"/>
            <w:lang w:eastAsia="zh-CN"/>
          </w:rPr>
          <w:t>(四)、热稳定剂项目建设对区域经济的影响</w:t>
        </w:r>
        <w:r>
          <w:tab/>
        </w:r>
        <w:r>
          <w:fldChar w:fldCharType="begin"/>
        </w:r>
        <w:r>
          <w:instrText xml:space="preserve"> PAGEREF _Toc15361 \h </w:instrText>
        </w:r>
        <w:r>
          <w:fldChar w:fldCharType="separate"/>
        </w:r>
        <w:r>
          <w:t>24</w:t>
        </w:r>
        <w:r>
          <w:fldChar w:fldCharType="end"/>
        </w:r>
      </w:hyperlink>
    </w:p>
    <w:p>
      <w:pPr>
        <w:pStyle w:val="TOC2"/>
        <w:tabs>
          <w:tab w:val="right" w:leader="dot" w:pos="8306"/>
        </w:tabs>
      </w:pPr>
      <w:hyperlink w:anchor="_Toc4208" w:history="1">
        <w:r>
          <w:rPr>
            <w:rFonts w:ascii="仿宋" w:eastAsia="仿宋" w:hAnsi="仿宋" w:cs="仿宋" w:hint="eastAsia"/>
            <w:lang w:eastAsia="zh-CN"/>
          </w:rPr>
          <w:t>(五)、废弃物处理</w:t>
        </w:r>
        <w:r>
          <w:tab/>
        </w:r>
        <w:r>
          <w:fldChar w:fldCharType="begin"/>
        </w:r>
        <w:r>
          <w:instrText xml:space="preserve"> PAGEREF _Toc4208 \h </w:instrText>
        </w:r>
        <w:r>
          <w:fldChar w:fldCharType="separate"/>
        </w:r>
        <w:r>
          <w:t>26</w:t>
        </w:r>
        <w:r>
          <w:fldChar w:fldCharType="end"/>
        </w:r>
      </w:hyperlink>
    </w:p>
    <w:p>
      <w:pPr>
        <w:pStyle w:val="TOC2"/>
        <w:tabs>
          <w:tab w:val="right" w:leader="dot" w:pos="8306"/>
        </w:tabs>
      </w:pPr>
      <w:hyperlink w:anchor="_Toc14592" w:history="1">
        <w:r>
          <w:rPr>
            <w:rFonts w:ascii="仿宋" w:eastAsia="仿宋" w:hAnsi="仿宋" w:cs="仿宋" w:hint="eastAsia"/>
            <w:lang w:eastAsia="zh-CN"/>
          </w:rPr>
          <w:t>(六)、特殊环境影响分析</w:t>
        </w:r>
        <w:r>
          <w:tab/>
        </w:r>
        <w:r>
          <w:fldChar w:fldCharType="begin"/>
        </w:r>
        <w:r>
          <w:instrText xml:space="preserve"> PAGEREF _Toc14592 \h </w:instrText>
        </w:r>
        <w:r>
          <w:fldChar w:fldCharType="separate"/>
        </w:r>
        <w:r>
          <w:t>27</w:t>
        </w:r>
        <w:r>
          <w:fldChar w:fldCharType="end"/>
        </w:r>
      </w:hyperlink>
    </w:p>
    <w:p>
      <w:pPr>
        <w:pStyle w:val="TOC2"/>
        <w:tabs>
          <w:tab w:val="right" w:leader="dot" w:pos="8306"/>
        </w:tabs>
      </w:pPr>
      <w:hyperlink w:anchor="_Toc21863" w:history="1">
        <w:r>
          <w:rPr>
            <w:rFonts w:ascii="仿宋" w:eastAsia="仿宋" w:hAnsi="仿宋" w:cs="仿宋" w:hint="eastAsia"/>
            <w:lang w:eastAsia="zh-CN"/>
          </w:rPr>
          <w:t>(七)、清洁生产</w:t>
        </w:r>
        <w:r>
          <w:tab/>
        </w:r>
        <w:r>
          <w:fldChar w:fldCharType="begin"/>
        </w:r>
        <w:r>
          <w:instrText xml:space="preserve"> PAGEREF _Toc21863 \h </w:instrText>
        </w:r>
        <w:r>
          <w:fldChar w:fldCharType="separate"/>
        </w:r>
        <w:r>
          <w:t>28</w:t>
        </w:r>
        <w:r>
          <w:fldChar w:fldCharType="end"/>
        </w:r>
      </w:hyperlink>
    </w:p>
    <w:p>
      <w:pPr>
        <w:pStyle w:val="TOC2"/>
        <w:tabs>
          <w:tab w:val="right" w:leader="dot" w:pos="8306"/>
        </w:tabs>
      </w:pPr>
      <w:hyperlink w:anchor="_Toc26335" w:history="1">
        <w:r>
          <w:rPr>
            <w:rFonts w:ascii="仿宋" w:eastAsia="仿宋" w:hAnsi="仿宋" w:cs="仿宋" w:hint="eastAsia"/>
            <w:lang w:eastAsia="zh-CN"/>
          </w:rPr>
          <w:t>(八)、环境保护综合评价</w:t>
        </w:r>
        <w:r>
          <w:tab/>
        </w:r>
        <w:r>
          <w:fldChar w:fldCharType="begin"/>
        </w:r>
        <w:r>
          <w:instrText xml:space="preserve"> PAGEREF _Toc26335 \h </w:instrText>
        </w:r>
        <w:r>
          <w:fldChar w:fldCharType="separate"/>
        </w:r>
        <w:r>
          <w:t>30</w:t>
        </w:r>
        <w:r>
          <w:fldChar w:fldCharType="end"/>
        </w:r>
      </w:hyperlink>
    </w:p>
    <w:p>
      <w:pPr>
        <w:pStyle w:val="TOC1"/>
        <w:tabs>
          <w:tab w:val="right" w:leader="dot" w:pos="8306"/>
        </w:tabs>
      </w:pPr>
      <w:hyperlink w:anchor="_Toc17305" w:history="1">
        <w:r>
          <w:rPr>
            <w:rFonts w:ascii="仿宋" w:eastAsia="仿宋" w:hAnsi="仿宋" w:cs="仿宋" w:hint="eastAsia"/>
            <w:lang w:eastAsia="zh-CN"/>
          </w:rPr>
          <w:t>八、热稳定剂项目创新与研发</w:t>
        </w:r>
        <w:r>
          <w:tab/>
        </w:r>
        <w:r>
          <w:fldChar w:fldCharType="begin"/>
        </w:r>
        <w:r>
          <w:instrText xml:space="preserve"> PAGEREF _Toc17305 \h </w:instrText>
        </w:r>
        <w:r>
          <w:fldChar w:fldCharType="separate"/>
        </w:r>
        <w:r>
          <w:t>31</w:t>
        </w:r>
        <w:r>
          <w:fldChar w:fldCharType="end"/>
        </w:r>
      </w:hyperlink>
    </w:p>
    <w:p>
      <w:pPr>
        <w:pStyle w:val="TOC2"/>
        <w:tabs>
          <w:tab w:val="right" w:leader="dot" w:pos="8306"/>
        </w:tabs>
      </w:pPr>
      <w:hyperlink w:anchor="_Toc27255" w:history="1">
        <w:r>
          <w:rPr>
            <w:rFonts w:ascii="仿宋" w:eastAsia="仿宋" w:hAnsi="仿宋" w:cs="仿宋" w:hint="eastAsia"/>
            <w:lang w:eastAsia="zh-CN"/>
          </w:rPr>
          <w:t>(一)、创新策略与方向</w:t>
        </w:r>
        <w:r>
          <w:tab/>
        </w:r>
        <w:r>
          <w:fldChar w:fldCharType="begin"/>
        </w:r>
        <w:r>
          <w:instrText xml:space="preserve"> PAGEREF _Toc27255 \h </w:instrText>
        </w:r>
        <w:r>
          <w:fldChar w:fldCharType="separate"/>
        </w:r>
        <w:r>
          <w:t>31</w:t>
        </w:r>
        <w:r>
          <w:fldChar w:fldCharType="end"/>
        </w:r>
      </w:hyperlink>
    </w:p>
    <w:p>
      <w:pPr>
        <w:pStyle w:val="TOC2"/>
        <w:tabs>
          <w:tab w:val="right" w:leader="dot" w:pos="8306"/>
        </w:tabs>
      </w:pPr>
      <w:hyperlink w:anchor="_Toc11626" w:history="1">
        <w:r>
          <w:rPr>
            <w:rFonts w:ascii="仿宋" w:eastAsia="仿宋" w:hAnsi="仿宋" w:cs="仿宋" w:hint="eastAsia"/>
            <w:lang w:eastAsia="zh-CN"/>
          </w:rPr>
          <w:t>(二)、研发规划与投入</w:t>
        </w:r>
        <w:r>
          <w:tab/>
        </w:r>
        <w:r>
          <w:fldChar w:fldCharType="begin"/>
        </w:r>
        <w:r>
          <w:instrText xml:space="preserve"> PAGEREF _Toc11626 \h </w:instrText>
        </w:r>
        <w:r>
          <w:fldChar w:fldCharType="separate"/>
        </w:r>
        <w:r>
          <w:t>32</w:t>
        </w:r>
        <w:r>
          <w:fldChar w:fldCharType="end"/>
        </w:r>
      </w:hyperlink>
    </w:p>
    <w:p>
      <w:pPr>
        <w:pStyle w:val="TOC1"/>
        <w:tabs>
          <w:tab w:val="right" w:leader="dot" w:pos="8306"/>
        </w:tabs>
      </w:pPr>
      <w:hyperlink w:anchor="_Toc12763" w:history="1">
        <w:r>
          <w:rPr>
            <w:rFonts w:ascii="仿宋" w:eastAsia="仿宋" w:hAnsi="仿宋" w:cs="仿宋" w:hint="eastAsia"/>
            <w:lang w:eastAsia="zh-CN"/>
          </w:rPr>
          <w:t>九、热稳定剂项目风险管理</w:t>
        </w:r>
        <w:r>
          <w:tab/>
        </w:r>
        <w:r>
          <w:fldChar w:fldCharType="begin"/>
        </w:r>
        <w:r>
          <w:instrText xml:space="preserve"> PAGEREF _Toc12763 \h </w:instrText>
        </w:r>
        <w:r>
          <w:fldChar w:fldCharType="separate"/>
        </w:r>
        <w:r>
          <w:t>34</w:t>
        </w:r>
        <w:r>
          <w:fldChar w:fldCharType="end"/>
        </w:r>
      </w:hyperlink>
    </w:p>
    <w:p>
      <w:pPr>
        <w:pStyle w:val="TOC2"/>
        <w:tabs>
          <w:tab w:val="right" w:leader="dot" w:pos="8306"/>
        </w:tabs>
      </w:pPr>
      <w:hyperlink w:anchor="_Toc8406" w:history="1">
        <w:r>
          <w:rPr>
            <w:rFonts w:ascii="仿宋" w:eastAsia="仿宋" w:hAnsi="仿宋" w:cs="仿宋" w:hint="eastAsia"/>
            <w:lang w:eastAsia="zh-CN"/>
          </w:rPr>
          <w:t>(一)、风险识别与评估</w:t>
        </w:r>
        <w:r>
          <w:tab/>
        </w:r>
        <w:r>
          <w:fldChar w:fldCharType="begin"/>
        </w:r>
        <w:r>
          <w:instrText xml:space="preserve"> PAGEREF _Toc8406 \h </w:instrText>
        </w:r>
        <w:r>
          <w:fldChar w:fldCharType="separate"/>
        </w:r>
        <w:r>
          <w:t>34</w:t>
        </w:r>
        <w:r>
          <w:fldChar w:fldCharType="end"/>
        </w:r>
      </w:hyperlink>
    </w:p>
    <w:p>
      <w:pPr>
        <w:pStyle w:val="TOC2"/>
        <w:tabs>
          <w:tab w:val="right" w:leader="dot" w:pos="8306"/>
        </w:tabs>
      </w:pPr>
      <w:hyperlink w:anchor="_Toc29292" w:history="1">
        <w:r>
          <w:rPr>
            <w:rFonts w:ascii="仿宋" w:eastAsia="仿宋" w:hAnsi="仿宋" w:cs="仿宋" w:hint="eastAsia"/>
            <w:lang w:eastAsia="zh-CN"/>
          </w:rPr>
          <w:t>(二)、风险应对策略</w:t>
        </w:r>
        <w:r>
          <w:tab/>
        </w:r>
        <w:r>
          <w:fldChar w:fldCharType="begin"/>
        </w:r>
        <w:r>
          <w:instrText xml:space="preserve"> PAGEREF _Toc29292 \h </w:instrText>
        </w:r>
        <w:r>
          <w:fldChar w:fldCharType="separate"/>
        </w:r>
        <w:r>
          <w:t>35</w:t>
        </w:r>
        <w:r>
          <w:fldChar w:fldCharType="end"/>
        </w:r>
      </w:hyperlink>
    </w:p>
    <w:p>
      <w:pPr>
        <w:pStyle w:val="TOC2"/>
        <w:tabs>
          <w:tab w:val="right" w:leader="dot" w:pos="8306"/>
        </w:tabs>
      </w:pPr>
      <w:hyperlink w:anchor="_Toc10186" w:history="1">
        <w:r>
          <w:rPr>
            <w:rFonts w:ascii="仿宋" w:eastAsia="仿宋" w:hAnsi="仿宋" w:cs="仿宋" w:hint="eastAsia"/>
            <w:lang w:eastAsia="zh-CN"/>
          </w:rPr>
          <w:t>(三)、风险监控与控制</w:t>
        </w:r>
        <w:r>
          <w:tab/>
        </w:r>
        <w:r>
          <w:fldChar w:fldCharType="begin"/>
        </w:r>
        <w:r>
          <w:instrText xml:space="preserve"> PAGEREF _Toc10186 \h </w:instrText>
        </w:r>
        <w:r>
          <w:fldChar w:fldCharType="separate"/>
        </w:r>
        <w:r>
          <w:t>37</w:t>
        </w:r>
        <w:r>
          <w:fldChar w:fldCharType="end"/>
        </w:r>
      </w:hyperlink>
    </w:p>
    <w:p>
      <w:pPr>
        <w:pStyle w:val="TOC1"/>
        <w:tabs>
          <w:tab w:val="right" w:leader="dot" w:pos="8306"/>
        </w:tabs>
      </w:pPr>
      <w:hyperlink w:anchor="_Toc14403" w:history="1">
        <w:r>
          <w:rPr>
            <w:rFonts w:ascii="仿宋" w:eastAsia="仿宋" w:hAnsi="仿宋" w:cs="仿宋" w:hint="eastAsia"/>
            <w:lang w:eastAsia="zh-CN"/>
          </w:rPr>
          <w:t>十、热稳定剂项目投资规划</w:t>
        </w:r>
        <w:r>
          <w:tab/>
        </w:r>
        <w:r>
          <w:fldChar w:fldCharType="begin"/>
        </w:r>
        <w:r>
          <w:instrText xml:space="preserve"> PAGEREF _Toc14403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19" w:history="1">
        <w:r>
          <w:rPr>
            <w:rFonts w:ascii="仿宋" w:eastAsia="仿宋" w:hAnsi="仿宋" w:cs="仿宋" w:hint="eastAsia"/>
            <w:lang w:eastAsia="zh-CN"/>
          </w:rPr>
          <w:t>(一)、热稳定剂项目总投资估算</w:t>
        </w:r>
        <w:r>
          <w:tab/>
        </w:r>
        <w:r>
          <w:fldChar w:fldCharType="begin"/>
        </w:r>
        <w:r>
          <w:instrText xml:space="preserve"> PAGEREF _Toc10319 \h </w:instrText>
        </w:r>
        <w:r>
          <w:fldChar w:fldCharType="separate"/>
        </w:r>
        <w:r>
          <w:t>38</w:t>
        </w:r>
        <w:r>
          <w:fldChar w:fldCharType="end"/>
        </w:r>
      </w:hyperlink>
    </w:p>
    <w:p>
      <w:pPr>
        <w:pStyle w:val="TOC2"/>
        <w:tabs>
          <w:tab w:val="right" w:leader="dot" w:pos="8306"/>
        </w:tabs>
      </w:pPr>
      <w:hyperlink w:anchor="_Toc6709" w:history="1">
        <w:r>
          <w:rPr>
            <w:rFonts w:ascii="仿宋" w:eastAsia="仿宋" w:hAnsi="仿宋" w:cs="仿宋" w:hint="eastAsia"/>
            <w:lang w:eastAsia="zh-CN"/>
          </w:rPr>
          <w:t>(二)、资金筹措</w:t>
        </w:r>
        <w:r>
          <w:tab/>
        </w:r>
        <w:r>
          <w:fldChar w:fldCharType="begin"/>
        </w:r>
        <w:r>
          <w:instrText xml:space="preserve"> PAGEREF _Toc6709 \h </w:instrText>
        </w:r>
        <w:r>
          <w:fldChar w:fldCharType="separate"/>
        </w:r>
        <w:r>
          <w:t>39</w:t>
        </w:r>
        <w:r>
          <w:fldChar w:fldCharType="end"/>
        </w:r>
      </w:hyperlink>
    </w:p>
    <w:p>
      <w:pPr>
        <w:pStyle w:val="TOC1"/>
        <w:tabs>
          <w:tab w:val="right" w:leader="dot" w:pos="8306"/>
        </w:tabs>
      </w:pPr>
      <w:hyperlink w:anchor="_Toc19216" w:history="1">
        <w:r>
          <w:rPr>
            <w:rFonts w:ascii="仿宋" w:eastAsia="仿宋" w:hAnsi="仿宋" w:cs="仿宋" w:hint="eastAsia"/>
            <w:lang w:eastAsia="zh-CN"/>
          </w:rPr>
          <w:t>十一、热稳定剂项目人力资源管理</w:t>
        </w:r>
        <w:r>
          <w:tab/>
        </w:r>
        <w:r>
          <w:fldChar w:fldCharType="begin"/>
        </w:r>
        <w:r>
          <w:instrText xml:space="preserve"> PAGEREF _Toc19216 \h </w:instrText>
        </w:r>
        <w:r>
          <w:fldChar w:fldCharType="separate"/>
        </w:r>
        <w:r>
          <w:t>40</w:t>
        </w:r>
        <w:r>
          <w:fldChar w:fldCharType="end"/>
        </w:r>
      </w:hyperlink>
    </w:p>
    <w:p>
      <w:pPr>
        <w:pStyle w:val="TOC2"/>
        <w:tabs>
          <w:tab w:val="right" w:leader="dot" w:pos="8306"/>
        </w:tabs>
      </w:pPr>
      <w:hyperlink w:anchor="_Toc32455" w:history="1">
        <w:r>
          <w:rPr>
            <w:rFonts w:ascii="仿宋" w:eastAsia="仿宋" w:hAnsi="仿宋" w:cs="仿宋" w:hint="eastAsia"/>
            <w:lang w:eastAsia="zh-CN"/>
          </w:rPr>
          <w:t>(一)、建立健全的预算管理制度</w:t>
        </w:r>
        <w:r>
          <w:tab/>
        </w:r>
        <w:r>
          <w:fldChar w:fldCharType="begin"/>
        </w:r>
        <w:r>
          <w:instrText xml:space="preserve"> PAGEREF _Toc32455 \h </w:instrText>
        </w:r>
        <w:r>
          <w:fldChar w:fldCharType="separate"/>
        </w:r>
        <w:r>
          <w:t>40</w:t>
        </w:r>
        <w:r>
          <w:fldChar w:fldCharType="end"/>
        </w:r>
      </w:hyperlink>
    </w:p>
    <w:p>
      <w:pPr>
        <w:pStyle w:val="TOC2"/>
        <w:tabs>
          <w:tab w:val="right" w:leader="dot" w:pos="8306"/>
        </w:tabs>
      </w:pPr>
      <w:hyperlink w:anchor="_Toc17148" w:history="1">
        <w:r>
          <w:rPr>
            <w:rFonts w:ascii="仿宋" w:eastAsia="仿宋" w:hAnsi="仿宋" w:cs="仿宋" w:hint="eastAsia"/>
            <w:lang w:eastAsia="zh-CN"/>
          </w:rPr>
          <w:t>(二)、加强资金流动监控</w:t>
        </w:r>
        <w:r>
          <w:tab/>
        </w:r>
        <w:r>
          <w:fldChar w:fldCharType="begin"/>
        </w:r>
        <w:r>
          <w:instrText xml:space="preserve"> PAGEREF _Toc17148 \h </w:instrText>
        </w:r>
        <w:r>
          <w:fldChar w:fldCharType="separate"/>
        </w:r>
        <w:r>
          <w:t>41</w:t>
        </w:r>
        <w:r>
          <w:fldChar w:fldCharType="end"/>
        </w:r>
      </w:hyperlink>
    </w:p>
    <w:p>
      <w:pPr>
        <w:pStyle w:val="TOC2"/>
        <w:tabs>
          <w:tab w:val="right" w:leader="dot" w:pos="8306"/>
        </w:tabs>
      </w:pPr>
      <w:hyperlink w:anchor="_Toc443" w:history="1">
        <w:r>
          <w:rPr>
            <w:rFonts w:ascii="仿宋" w:eastAsia="仿宋" w:hAnsi="仿宋" w:cs="仿宋" w:hint="eastAsia"/>
            <w:lang w:eastAsia="zh-CN"/>
          </w:rPr>
          <w:t>(三)、制定完善的风险控制机制</w:t>
        </w:r>
        <w:r>
          <w:tab/>
        </w:r>
        <w:r>
          <w:fldChar w:fldCharType="begin"/>
        </w:r>
        <w:r>
          <w:instrText xml:space="preserve"> PAGEREF _Toc443 \h </w:instrText>
        </w:r>
        <w:r>
          <w:fldChar w:fldCharType="separate"/>
        </w:r>
        <w:r>
          <w:t>42</w:t>
        </w:r>
        <w:r>
          <w:fldChar w:fldCharType="end"/>
        </w:r>
      </w:hyperlink>
    </w:p>
    <w:p>
      <w:pPr>
        <w:pStyle w:val="TOC2"/>
        <w:tabs>
          <w:tab w:val="right" w:leader="dot" w:pos="8306"/>
        </w:tabs>
      </w:pPr>
      <w:hyperlink w:anchor="_Toc26392" w:history="1">
        <w:r>
          <w:rPr>
            <w:rFonts w:ascii="仿宋" w:eastAsia="仿宋" w:hAnsi="仿宋" w:cs="仿宋" w:hint="eastAsia"/>
            <w:lang w:eastAsia="zh-CN"/>
          </w:rPr>
          <w:t>(四)、优化成本管理</w:t>
        </w:r>
        <w:r>
          <w:tab/>
        </w:r>
        <w:r>
          <w:fldChar w:fldCharType="begin"/>
        </w:r>
        <w:r>
          <w:instrText xml:space="preserve"> PAGEREF _Toc26392 \h </w:instrText>
        </w:r>
        <w:r>
          <w:fldChar w:fldCharType="separate"/>
        </w:r>
        <w:r>
          <w:t>44</w:t>
        </w:r>
        <w:r>
          <w:fldChar w:fldCharType="end"/>
        </w:r>
      </w:hyperlink>
    </w:p>
    <w:p>
      <w:pPr>
        <w:pStyle w:val="TOC1"/>
        <w:tabs>
          <w:tab w:val="right" w:leader="dot" w:pos="8306"/>
        </w:tabs>
      </w:pPr>
      <w:hyperlink w:anchor="_Toc18213" w:history="1">
        <w:r>
          <w:rPr>
            <w:rFonts w:ascii="仿宋" w:eastAsia="仿宋" w:hAnsi="仿宋" w:cs="仿宋" w:hint="eastAsia"/>
            <w:lang w:eastAsia="zh-CN"/>
          </w:rPr>
          <w:t>十二、热稳定剂项目财务管理</w:t>
        </w:r>
        <w:r>
          <w:tab/>
        </w:r>
        <w:r>
          <w:fldChar w:fldCharType="begin"/>
        </w:r>
        <w:r>
          <w:instrText xml:space="preserve"> PAGEREF _Toc18213 \h </w:instrText>
        </w:r>
        <w:r>
          <w:fldChar w:fldCharType="separate"/>
        </w:r>
        <w:r>
          <w:t>45</w:t>
        </w:r>
        <w:r>
          <w:fldChar w:fldCharType="end"/>
        </w:r>
      </w:hyperlink>
    </w:p>
    <w:p>
      <w:pPr>
        <w:pStyle w:val="TOC2"/>
        <w:tabs>
          <w:tab w:val="right" w:leader="dot" w:pos="8306"/>
        </w:tabs>
      </w:pPr>
      <w:hyperlink w:anchor="_Toc22459" w:history="1">
        <w:r>
          <w:rPr>
            <w:rFonts w:ascii="仿宋" w:eastAsia="仿宋" w:hAnsi="仿宋" w:cs="仿宋" w:hint="eastAsia"/>
            <w:lang w:eastAsia="zh-CN"/>
          </w:rPr>
          <w:t>(一)、资金需求大</w:t>
        </w:r>
        <w:r>
          <w:tab/>
        </w:r>
        <w:r>
          <w:fldChar w:fldCharType="begin"/>
        </w:r>
        <w:r>
          <w:instrText xml:space="preserve"> PAGEREF _Toc22459 \h </w:instrText>
        </w:r>
        <w:r>
          <w:fldChar w:fldCharType="separate"/>
        </w:r>
        <w:r>
          <w:t>45</w:t>
        </w:r>
        <w:r>
          <w:fldChar w:fldCharType="end"/>
        </w:r>
      </w:hyperlink>
    </w:p>
    <w:p>
      <w:pPr>
        <w:pStyle w:val="TOC2"/>
        <w:tabs>
          <w:tab w:val="right" w:leader="dot" w:pos="8306"/>
        </w:tabs>
      </w:pPr>
      <w:hyperlink w:anchor="_Toc12341" w:history="1">
        <w:r>
          <w:rPr>
            <w:rFonts w:ascii="仿宋" w:eastAsia="仿宋" w:hAnsi="仿宋" w:cs="仿宋" w:hint="eastAsia"/>
            <w:lang w:eastAsia="zh-CN"/>
          </w:rPr>
          <w:t>(二)、研发周期长</w:t>
        </w:r>
        <w:r>
          <w:tab/>
        </w:r>
        <w:r>
          <w:fldChar w:fldCharType="begin"/>
        </w:r>
        <w:r>
          <w:instrText xml:space="preserve"> PAGEREF _Toc12341 \h </w:instrText>
        </w:r>
        <w:r>
          <w:fldChar w:fldCharType="separate"/>
        </w:r>
        <w:r>
          <w:t>46</w:t>
        </w:r>
        <w:r>
          <w:fldChar w:fldCharType="end"/>
        </w:r>
      </w:hyperlink>
    </w:p>
    <w:p>
      <w:pPr>
        <w:pStyle w:val="TOC2"/>
        <w:tabs>
          <w:tab w:val="right" w:leader="dot" w:pos="8306"/>
        </w:tabs>
      </w:pPr>
      <w:hyperlink w:anchor="_Toc29382" w:history="1">
        <w:r>
          <w:rPr>
            <w:rFonts w:ascii="仿宋" w:eastAsia="仿宋" w:hAnsi="仿宋" w:cs="仿宋" w:hint="eastAsia"/>
            <w:lang w:eastAsia="zh-CN"/>
          </w:rPr>
          <w:t>(三)、市场风险大</w:t>
        </w:r>
        <w:r>
          <w:tab/>
        </w:r>
        <w:r>
          <w:fldChar w:fldCharType="begin"/>
        </w:r>
        <w:r>
          <w:instrText xml:space="preserve"> PAGEREF _Toc29382 \h </w:instrText>
        </w:r>
        <w:r>
          <w:fldChar w:fldCharType="separate"/>
        </w:r>
        <w:r>
          <w:t>47</w:t>
        </w:r>
        <w:r>
          <w:fldChar w:fldCharType="end"/>
        </w:r>
      </w:hyperlink>
    </w:p>
    <w:p>
      <w:pPr>
        <w:pStyle w:val="TOC2"/>
        <w:tabs>
          <w:tab w:val="right" w:leader="dot" w:pos="8306"/>
        </w:tabs>
      </w:pPr>
      <w:hyperlink w:anchor="_Toc18182" w:history="1">
        <w:r>
          <w:rPr>
            <w:rFonts w:ascii="仿宋" w:eastAsia="仿宋" w:hAnsi="仿宋" w:cs="仿宋" w:hint="eastAsia"/>
            <w:lang w:eastAsia="zh-CN"/>
          </w:rPr>
          <w:t>(四)、利润率高</w:t>
        </w:r>
        <w:r>
          <w:tab/>
        </w:r>
        <w:r>
          <w:fldChar w:fldCharType="begin"/>
        </w:r>
        <w:r>
          <w:instrText xml:space="preserve"> PAGEREF _Toc18182 \h </w:instrText>
        </w:r>
        <w:r>
          <w:fldChar w:fldCharType="separate"/>
        </w:r>
        <w:r>
          <w:t>50</w:t>
        </w:r>
        <w:r>
          <w:fldChar w:fldCharType="end"/>
        </w:r>
      </w:hyperlink>
    </w:p>
    <w:p>
      <w:pPr>
        <w:pStyle w:val="TOC1"/>
        <w:tabs>
          <w:tab w:val="right" w:leader="dot" w:pos="8306"/>
        </w:tabs>
      </w:pPr>
      <w:hyperlink w:anchor="_Toc13984" w:history="1">
        <w:r>
          <w:rPr>
            <w:rFonts w:ascii="仿宋" w:eastAsia="仿宋" w:hAnsi="仿宋" w:cs="仿宋" w:hint="eastAsia"/>
            <w:lang w:eastAsia="zh-CN"/>
          </w:rPr>
          <w:t>十三、热稳定剂项目工程方案分析</w:t>
        </w:r>
        <w:r>
          <w:tab/>
        </w:r>
        <w:r>
          <w:fldChar w:fldCharType="begin"/>
        </w:r>
        <w:r>
          <w:instrText xml:space="preserve"> PAGEREF _Toc13984 \h </w:instrText>
        </w:r>
        <w:r>
          <w:fldChar w:fldCharType="separate"/>
        </w:r>
        <w:r>
          <w:t>52</w:t>
        </w:r>
        <w:r>
          <w:fldChar w:fldCharType="end"/>
        </w:r>
      </w:hyperlink>
    </w:p>
    <w:p>
      <w:pPr>
        <w:pStyle w:val="TOC2"/>
        <w:tabs>
          <w:tab w:val="right" w:leader="dot" w:pos="8306"/>
        </w:tabs>
      </w:pPr>
      <w:hyperlink w:anchor="_Toc8758" w:history="1">
        <w:r>
          <w:rPr>
            <w:rFonts w:ascii="仿宋" w:eastAsia="仿宋" w:hAnsi="仿宋" w:cs="仿宋" w:hint="eastAsia"/>
            <w:lang w:eastAsia="zh-CN"/>
          </w:rPr>
          <w:t>(一)、建筑工程设计原则</w:t>
        </w:r>
        <w:r>
          <w:tab/>
        </w:r>
        <w:r>
          <w:fldChar w:fldCharType="begin"/>
        </w:r>
        <w:r>
          <w:instrText xml:space="preserve"> PAGEREF _Toc8758 \h </w:instrText>
        </w:r>
        <w:r>
          <w:fldChar w:fldCharType="separate"/>
        </w:r>
        <w:r>
          <w:t>52</w:t>
        </w:r>
        <w:r>
          <w:fldChar w:fldCharType="end"/>
        </w:r>
      </w:hyperlink>
    </w:p>
    <w:p>
      <w:pPr>
        <w:pStyle w:val="TOC2"/>
        <w:tabs>
          <w:tab w:val="right" w:leader="dot" w:pos="8306"/>
        </w:tabs>
      </w:pPr>
      <w:hyperlink w:anchor="_Toc29173" w:history="1">
        <w:r>
          <w:rPr>
            <w:rFonts w:ascii="仿宋" w:eastAsia="仿宋" w:hAnsi="仿宋" w:cs="仿宋" w:hint="eastAsia"/>
            <w:lang w:eastAsia="zh-CN"/>
          </w:rPr>
          <w:t>(二)、土建工程建设指标</w:t>
        </w:r>
        <w:r>
          <w:tab/>
        </w:r>
        <w:r>
          <w:fldChar w:fldCharType="begin"/>
        </w:r>
        <w:r>
          <w:instrText xml:space="preserve"> PAGEREF _Toc29173 \h </w:instrText>
        </w:r>
        <w:r>
          <w:fldChar w:fldCharType="separate"/>
        </w:r>
        <w:r>
          <w:t>55</w:t>
        </w:r>
        <w:r>
          <w:fldChar w:fldCharType="end"/>
        </w:r>
      </w:hyperlink>
    </w:p>
    <w:p>
      <w:pPr>
        <w:pStyle w:val="TOC1"/>
        <w:tabs>
          <w:tab w:val="right" w:leader="dot" w:pos="8306"/>
        </w:tabs>
      </w:pPr>
      <w:hyperlink w:anchor="_Toc17954" w:history="1">
        <w:r>
          <w:rPr>
            <w:rFonts w:ascii="仿宋" w:eastAsia="仿宋" w:hAnsi="仿宋" w:cs="仿宋" w:hint="eastAsia"/>
            <w:lang w:eastAsia="zh-CN"/>
          </w:rPr>
          <w:t>十四、热稳定剂项目治理与监督</w:t>
        </w:r>
        <w:r>
          <w:tab/>
        </w:r>
        <w:r>
          <w:fldChar w:fldCharType="begin"/>
        </w:r>
        <w:r>
          <w:instrText xml:space="preserve"> PAGEREF _Toc17954 \h </w:instrText>
        </w:r>
        <w:r>
          <w:fldChar w:fldCharType="separate"/>
        </w:r>
        <w:r>
          <w:t>57</w:t>
        </w:r>
        <w:r>
          <w:fldChar w:fldCharType="end"/>
        </w:r>
      </w:hyperlink>
    </w:p>
    <w:p>
      <w:pPr>
        <w:pStyle w:val="TOC2"/>
        <w:tabs>
          <w:tab w:val="right" w:leader="dot" w:pos="8306"/>
        </w:tabs>
      </w:pPr>
      <w:hyperlink w:anchor="_Toc20108" w:history="1">
        <w:r>
          <w:rPr>
            <w:rFonts w:ascii="仿宋" w:eastAsia="仿宋" w:hAnsi="仿宋" w:cs="仿宋" w:hint="eastAsia"/>
            <w:lang w:eastAsia="zh-CN"/>
          </w:rPr>
          <w:t>(一)、热稳定剂项目治理结构</w:t>
        </w:r>
        <w:r>
          <w:tab/>
        </w:r>
        <w:r>
          <w:fldChar w:fldCharType="begin"/>
        </w:r>
        <w:r>
          <w:instrText xml:space="preserve"> PAGEREF _Toc20108 \h </w:instrText>
        </w:r>
        <w:r>
          <w:fldChar w:fldCharType="separate"/>
        </w:r>
        <w:r>
          <w:t>57</w:t>
        </w:r>
        <w:r>
          <w:fldChar w:fldCharType="end"/>
        </w:r>
      </w:hyperlink>
    </w:p>
    <w:p>
      <w:pPr>
        <w:pStyle w:val="TOC2"/>
        <w:tabs>
          <w:tab w:val="right" w:leader="dot" w:pos="8306"/>
        </w:tabs>
      </w:pPr>
      <w:hyperlink w:anchor="_Toc30954" w:history="1">
        <w:r>
          <w:rPr>
            <w:rFonts w:ascii="仿宋" w:eastAsia="仿宋" w:hAnsi="仿宋" w:cs="仿宋" w:hint="eastAsia"/>
            <w:lang w:eastAsia="zh-CN"/>
          </w:rPr>
          <w:t>(二)、监督与审计</w:t>
        </w:r>
        <w:r>
          <w:tab/>
        </w:r>
        <w:r>
          <w:fldChar w:fldCharType="begin"/>
        </w:r>
        <w:r>
          <w:instrText xml:space="preserve"> PAGEREF _Toc30954 \h </w:instrText>
        </w:r>
        <w:r>
          <w:fldChar w:fldCharType="separate"/>
        </w:r>
        <w:r>
          <w:t>58</w:t>
        </w:r>
        <w:r>
          <w:fldChar w:fldCharType="end"/>
        </w:r>
      </w:hyperlink>
    </w:p>
    <w:p>
      <w:pPr>
        <w:pStyle w:val="TOC1"/>
        <w:tabs>
          <w:tab w:val="right" w:leader="dot" w:pos="8306"/>
        </w:tabs>
      </w:pPr>
      <w:hyperlink w:anchor="_Toc30640" w:history="1">
        <w:r>
          <w:rPr>
            <w:rFonts w:ascii="仿宋" w:eastAsia="仿宋" w:hAnsi="仿宋" w:cs="仿宋" w:hint="eastAsia"/>
            <w:lang w:eastAsia="zh-CN"/>
          </w:rPr>
          <w:t>十五、热稳定剂项目实施时间节点</w:t>
        </w:r>
        <w:r>
          <w:tab/>
        </w:r>
        <w:r>
          <w:fldChar w:fldCharType="begin"/>
        </w:r>
        <w:r>
          <w:instrText xml:space="preserve"> PAGEREF _Toc30640 \h </w:instrText>
        </w:r>
        <w:r>
          <w:fldChar w:fldCharType="separate"/>
        </w:r>
        <w:r>
          <w:t>60</w:t>
        </w:r>
        <w:r>
          <w:fldChar w:fldCharType="end"/>
        </w:r>
      </w:hyperlink>
    </w:p>
    <w:p>
      <w:pPr>
        <w:pStyle w:val="TOC2"/>
        <w:tabs>
          <w:tab w:val="right" w:leader="dot" w:pos="8306"/>
        </w:tabs>
      </w:pPr>
      <w:hyperlink w:anchor="_Toc26539" w:history="1">
        <w:r>
          <w:rPr>
            <w:rFonts w:ascii="仿宋" w:eastAsia="仿宋" w:hAnsi="仿宋" w:cs="仿宋" w:hint="eastAsia"/>
            <w:lang w:eastAsia="zh-CN"/>
          </w:rPr>
          <w:t>(一)、热稳定剂项目启动阶段时间节点</w:t>
        </w:r>
        <w:r>
          <w:tab/>
        </w:r>
        <w:r>
          <w:fldChar w:fldCharType="begin"/>
        </w:r>
        <w:r>
          <w:instrText xml:space="preserve"> PAGEREF _Toc26539 \h </w:instrText>
        </w:r>
        <w:r>
          <w:fldChar w:fldCharType="separate"/>
        </w:r>
        <w:r>
          <w:t>60</w:t>
        </w:r>
        <w:r>
          <w:fldChar w:fldCharType="end"/>
        </w:r>
      </w:hyperlink>
    </w:p>
    <w:p>
      <w:pPr>
        <w:pStyle w:val="TOC2"/>
        <w:tabs>
          <w:tab w:val="right" w:leader="dot" w:pos="8306"/>
        </w:tabs>
      </w:pPr>
      <w:hyperlink w:anchor="_Toc24833" w:history="1">
        <w:r>
          <w:rPr>
            <w:rFonts w:ascii="仿宋" w:eastAsia="仿宋" w:hAnsi="仿宋" w:cs="仿宋" w:hint="eastAsia"/>
            <w:lang w:eastAsia="zh-CN"/>
          </w:rPr>
          <w:t>(二)、热稳定剂项目执行阶段时间节点</w:t>
        </w:r>
        <w:r>
          <w:tab/>
        </w:r>
        <w:r>
          <w:fldChar w:fldCharType="begin"/>
        </w:r>
        <w:r>
          <w:instrText xml:space="preserve"> PAGEREF _Toc24833 \h </w:instrText>
        </w:r>
        <w:r>
          <w:fldChar w:fldCharType="separate"/>
        </w:r>
        <w:r>
          <w:t>61</w:t>
        </w:r>
        <w:r>
          <w:fldChar w:fldCharType="end"/>
        </w:r>
      </w:hyperlink>
    </w:p>
    <w:p>
      <w:pPr>
        <w:pStyle w:val="TOC2"/>
        <w:tabs>
          <w:tab w:val="right" w:leader="dot" w:pos="8306"/>
        </w:tabs>
      </w:pPr>
      <w:hyperlink w:anchor="_Toc11932" w:history="1">
        <w:r>
          <w:rPr>
            <w:rFonts w:ascii="仿宋" w:eastAsia="仿宋" w:hAnsi="仿宋" w:cs="仿宋" w:hint="eastAsia"/>
            <w:lang w:eastAsia="zh-CN"/>
          </w:rPr>
          <w:t>(三)、热稳定剂项目完成阶段时间节点</w:t>
        </w:r>
        <w:r>
          <w:tab/>
        </w:r>
        <w:r>
          <w:fldChar w:fldCharType="begin"/>
        </w:r>
        <w:r>
          <w:instrText xml:space="preserve"> PAGEREF _Toc11932 \h </w:instrText>
        </w:r>
        <w:r>
          <w:fldChar w:fldCharType="separate"/>
        </w:r>
        <w:r>
          <w:t>62</w:t>
        </w:r>
        <w:r>
          <w:fldChar w:fldCharType="end"/>
        </w:r>
      </w:hyperlink>
    </w:p>
    <w:p>
      <w:pPr>
        <w:pStyle w:val="TOC1"/>
        <w:tabs>
          <w:tab w:val="right" w:leader="dot" w:pos="8306"/>
        </w:tabs>
      </w:pPr>
      <w:hyperlink w:anchor="_Toc6309" w:history="1">
        <w:r>
          <w:rPr>
            <w:rFonts w:ascii="仿宋" w:eastAsia="仿宋" w:hAnsi="仿宋" w:cs="仿宋" w:hint="eastAsia"/>
            <w:lang w:eastAsia="zh-CN"/>
          </w:rPr>
          <w:t>十六、利益相关者分析与沟通计划</w:t>
        </w:r>
        <w:r>
          <w:tab/>
        </w:r>
        <w:r>
          <w:fldChar w:fldCharType="begin"/>
        </w:r>
        <w:r>
          <w:instrText xml:space="preserve"> PAGEREF _Toc6309 \h </w:instrText>
        </w:r>
        <w:r>
          <w:fldChar w:fldCharType="separate"/>
        </w:r>
        <w:r>
          <w:t>63</w:t>
        </w:r>
        <w:r>
          <w:fldChar w:fldCharType="end"/>
        </w:r>
      </w:hyperlink>
    </w:p>
    <w:p>
      <w:pPr>
        <w:pStyle w:val="TOC2"/>
        <w:tabs>
          <w:tab w:val="right" w:leader="dot" w:pos="8306"/>
        </w:tabs>
      </w:pPr>
      <w:hyperlink w:anchor="_Toc8937" w:history="1">
        <w:r>
          <w:rPr>
            <w:rFonts w:ascii="仿宋" w:eastAsia="仿宋" w:hAnsi="仿宋" w:cs="仿宋" w:hint="eastAsia"/>
            <w:lang w:eastAsia="zh-CN"/>
          </w:rPr>
          <w:t>(一)、利益相关者分析</w:t>
        </w:r>
        <w:r>
          <w:tab/>
        </w:r>
        <w:r>
          <w:fldChar w:fldCharType="begin"/>
        </w:r>
        <w:r>
          <w:instrText xml:space="preserve"> PAGEREF _Toc8937 \h </w:instrText>
        </w:r>
        <w:r>
          <w:fldChar w:fldCharType="separate"/>
        </w:r>
        <w:r>
          <w:t>63</w:t>
        </w:r>
        <w:r>
          <w:fldChar w:fldCharType="end"/>
        </w:r>
      </w:hyperlink>
    </w:p>
    <w:p>
      <w:pPr>
        <w:pStyle w:val="TOC2"/>
        <w:tabs>
          <w:tab w:val="right" w:leader="dot" w:pos="8306"/>
        </w:tabs>
      </w:pPr>
      <w:hyperlink w:anchor="_Toc10292" w:history="1">
        <w:r>
          <w:rPr>
            <w:rFonts w:ascii="仿宋" w:eastAsia="仿宋" w:hAnsi="仿宋" w:cs="仿宋" w:hint="eastAsia"/>
            <w:lang w:eastAsia="zh-CN"/>
          </w:rPr>
          <w:t>(二)、沟通计划</w:t>
        </w:r>
        <w:r>
          <w:tab/>
        </w:r>
        <w:r>
          <w:fldChar w:fldCharType="begin"/>
        </w:r>
        <w:r>
          <w:instrText xml:space="preserve"> PAGEREF _Toc10292 \h </w:instrText>
        </w:r>
        <w:r>
          <w:fldChar w:fldCharType="separate"/>
        </w:r>
        <w:r>
          <w:t>64</w:t>
        </w:r>
        <w:r>
          <w:fldChar w:fldCharType="end"/>
        </w:r>
      </w:hyperlink>
    </w:p>
    <w:p>
      <w:pPr>
        <w:pStyle w:val="TOC1"/>
        <w:tabs>
          <w:tab w:val="right" w:leader="dot" w:pos="8306"/>
        </w:tabs>
      </w:pPr>
      <w:hyperlink w:anchor="_Toc29820" w:history="1">
        <w:r>
          <w:rPr>
            <w:rFonts w:ascii="仿宋" w:eastAsia="仿宋" w:hAnsi="仿宋" w:cs="仿宋" w:hint="eastAsia"/>
            <w:lang w:eastAsia="zh-CN"/>
          </w:rPr>
          <w:t>十七、营销与推广策略</w:t>
        </w:r>
        <w:r>
          <w:tab/>
        </w:r>
        <w:r>
          <w:fldChar w:fldCharType="begin"/>
        </w:r>
        <w:r>
          <w:instrText xml:space="preserve"> PAGEREF _Toc29820 \h </w:instrText>
        </w:r>
        <w:r>
          <w:fldChar w:fldCharType="separate"/>
        </w:r>
        <w:r>
          <w:t>65</w:t>
        </w:r>
        <w:r>
          <w:fldChar w:fldCharType="end"/>
        </w:r>
      </w:hyperlink>
    </w:p>
    <w:p>
      <w:pPr>
        <w:pStyle w:val="TOC2"/>
        <w:tabs>
          <w:tab w:val="right" w:leader="dot" w:pos="8306"/>
        </w:tabs>
      </w:pPr>
      <w:hyperlink w:anchor="_Toc25046" w:history="1">
        <w:r>
          <w:rPr>
            <w:rFonts w:ascii="仿宋" w:eastAsia="仿宋" w:hAnsi="仿宋" w:cs="仿宋" w:hint="eastAsia"/>
            <w:lang w:eastAsia="zh-CN"/>
          </w:rPr>
          <w:t>(一)、产品/服务定位与特点</w:t>
        </w:r>
        <w:r>
          <w:tab/>
        </w:r>
        <w:r>
          <w:fldChar w:fldCharType="begin"/>
        </w:r>
        <w:r>
          <w:instrText xml:space="preserve"> PAGEREF _Toc25046 \h </w:instrText>
        </w:r>
        <w:r>
          <w:fldChar w:fldCharType="separate"/>
        </w:r>
        <w:r>
          <w:t>65</w:t>
        </w:r>
        <w:r>
          <w:fldChar w:fldCharType="end"/>
        </w:r>
      </w:hyperlink>
    </w:p>
    <w:p>
      <w:pPr>
        <w:pStyle w:val="TOC2"/>
        <w:tabs>
          <w:tab w:val="right" w:leader="dot" w:pos="8306"/>
        </w:tabs>
      </w:pPr>
      <w:hyperlink w:anchor="_Toc12066" w:history="1">
        <w:r>
          <w:rPr>
            <w:rFonts w:ascii="仿宋" w:eastAsia="仿宋" w:hAnsi="仿宋" w:cs="仿宋" w:hint="eastAsia"/>
            <w:lang w:eastAsia="zh-CN"/>
          </w:rPr>
          <w:t>(二)、市场定位与竞争分析</w:t>
        </w:r>
        <w:r>
          <w:tab/>
        </w:r>
        <w:r>
          <w:fldChar w:fldCharType="begin"/>
        </w:r>
        <w:r>
          <w:instrText xml:space="preserve"> PAGEREF _Toc12066 \h </w:instrText>
        </w:r>
        <w:r>
          <w:fldChar w:fldCharType="separate"/>
        </w:r>
        <w:r>
          <w:t>67</w:t>
        </w:r>
        <w:r>
          <w:fldChar w:fldCharType="end"/>
        </w:r>
      </w:hyperlink>
    </w:p>
    <w:p>
      <w:pPr>
        <w:pStyle w:val="TOC2"/>
        <w:tabs>
          <w:tab w:val="right" w:leader="dot" w:pos="8306"/>
        </w:tabs>
      </w:pPr>
      <w:hyperlink w:anchor="_Toc9060" w:history="1">
        <w:r>
          <w:rPr>
            <w:rFonts w:ascii="仿宋" w:eastAsia="仿宋" w:hAnsi="仿宋" w:cs="仿宋" w:hint="eastAsia"/>
            <w:lang w:eastAsia="zh-CN"/>
          </w:rPr>
          <w:t>(三)、营销渠道与策略</w:t>
        </w:r>
        <w:r>
          <w:tab/>
        </w:r>
        <w:r>
          <w:fldChar w:fldCharType="begin"/>
        </w:r>
        <w:r>
          <w:instrText xml:space="preserve"> PAGEREF _Toc9060 \h </w:instrText>
        </w:r>
        <w:r>
          <w:fldChar w:fldCharType="separate"/>
        </w:r>
        <w:r>
          <w:t>68</w:t>
        </w:r>
        <w:r>
          <w:fldChar w:fldCharType="end"/>
        </w:r>
      </w:hyperlink>
    </w:p>
    <w:p>
      <w:pPr>
        <w:pStyle w:val="TOC2"/>
        <w:tabs>
          <w:tab w:val="right" w:leader="dot" w:pos="8306"/>
        </w:tabs>
      </w:pPr>
      <w:hyperlink w:anchor="_Toc7584" w:history="1">
        <w:r>
          <w:rPr>
            <w:rFonts w:ascii="仿宋" w:eastAsia="仿宋" w:hAnsi="仿宋" w:cs="仿宋" w:hint="eastAsia"/>
            <w:lang w:eastAsia="zh-CN"/>
          </w:rPr>
          <w:t>(四)、推广与宣传活动</w:t>
        </w:r>
        <w:r>
          <w:tab/>
        </w:r>
        <w:r>
          <w:fldChar w:fldCharType="begin"/>
        </w:r>
        <w:r>
          <w:instrText xml:space="preserve"> PAGEREF _Toc7584 \h </w:instrText>
        </w:r>
        <w:r>
          <w:fldChar w:fldCharType="separate"/>
        </w:r>
        <w:r>
          <w:t>69</w:t>
        </w:r>
        <w:r>
          <w:fldChar w:fldCharType="end"/>
        </w:r>
      </w:hyperlink>
    </w:p>
    <w:p>
      <w:pPr>
        <w:pStyle w:val="TOC1"/>
        <w:tabs>
          <w:tab w:val="right" w:leader="dot" w:pos="8306"/>
        </w:tabs>
      </w:pPr>
      <w:hyperlink w:anchor="_Toc10130" w:history="1">
        <w:r>
          <w:rPr>
            <w:rFonts w:ascii="仿宋" w:eastAsia="仿宋" w:hAnsi="仿宋" w:cs="仿宋" w:hint="eastAsia"/>
            <w:lang w:eastAsia="zh-CN"/>
          </w:rPr>
          <w:t>十八、热稳定剂项目变更管理</w:t>
        </w:r>
        <w:r>
          <w:tab/>
        </w:r>
        <w:r>
          <w:fldChar w:fldCharType="begin"/>
        </w:r>
        <w:r>
          <w:instrText xml:space="preserve"> PAGEREF _Toc10130 \h </w:instrText>
        </w:r>
        <w:r>
          <w:fldChar w:fldCharType="separate"/>
        </w:r>
        <w:r>
          <w:t>74</w:t>
        </w:r>
        <w:r>
          <w:fldChar w:fldCharType="end"/>
        </w:r>
      </w:hyperlink>
    </w:p>
    <w:p>
      <w:pPr>
        <w:pStyle w:val="TOC2"/>
        <w:tabs>
          <w:tab w:val="right" w:leader="dot" w:pos="8306"/>
        </w:tabs>
      </w:pPr>
      <w:hyperlink w:anchor="_Toc26300" w:history="1">
        <w:r>
          <w:rPr>
            <w:rFonts w:ascii="仿宋" w:eastAsia="仿宋" w:hAnsi="仿宋" w:cs="仿宋" w:hint="eastAsia"/>
            <w:lang w:eastAsia="zh-CN"/>
          </w:rPr>
          <w:t>(一)、变更申请与评估</w:t>
        </w:r>
        <w:r>
          <w:tab/>
        </w:r>
        <w:r>
          <w:fldChar w:fldCharType="begin"/>
        </w:r>
        <w:r>
          <w:instrText xml:space="preserve"> PAGEREF _Toc26300 \h </w:instrText>
        </w:r>
        <w:r>
          <w:fldChar w:fldCharType="separate"/>
        </w:r>
        <w:r>
          <w:t>74</w:t>
        </w:r>
        <w:r>
          <w:fldChar w:fldCharType="end"/>
        </w:r>
      </w:hyperlink>
    </w:p>
    <w:p>
      <w:pPr>
        <w:pStyle w:val="TOC2"/>
        <w:tabs>
          <w:tab w:val="right" w:leader="dot" w:pos="8306"/>
        </w:tabs>
      </w:pPr>
      <w:hyperlink w:anchor="_Toc32107" w:history="1">
        <w:r>
          <w:rPr>
            <w:rFonts w:ascii="仿宋" w:eastAsia="仿宋" w:hAnsi="仿宋" w:cs="仿宋" w:hint="eastAsia"/>
            <w:lang w:eastAsia="zh-CN"/>
          </w:rPr>
          <w:t>(二)、变更实施与控制</w:t>
        </w:r>
        <w:r>
          <w:tab/>
        </w:r>
        <w:r>
          <w:fldChar w:fldCharType="begin"/>
        </w:r>
        <w:r>
          <w:instrText xml:space="preserve"> PAGEREF _Toc32107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993"/>
      <w:r>
        <w:rPr>
          <w:rFonts w:ascii="仿宋" w:eastAsia="仿宋" w:hAnsi="仿宋" w:cs="仿宋" w:hint="eastAsia"/>
          <w:sz w:val="28"/>
          <w:lang w:eastAsia="zh-CN"/>
        </w:rPr>
        <w:t>一、热稳定剂项目绩效评估</w:t>
      </w:r>
      <w:bookmarkEnd w:id="2"/>
    </w:p>
    <w:p>
      <w:pPr>
        <w:pStyle w:val="Heading2"/>
        <w:rPr>
          <w:rFonts w:ascii="仿宋" w:eastAsia="仿宋" w:hAnsi="仿宋" w:cs="仿宋" w:hint="eastAsia"/>
          <w:lang w:eastAsia="zh-CN"/>
        </w:rPr>
      </w:pPr>
      <w:bookmarkStart w:id="3" w:name="_Toc16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中，我们设计了一套全面的绩效评估指标，以确保热稳定剂项目的可控和成功交付。这些指标跨足热稳定剂项目目标、成本、进度和质量等多个维度，为我们提供了全面洞察热稳定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目标达成率是我们关注的首要指标。我们设定了明确的目标，并通过定期监测和评估，迅速发现并应对潜在的目标偏差。这为热稳定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成本绩效是另一个核心关注点。通过实际成本与预算成本的对比分析，我们深入了解成本差异的原因，及时调整资源分配，保持热稳定剂项目在经济效益方面的合理水平。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进度作为关键的绩效指标之一，得到了精心的关注。我们制定了详细的热稳定剂项目进度计划，并设立了进度符合度指标，确保实际进度与计划进度保持一致。这使我们能够快速发现和解决潜在的进度问题，保持热稳定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热稳定剂项目绩效的不可或缺的一环。我们引入了一系列的质量标准和客户满意度指标，以确保热稳定剂项目交付的成果在质量上达到或超越预期水平。通过持续监测这些指标，我们努力提升热稳定剂项目整体质量水平，为热稳定剂项目的成功交付提供有力保障。通过这些科学且全面的绩效评估，我们能够更好地引导热稳定剂项目的持续改进，确保热稳定剂项目目标的顺利达成。</w:t>
      </w:r>
    </w:p>
    <w:p>
      <w:pPr>
        <w:pStyle w:val="Heading2"/>
        <w:ind w:firstLine="560" w:firstLineChars="200"/>
        <w:rPr>
          <w:rFonts w:ascii="仿宋" w:eastAsia="仿宋" w:hAnsi="仿宋" w:cs="仿宋" w:hint="eastAsia"/>
          <w:sz w:val="28"/>
          <w:lang w:eastAsia="zh-CN"/>
        </w:rPr>
      </w:pPr>
      <w:bookmarkStart w:id="4" w:name="_Toc3037"/>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绩效评估是热稳定剂项目中的关键环节，为确保热稳定剂项目达到预期目标，我们采用了多层次、多维度的绩效评估方法。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热稳定剂项目的战略目标对齐，确保每个决策和行动都与热稳定剂项目整体目标保持一致。团队会定期召开战略对齐会议，审视当前工作与热稳定剂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热稳定剂项目进度、质量、成本和风险等方面。这些指标通过数据收集和分析，为热稳定剂项目管理团队提供了客观的评估依据。例如，我们通过热稳定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绩效评估不仅仅停留在热稳定剂项目内部，还考虑了热稳定剂项目对外部环境的影响。我们定期进行干系人满意度调查，以了解各利益相关方对热稳定剂项目的期望和满意度，并及时做出调整。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这种多层次、多角度的绩效评估方法，使得我们能够全面了解热稳定剂项目的运行状态，及时做出调整，确保热稳定剂项目在不断变化的环境中保持稳健前行。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770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为了确保热稳定剂项目的有效管理和不断优化，我们采用了精心设计的绩效评估周期。这个周期旨在实现灵活、实时和全面的评估，以适应热稳定剂项目执行中的各种挑战。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热稳定剂项目的不同需求，分为短期、中期和长期。短期评估关注每个迭代或工作周期，以及时发现和解决当前任务中的问题。中期评估涵盖几个迭代，深入了解整体热稳定剂项目的趋势和性能。长期评估则着眼于整个热稳定剂项目阶段，确保热稳定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热稳定剂项目管理工具和协作平台，团队成员能够随时更新和分享热稳定剂项目数据。这种实时性的反馈机制使我们能够及时察觉潜在问题，快速调整，保持热稳定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热稳定剂项目的决策制定密不可分。每个周期的热稳定剂项目回顾会议成为集体总结经验、识别问题深层次原因并找到创新解决方案的平台。这种定期的反思与调整机制使热稳定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9888"/>
      <w:r>
        <w:rPr>
          <w:rFonts w:ascii="仿宋" w:eastAsia="仿宋" w:hAnsi="仿宋" w:cs="仿宋" w:hint="eastAsia"/>
          <w:sz w:val="28"/>
          <w:lang w:eastAsia="zh-CN"/>
        </w:rPr>
        <w:t>二、热稳定剂项目危机管理</w:t>
      </w:r>
      <w:bookmarkEnd w:id="6"/>
    </w:p>
    <w:p>
      <w:pPr>
        <w:pStyle w:val="Heading2"/>
        <w:rPr>
          <w:rFonts w:ascii="仿宋" w:eastAsia="仿宋" w:hAnsi="仿宋" w:cs="仿宋" w:hint="eastAsia"/>
          <w:lang w:eastAsia="zh-CN"/>
        </w:rPr>
      </w:pPr>
      <w:bookmarkStart w:id="7" w:name="_Toc8305"/>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危机管理中，危机预警与识别是确保热稳定剂项目稳健运行的核心步骤。通过建立全面的监测机制，热稳定剂项目团队旨在及时发现和理解潜在的风险和危机因素，以便采取及时的预防和应对措施，确保热稳定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首先，通过深入的风险评估，热稳定剂项目团队全面分析了整个热稳定剂项目和各个阶段可能存在的威胁。这包括准确评估每个潜在风险的发生概率和可能影响的程度，为后续危机预警提供了有力支持。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热稳定剂项目团队着重于明确定义热稳定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热稳定剂项目进展的持续监控，团队能够及时发现潜在问题并作出迅速反应。热稳定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在这一阶段，团队的专业素养和反应速度将发挥至关重要的作用，以确保潜在危机能够在初期得到有效的处理，最大程度地减轻负面影响。通过危机预警与识别，热稳定剂项目得以更有序、可控地推进。</w:t>
      </w:r>
    </w:p>
    <w:p>
      <w:pPr>
        <w:pStyle w:val="Heading2"/>
        <w:ind w:firstLine="560" w:firstLineChars="200"/>
        <w:rPr>
          <w:rFonts w:ascii="仿宋" w:eastAsia="仿宋" w:hAnsi="仿宋" w:cs="仿宋" w:hint="eastAsia"/>
          <w:sz w:val="28"/>
          <w:lang w:eastAsia="zh-CN"/>
        </w:rPr>
      </w:pPr>
      <w:bookmarkStart w:id="8" w:name="_Toc17814"/>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在危机发生时，热稳定剂项目团队立即行动，成立了应急小组。该小组的任务是迅速制定并实施紧急应对措施，以最小化潜在损失。以下是采取的主要措施：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暂停热稳定剂项目进度：为遏制危机蔓延，热稳定剂项目暂时停止进行，以便全面评估当前状况。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资源重新分配：重新评估热稳定剂项目资源的分配，确保最大限度地减小损失。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实时沟通：与关键利益相关者建立实时沟通机制，向他们传递热稳定剂项目危机的实际状况，保障热稳定剂项目核心利益。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在紧急应对的同时，热稳定剂项目团队强调了团队协作和有效沟通的重要性。以下是团队协作的关键举措：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信息共享机制：建立了信息共享平台，确保团队成员能够及时获取热稳定剂项目危机的实时信息。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领导者沟通：热稳定剂项目领导者通过定期会议和即时沟通工具，指导团队应对危机，保持团队稳定运行。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随着危机得到初步控制，热稳定剂项目团队转向制定恢复计划，以确保热稳定剂项目能够从中迅速恢复。主要恢复计划包括：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修复受损的进度计划：重新评估热稳定剂项目进度，制定修复计划，确保热稳定剂项目尽快回归正常进程。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重新调整资源分配：优化资源分配，确保热稳定剂项目在有限资源下高效运转。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风险管理机制加强：对热稳定剂项目风险进行全面评估，制定更强化的风险管理策略，以预防未来可能的危机。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3645"/>
      <w:r>
        <w:rPr>
          <w:rFonts w:ascii="仿宋" w:eastAsia="仿宋" w:hAnsi="仿宋" w:cs="仿宋" w:hint="eastAsia"/>
          <w:sz w:val="28"/>
          <w:lang w:eastAsia="zh-CN"/>
        </w:rPr>
        <w:t>三、热稳定剂项目选址可行性分析</w:t>
      </w:r>
      <w:bookmarkEnd w:id="9"/>
    </w:p>
    <w:p>
      <w:pPr>
        <w:pStyle w:val="Heading2"/>
        <w:rPr>
          <w:rFonts w:ascii="仿宋" w:eastAsia="仿宋" w:hAnsi="仿宋" w:cs="仿宋" w:hint="eastAsia"/>
          <w:lang w:eastAsia="zh-CN"/>
        </w:rPr>
      </w:pPr>
      <w:bookmarkStart w:id="10" w:name="_Toc17384"/>
      <w:r>
        <w:rPr>
          <w:rFonts w:ascii="仿宋" w:eastAsia="仿宋" w:hAnsi="仿宋" w:cs="仿宋" w:hint="eastAsia"/>
          <w:lang w:eastAsia="zh-CN"/>
        </w:rPr>
        <w:t>(一)、热稳定剂项目选址</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该热稳定剂项目选址位于XX省XX市XX区XXX街道</w:t>
      </w:r>
    </w:p>
    <w:p>
      <w:pPr>
        <w:pStyle w:val="Heading2"/>
        <w:ind w:firstLine="560" w:firstLineChars="200"/>
        <w:rPr>
          <w:rFonts w:ascii="仿宋" w:eastAsia="仿宋" w:hAnsi="仿宋" w:cs="仿宋" w:hint="eastAsia"/>
          <w:sz w:val="28"/>
          <w:lang w:eastAsia="zh-CN"/>
        </w:rPr>
      </w:pPr>
      <w:bookmarkStart w:id="11" w:name="_Toc19781"/>
      <w:r>
        <w:rPr>
          <w:rFonts w:ascii="仿宋" w:eastAsia="仿宋" w:hAnsi="仿宋" w:cs="仿宋" w:hint="eastAsia"/>
          <w:sz w:val="28"/>
          <w:lang w:eastAsia="zh-CN"/>
        </w:rPr>
        <w:t>(二)、用地控制指标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热稳定剂项目的征地面积将根据热稳定剂项目的实际规模和需求进行精确规划。具体面积XXX平方米，旨在确保热稳定剂项目不仅能够满足当前的发展需求，还能够预留空间以适应未来的扩展。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净用地面积是在征地面积基础上去除不可利用面积后的实际可开发用地。具体面积XXX平方米，考虑到环保、交通、安全等多方面因素，以确保热稳定剂项目在整体利用效率上达到最优。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热稳定剂项目计划建设的建筑总规模具体面积XXX平方米。这一规模的确定综合考虑了热稳定剂项目的性质、规模，以及城市规划的相关要求，确保建筑布局与周边环境协调一致。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绿地率是热稳定剂项目用地中被规划为绿地的比例。具体面积XXX平方米，旨在通过合理规划绿地，改善热稳定剂项目周边环境，提升居民生活质量，并符合城市整体绿化规划。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容积率是用地上可以建设的建筑总体积与用地面积之比。具体面积XXX，通过合理的容积率规划，确保热稳定剂项目建筑规模与周边环境和谐共生。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确保热稳定剂项目选址与当地城市规划相一致，具体面积XXX平方米。通过与城市规划部门深入沟通，确保热稳定剂项目不仅符合城市的整体发展方向，还能够融入城市的发展布局，为城市的长远发展贡献力量。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热稳定剂项目选址符合当地产业政策，具体面积XXX平方米。这包括热稳定剂项目对当地经济的促进作用，以及对相关产业的带动效应，确保热稳定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用地总体要求必须符合环保和可持续发展的原则，具体面积XXX平方米。通过采用绿色建筑设计、节能减排等措施，确保热稳定剂项目在建设和运营过程中对环境的影响最小化，达到可持续发展的要求。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确保热稳定剂项目选址具备必要的公共设施配套，具体面积XXX平方米。这包括交通便利性、教育、医疗等基础设施，以提高居民生活品质，使得热稳定剂项目选址更具吸引力。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考虑用地总体要求对当地社会稳定性的影响，具体面积XXX平方米。通过深入了解当地社区反馈，确保热稳定剂项目的选址和建设过程对当地社会和谐稳定产生积极作用。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热稳定剂项目选址不仅符合法规和规划，还在实际操作中具有可行性。这一全面规划将为热稳定剂项目的成功实施提供坚实的基础，确保热稳定剂项目选址阶段就能够奠定良好的发展基础。</w:t>
      </w:r>
    </w:p>
    <w:p>
      <w:pPr>
        <w:pStyle w:val="Heading2"/>
        <w:ind w:firstLine="560" w:firstLineChars="200"/>
        <w:rPr>
          <w:rFonts w:ascii="仿宋" w:eastAsia="仿宋" w:hAnsi="仿宋" w:cs="仿宋" w:hint="eastAsia"/>
          <w:sz w:val="28"/>
          <w:lang w:eastAsia="zh-CN"/>
        </w:rPr>
      </w:pPr>
      <w:bookmarkStart w:id="12" w:name="_Toc26197"/>
      <w:r>
        <w:rPr>
          <w:rFonts w:ascii="仿宋" w:eastAsia="仿宋" w:hAnsi="仿宋" w:cs="仿宋" w:hint="eastAsia"/>
          <w:sz w:val="28"/>
          <w:lang w:eastAsia="zh-CN"/>
        </w:rPr>
        <w:t>(三)、节约用地措施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热稳定剂项目的设备规划和空间设计中，我们将采取灵活设备布局的措施。设备布局将根据实际需求进行灵活设计，避免不必要的浪费。通过合理规划设备摆放位置，我们将提高设备的利用率，减少设备间距，以确保热稳定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进一步，我们计划在热稳定剂项目内部引入共享设施的概念，例如共享会议室、办公区等。通过这种方式，我们可以减少对资源的重复建设，提高资源共享效率，从而减小热稳定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3" w:name="_Toc15774"/>
      <w:r>
        <w:rPr>
          <w:rFonts w:ascii="仿宋" w:eastAsia="仿宋" w:hAnsi="仿宋" w:cs="仿宋" w:hint="eastAsia"/>
          <w:sz w:val="28"/>
          <w:lang w:eastAsia="zh-CN"/>
        </w:rPr>
        <w:t>(四)、总图布置方案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热稳定剂项目的总图布置中，我们将不同功能区域进行明确的规划，以最大程度满足热稳定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4" w:name="_Toc19080"/>
      <w:r>
        <w:rPr>
          <w:rFonts w:ascii="仿宋" w:eastAsia="仿宋" w:hAnsi="仿宋" w:cs="仿宋" w:hint="eastAsia"/>
          <w:sz w:val="28"/>
          <w:lang w:eastAsia="zh-CN"/>
        </w:rPr>
        <w:t>(五)、选址综合评价</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热稳定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热稳定剂项目对环境的影响是综合评价的重要因素之一。我们将详细考虑选址周边的自然环境、生态保护区、水源地等情况，确保热稳定剂项目的建设和运营对环境影响最小化，并符合当地的环保法规标准。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对选址的评价还需充分考虑当地政府的产业政策和法规。我们将详细了解热稳定剂项目所在地的相关政策，确保热稳定剂项目的规划和运营与当地法规相符，降低不必要的法律风险。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考虑到社会稳定性对企业运营的重要性，我们将评估选址地区的社会安全情况、劳工关系、社区反馈等方面，以确保热稳定剂项目的建设和运营不会受到社会稳定性的负面影响。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最后，我们将综合考虑用地成本，包括土地购置费用、土地开发成本等。通过对用地成本的详细评估，我们能够做出更为精确的经济效益分析，为热稳定剂项目的投资决策提供有力支持。</w:t>
      </w:r>
    </w:p>
    <w:p>
      <w:pPr>
        <w:pStyle w:val="Heading1"/>
        <w:ind w:firstLine="560" w:firstLineChars="200"/>
        <w:rPr>
          <w:rFonts w:ascii="仿宋" w:eastAsia="仿宋" w:hAnsi="仿宋" w:cs="仿宋" w:hint="eastAsia"/>
          <w:sz w:val="28"/>
          <w:lang w:eastAsia="zh-CN"/>
        </w:rPr>
      </w:pPr>
      <w:bookmarkStart w:id="15" w:name="_Toc15594"/>
      <w:r>
        <w:rPr>
          <w:rFonts w:ascii="仿宋" w:eastAsia="仿宋" w:hAnsi="仿宋" w:cs="仿宋" w:hint="eastAsia"/>
          <w:sz w:val="28"/>
          <w:lang w:eastAsia="zh-CN"/>
        </w:rPr>
        <w:t>四、热稳定剂项目文档管理</w:t>
      </w:r>
      <w:bookmarkEnd w:id="15"/>
    </w:p>
    <w:p>
      <w:pPr>
        <w:pStyle w:val="Heading2"/>
        <w:rPr>
          <w:rFonts w:ascii="仿宋" w:eastAsia="仿宋" w:hAnsi="仿宋" w:cs="仿宋" w:hint="eastAsia"/>
          <w:lang w:eastAsia="zh-CN"/>
        </w:rPr>
      </w:pPr>
      <w:bookmarkStart w:id="16" w:name="_Toc26133"/>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热稳定剂项目高度重视文档的质量和准确性，以支持热稳定剂项目的各项活动和决策。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文档的编制始于热稳定剂项目计划的初期，我们制定了详细的文档编制计划，明确了每个文档的内容、格式和编写责任人。在热稳定剂项目启动阶段，我们首先编制了热稳定剂项目章程，明确定义了热稳定剂项目的目标、范围、风险等关键要素。随后，热稳定剂项目团队根据计划陆续编制了需求文档、设计文档、测试文档等各类文档，确保热稳定剂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文档审查是热稳定剂项目管理中的重要环节，旨在确保热稳定剂项目文档符合质量标准和热稳定剂项目需求。在热稳定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除了内部审查，我们还进行了外部审查，邀请热稳定剂项目相关利益方和专业领域的专家对文档进行独立审查。这有助于获取更全面、客观的反馈，确保热稳定剂项目文档不仅符合内部标准，也满足外部需求。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热稳定剂项目在文档编制与审查方面建立了严格的管理机制，通过规范的流程和多维度的审查，确保热稳定剂项目文档的质量、准确性和可靠性，为热稳定剂项目的顺利推进提供了有力支持。</w:t>
      </w:r>
    </w:p>
    <w:p>
      <w:pPr>
        <w:pStyle w:val="Heading2"/>
        <w:ind w:firstLine="560" w:firstLineChars="200"/>
        <w:rPr>
          <w:rFonts w:ascii="仿宋" w:eastAsia="仿宋" w:hAnsi="仿宋" w:cs="仿宋" w:hint="eastAsia"/>
          <w:sz w:val="28"/>
          <w:lang w:eastAsia="zh-CN"/>
        </w:rPr>
      </w:pPr>
      <w:bookmarkStart w:id="17" w:name="_Toc18061"/>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在热稳定剂项目中，我们致力于优化文档发布与分发过程，以确保信息的高效传递和团队间协作的顺畅进行。以下是我们采取的关键优化策略：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我们通过多渠道发布文档，包括电子邮件、热稳定剂项目管理平台、内部网站等，以满足不同团队成员的偏好和需求。多渠道发布确保了信息的全面覆盖。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我们采用了精细的权限控制，确保只有授权人员可以访问敏感信息。这种安全措施保护了热稳定剂项目文档的机密性，防止了未经授权的信息泄露。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8" w:name="_Toc14954"/>
      <w:r>
        <w:rPr>
          <w:rFonts w:ascii="仿宋" w:eastAsia="仿宋" w:hAnsi="仿宋" w:cs="仿宋" w:hint="eastAsia"/>
          <w:sz w:val="28"/>
          <w:lang w:eastAsia="zh-CN"/>
        </w:rPr>
        <w:t>(三)、文档存档与归档</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文档存档与归档是热稳定剂项目生命周期中一个至关重要的环节，直接关系到热稳定剂项目信息的长期保存和历史记录的完整性。在热稳定剂项目中，我们实施了一系列有效的文档存档与归档管理策略：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https://d.book118.com/248006026113006045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热稳定剂项目规划设计方案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726CD0"/>
    <w:rsid w:val="74726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48006026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2024-03-03T12:41:00Z</dcterms:created>
  <dcterms:modified xsi:type="dcterms:W3CDTF">2024-03-03T12:41:33Z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9B3882DB81044BAABE6073A6ABB7893E_11</vt:lpwstr>
  </property>
  <property fmtid="{D5CDD505-2E9C-101B-9397-08002B2CF9AE}" pid="3" name="KSOProductBuildVer">
    <vt:lpwstr>2052-12.1.0.16388</vt:lpwstr>
  </property>
</Properties>
</file>