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农产品初加工机项目规划设计方案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1" w:history="1">
        <w:r>
          <w:rPr>
            <w:rFonts w:ascii="仿宋" w:eastAsia="仿宋" w:hAnsi="仿宋" w:cs="仿宋" w:hint="eastAsia"/>
            <w:lang w:eastAsia="zh-CN"/>
          </w:rPr>
          <w:t>概论</w:t>
        </w:r>
        <w:r>
          <w:tab/>
        </w:r>
        <w:r>
          <w:fldChar w:fldCharType="begin"/>
        </w:r>
        <w:r>
          <w:instrText xml:space="preserve"> PAGEREF _Toc7261 \h </w:instrText>
        </w:r>
        <w:r>
          <w:fldChar w:fldCharType="separate"/>
        </w:r>
        <w:r>
          <w:t>3</w:t>
        </w:r>
        <w:r>
          <w:fldChar w:fldCharType="end"/>
        </w:r>
      </w:hyperlink>
    </w:p>
    <w:p>
      <w:pPr>
        <w:pStyle w:val="TOC1"/>
        <w:tabs>
          <w:tab w:val="right" w:leader="dot" w:pos="8306"/>
        </w:tabs>
      </w:pPr>
      <w:hyperlink w:anchor="_Toc11787" w:history="1">
        <w:r>
          <w:rPr>
            <w:rFonts w:ascii="仿宋" w:eastAsia="仿宋" w:hAnsi="仿宋" w:cs="仿宋" w:hint="eastAsia"/>
            <w:lang w:eastAsia="zh-CN"/>
          </w:rPr>
          <w:t>一、市场分析、调研</w:t>
        </w:r>
        <w:r>
          <w:tab/>
        </w:r>
        <w:r>
          <w:fldChar w:fldCharType="begin"/>
        </w:r>
        <w:r>
          <w:instrText xml:space="preserve"> PAGEREF _Toc11787 \h </w:instrText>
        </w:r>
        <w:r>
          <w:fldChar w:fldCharType="separate"/>
        </w:r>
        <w:r>
          <w:t>3</w:t>
        </w:r>
        <w:r>
          <w:fldChar w:fldCharType="end"/>
        </w:r>
      </w:hyperlink>
    </w:p>
    <w:p>
      <w:pPr>
        <w:pStyle w:val="TOC2"/>
        <w:tabs>
          <w:tab w:val="right" w:leader="dot" w:pos="8306"/>
        </w:tabs>
      </w:pPr>
      <w:hyperlink w:anchor="_Toc3566" w:history="1">
        <w:r>
          <w:rPr>
            <w:rFonts w:ascii="仿宋" w:eastAsia="仿宋" w:hAnsi="仿宋" w:cs="仿宋" w:hint="eastAsia"/>
            <w:lang w:eastAsia="zh-CN"/>
          </w:rPr>
          <w:t>(一)、农产品初加工机行业分析</w:t>
        </w:r>
        <w:r>
          <w:tab/>
        </w:r>
        <w:r>
          <w:fldChar w:fldCharType="begin"/>
        </w:r>
        <w:r>
          <w:instrText xml:space="preserve"> PAGEREF _Toc3566 \h </w:instrText>
        </w:r>
        <w:r>
          <w:fldChar w:fldCharType="separate"/>
        </w:r>
        <w:r>
          <w:t>3</w:t>
        </w:r>
        <w:r>
          <w:fldChar w:fldCharType="end"/>
        </w:r>
      </w:hyperlink>
    </w:p>
    <w:p>
      <w:pPr>
        <w:pStyle w:val="TOC2"/>
        <w:tabs>
          <w:tab w:val="right" w:leader="dot" w:pos="8306"/>
        </w:tabs>
      </w:pPr>
      <w:hyperlink w:anchor="_Toc20462" w:history="1">
        <w:r>
          <w:rPr>
            <w:rFonts w:ascii="仿宋" w:eastAsia="仿宋" w:hAnsi="仿宋" w:cs="仿宋" w:hint="eastAsia"/>
            <w:lang w:eastAsia="zh-CN"/>
          </w:rPr>
          <w:t>(二)、农产品初加工机市场分析预测</w:t>
        </w:r>
        <w:r>
          <w:tab/>
        </w:r>
        <w:r>
          <w:fldChar w:fldCharType="begin"/>
        </w:r>
        <w:r>
          <w:instrText xml:space="preserve"> PAGEREF _Toc20462 \h </w:instrText>
        </w:r>
        <w:r>
          <w:fldChar w:fldCharType="separate"/>
        </w:r>
        <w:r>
          <w:t>4</w:t>
        </w:r>
        <w:r>
          <w:fldChar w:fldCharType="end"/>
        </w:r>
      </w:hyperlink>
    </w:p>
    <w:p>
      <w:pPr>
        <w:pStyle w:val="TOC1"/>
        <w:tabs>
          <w:tab w:val="right" w:leader="dot" w:pos="8306"/>
        </w:tabs>
      </w:pPr>
      <w:hyperlink w:anchor="_Toc17318" w:history="1">
        <w:r>
          <w:rPr>
            <w:rFonts w:ascii="仿宋" w:eastAsia="仿宋" w:hAnsi="仿宋" w:cs="仿宋" w:hint="eastAsia"/>
            <w:lang w:eastAsia="zh-CN"/>
          </w:rPr>
          <w:t>二、农产品初加工机项目绩效评估</w:t>
        </w:r>
        <w:r>
          <w:tab/>
        </w:r>
        <w:r>
          <w:fldChar w:fldCharType="begin"/>
        </w:r>
        <w:r>
          <w:instrText xml:space="preserve"> PAGEREF _Toc17318 \h </w:instrText>
        </w:r>
        <w:r>
          <w:fldChar w:fldCharType="separate"/>
        </w:r>
        <w:r>
          <w:t>5</w:t>
        </w:r>
        <w:r>
          <w:fldChar w:fldCharType="end"/>
        </w:r>
      </w:hyperlink>
    </w:p>
    <w:p>
      <w:pPr>
        <w:pStyle w:val="TOC2"/>
        <w:tabs>
          <w:tab w:val="right" w:leader="dot" w:pos="8306"/>
        </w:tabs>
      </w:pPr>
      <w:hyperlink w:anchor="_Toc24390" w:history="1">
        <w:r>
          <w:rPr>
            <w:rFonts w:ascii="仿宋" w:eastAsia="仿宋" w:hAnsi="仿宋" w:cs="仿宋" w:hint="eastAsia"/>
            <w:lang w:eastAsia="zh-CN"/>
          </w:rPr>
          <w:t>(一)、绩效评估指标</w:t>
        </w:r>
        <w:r>
          <w:tab/>
        </w:r>
        <w:r>
          <w:fldChar w:fldCharType="begin"/>
        </w:r>
        <w:r>
          <w:instrText xml:space="preserve"> PAGEREF _Toc24390 \h </w:instrText>
        </w:r>
        <w:r>
          <w:fldChar w:fldCharType="separate"/>
        </w:r>
        <w:r>
          <w:t>5</w:t>
        </w:r>
        <w:r>
          <w:fldChar w:fldCharType="end"/>
        </w:r>
      </w:hyperlink>
    </w:p>
    <w:p>
      <w:pPr>
        <w:pStyle w:val="TOC2"/>
        <w:tabs>
          <w:tab w:val="right" w:leader="dot" w:pos="8306"/>
        </w:tabs>
      </w:pPr>
      <w:hyperlink w:anchor="_Toc31807" w:history="1">
        <w:r>
          <w:rPr>
            <w:rFonts w:ascii="仿宋" w:eastAsia="仿宋" w:hAnsi="仿宋" w:cs="仿宋" w:hint="eastAsia"/>
            <w:lang w:eastAsia="zh-CN"/>
          </w:rPr>
          <w:t>(二)、绩效评估方法</w:t>
        </w:r>
        <w:r>
          <w:tab/>
        </w:r>
        <w:r>
          <w:fldChar w:fldCharType="begin"/>
        </w:r>
        <w:r>
          <w:instrText xml:space="preserve"> PAGEREF _Toc31807 \h </w:instrText>
        </w:r>
        <w:r>
          <w:fldChar w:fldCharType="separate"/>
        </w:r>
        <w:r>
          <w:t>6</w:t>
        </w:r>
        <w:r>
          <w:fldChar w:fldCharType="end"/>
        </w:r>
      </w:hyperlink>
    </w:p>
    <w:p>
      <w:pPr>
        <w:pStyle w:val="TOC2"/>
        <w:tabs>
          <w:tab w:val="right" w:leader="dot" w:pos="8306"/>
        </w:tabs>
      </w:pPr>
      <w:hyperlink w:anchor="_Toc6455" w:history="1">
        <w:r>
          <w:rPr>
            <w:rFonts w:ascii="仿宋" w:eastAsia="仿宋" w:hAnsi="仿宋" w:cs="仿宋" w:hint="eastAsia"/>
            <w:lang w:eastAsia="zh-CN"/>
          </w:rPr>
          <w:t>(三)、绩效评估周期</w:t>
        </w:r>
        <w:r>
          <w:tab/>
        </w:r>
        <w:r>
          <w:fldChar w:fldCharType="begin"/>
        </w:r>
        <w:r>
          <w:instrText xml:space="preserve"> PAGEREF _Toc6455 \h </w:instrText>
        </w:r>
        <w:r>
          <w:fldChar w:fldCharType="separate"/>
        </w:r>
        <w:r>
          <w:t>7</w:t>
        </w:r>
        <w:r>
          <w:fldChar w:fldCharType="end"/>
        </w:r>
      </w:hyperlink>
    </w:p>
    <w:p>
      <w:pPr>
        <w:pStyle w:val="TOC1"/>
        <w:tabs>
          <w:tab w:val="right" w:leader="dot" w:pos="8306"/>
        </w:tabs>
      </w:pPr>
      <w:hyperlink w:anchor="_Toc23640" w:history="1">
        <w:r>
          <w:rPr>
            <w:rFonts w:ascii="仿宋" w:eastAsia="仿宋" w:hAnsi="仿宋" w:cs="仿宋" w:hint="eastAsia"/>
            <w:lang w:eastAsia="zh-CN"/>
          </w:rPr>
          <w:t>三、农产品初加工机项目选址可行性分析</w:t>
        </w:r>
        <w:r>
          <w:tab/>
        </w:r>
        <w:r>
          <w:fldChar w:fldCharType="begin"/>
        </w:r>
        <w:r>
          <w:instrText xml:space="preserve"> PAGEREF _Toc23640 \h </w:instrText>
        </w:r>
        <w:r>
          <w:fldChar w:fldCharType="separate"/>
        </w:r>
        <w:r>
          <w:t>8</w:t>
        </w:r>
        <w:r>
          <w:fldChar w:fldCharType="end"/>
        </w:r>
      </w:hyperlink>
    </w:p>
    <w:p>
      <w:pPr>
        <w:pStyle w:val="TOC2"/>
        <w:tabs>
          <w:tab w:val="right" w:leader="dot" w:pos="8306"/>
        </w:tabs>
      </w:pPr>
      <w:hyperlink w:anchor="_Toc9156" w:history="1">
        <w:r>
          <w:rPr>
            <w:rFonts w:ascii="仿宋" w:eastAsia="仿宋" w:hAnsi="仿宋" w:cs="仿宋" w:hint="eastAsia"/>
            <w:lang w:eastAsia="zh-CN"/>
          </w:rPr>
          <w:t>(一)、农产品初加工机项目选址</w:t>
        </w:r>
        <w:r>
          <w:tab/>
        </w:r>
        <w:r>
          <w:fldChar w:fldCharType="begin"/>
        </w:r>
        <w:r>
          <w:instrText xml:space="preserve"> PAGEREF _Toc9156 \h </w:instrText>
        </w:r>
        <w:r>
          <w:fldChar w:fldCharType="separate"/>
        </w:r>
        <w:r>
          <w:t>8</w:t>
        </w:r>
        <w:r>
          <w:fldChar w:fldCharType="end"/>
        </w:r>
      </w:hyperlink>
    </w:p>
    <w:p>
      <w:pPr>
        <w:pStyle w:val="TOC2"/>
        <w:tabs>
          <w:tab w:val="right" w:leader="dot" w:pos="8306"/>
        </w:tabs>
      </w:pPr>
      <w:hyperlink w:anchor="_Toc15939" w:history="1">
        <w:r>
          <w:rPr>
            <w:rFonts w:ascii="仿宋" w:eastAsia="仿宋" w:hAnsi="仿宋" w:cs="仿宋" w:hint="eastAsia"/>
            <w:lang w:eastAsia="zh-CN"/>
          </w:rPr>
          <w:t>(二)、用地控制指标</w:t>
        </w:r>
        <w:r>
          <w:tab/>
        </w:r>
        <w:r>
          <w:fldChar w:fldCharType="begin"/>
        </w:r>
        <w:r>
          <w:instrText xml:space="preserve"> PAGEREF _Toc15939 \h </w:instrText>
        </w:r>
        <w:r>
          <w:fldChar w:fldCharType="separate"/>
        </w:r>
        <w:r>
          <w:t>8</w:t>
        </w:r>
        <w:r>
          <w:fldChar w:fldCharType="end"/>
        </w:r>
      </w:hyperlink>
    </w:p>
    <w:p>
      <w:pPr>
        <w:pStyle w:val="TOC2"/>
        <w:tabs>
          <w:tab w:val="right" w:leader="dot" w:pos="8306"/>
        </w:tabs>
      </w:pPr>
      <w:hyperlink w:anchor="_Toc29424" w:history="1">
        <w:r>
          <w:rPr>
            <w:rFonts w:ascii="仿宋" w:eastAsia="仿宋" w:hAnsi="仿宋" w:cs="仿宋" w:hint="eastAsia"/>
            <w:lang w:eastAsia="zh-CN"/>
          </w:rPr>
          <w:t>(三)、节约用地措施</w:t>
        </w:r>
        <w:r>
          <w:tab/>
        </w:r>
        <w:r>
          <w:fldChar w:fldCharType="begin"/>
        </w:r>
        <w:r>
          <w:instrText xml:space="preserve"> PAGEREF _Toc29424 \h </w:instrText>
        </w:r>
        <w:r>
          <w:fldChar w:fldCharType="separate"/>
        </w:r>
        <w:r>
          <w:t>10</w:t>
        </w:r>
        <w:r>
          <w:fldChar w:fldCharType="end"/>
        </w:r>
      </w:hyperlink>
    </w:p>
    <w:p>
      <w:pPr>
        <w:pStyle w:val="TOC2"/>
        <w:tabs>
          <w:tab w:val="right" w:leader="dot" w:pos="8306"/>
        </w:tabs>
      </w:pPr>
      <w:hyperlink w:anchor="_Toc1315" w:history="1">
        <w:r>
          <w:rPr>
            <w:rFonts w:ascii="仿宋" w:eastAsia="仿宋" w:hAnsi="仿宋" w:cs="仿宋" w:hint="eastAsia"/>
            <w:lang w:eastAsia="zh-CN"/>
          </w:rPr>
          <w:t>(四)、总图布置方案</w:t>
        </w:r>
        <w:r>
          <w:tab/>
        </w:r>
        <w:r>
          <w:fldChar w:fldCharType="begin"/>
        </w:r>
        <w:r>
          <w:instrText xml:space="preserve"> PAGEREF _Toc1315 \h </w:instrText>
        </w:r>
        <w:r>
          <w:fldChar w:fldCharType="separate"/>
        </w:r>
        <w:r>
          <w:t>11</w:t>
        </w:r>
        <w:r>
          <w:fldChar w:fldCharType="end"/>
        </w:r>
      </w:hyperlink>
    </w:p>
    <w:p>
      <w:pPr>
        <w:pStyle w:val="TOC2"/>
        <w:tabs>
          <w:tab w:val="right" w:leader="dot" w:pos="8306"/>
        </w:tabs>
      </w:pPr>
      <w:hyperlink w:anchor="_Toc18380" w:history="1">
        <w:r>
          <w:rPr>
            <w:rFonts w:ascii="仿宋" w:eastAsia="仿宋" w:hAnsi="仿宋" w:cs="仿宋" w:hint="eastAsia"/>
            <w:lang w:eastAsia="zh-CN"/>
          </w:rPr>
          <w:t>(五)、选址综合评价</w:t>
        </w:r>
        <w:r>
          <w:tab/>
        </w:r>
        <w:r>
          <w:fldChar w:fldCharType="begin"/>
        </w:r>
        <w:r>
          <w:instrText xml:space="preserve"> PAGEREF _Toc18380 \h </w:instrText>
        </w:r>
        <w:r>
          <w:fldChar w:fldCharType="separate"/>
        </w:r>
        <w:r>
          <w:t>12</w:t>
        </w:r>
        <w:r>
          <w:fldChar w:fldCharType="end"/>
        </w:r>
      </w:hyperlink>
    </w:p>
    <w:p>
      <w:pPr>
        <w:pStyle w:val="TOC1"/>
        <w:tabs>
          <w:tab w:val="right" w:leader="dot" w:pos="8306"/>
        </w:tabs>
      </w:pPr>
      <w:hyperlink w:anchor="_Toc13878" w:history="1">
        <w:r>
          <w:rPr>
            <w:rFonts w:ascii="仿宋" w:eastAsia="仿宋" w:hAnsi="仿宋" w:cs="仿宋" w:hint="eastAsia"/>
            <w:lang w:eastAsia="zh-CN"/>
          </w:rPr>
          <w:t>四、农产品初加工机项目可持续发展</w:t>
        </w:r>
        <w:r>
          <w:tab/>
        </w:r>
        <w:r>
          <w:fldChar w:fldCharType="begin"/>
        </w:r>
        <w:r>
          <w:instrText xml:space="preserve"> PAGEREF _Toc13878 \h </w:instrText>
        </w:r>
        <w:r>
          <w:fldChar w:fldCharType="separate"/>
        </w:r>
        <w:r>
          <w:t>13</w:t>
        </w:r>
        <w:r>
          <w:fldChar w:fldCharType="end"/>
        </w:r>
      </w:hyperlink>
    </w:p>
    <w:p>
      <w:pPr>
        <w:pStyle w:val="TOC2"/>
        <w:tabs>
          <w:tab w:val="right" w:leader="dot" w:pos="8306"/>
        </w:tabs>
      </w:pPr>
      <w:hyperlink w:anchor="_Toc8498" w:history="1">
        <w:r>
          <w:rPr>
            <w:rFonts w:ascii="仿宋" w:eastAsia="仿宋" w:hAnsi="仿宋" w:cs="仿宋" w:hint="eastAsia"/>
            <w:lang w:eastAsia="zh-CN"/>
          </w:rPr>
          <w:t>(一)、可持续战略与实践</w:t>
        </w:r>
        <w:r>
          <w:tab/>
        </w:r>
        <w:r>
          <w:fldChar w:fldCharType="begin"/>
        </w:r>
        <w:r>
          <w:instrText xml:space="preserve"> PAGEREF _Toc8498 \h </w:instrText>
        </w:r>
        <w:r>
          <w:fldChar w:fldCharType="separate"/>
        </w:r>
        <w:r>
          <w:t>13</w:t>
        </w:r>
        <w:r>
          <w:fldChar w:fldCharType="end"/>
        </w:r>
      </w:hyperlink>
    </w:p>
    <w:p>
      <w:pPr>
        <w:pStyle w:val="TOC2"/>
        <w:tabs>
          <w:tab w:val="right" w:leader="dot" w:pos="8306"/>
        </w:tabs>
      </w:pPr>
      <w:hyperlink w:anchor="_Toc28997" w:history="1">
        <w:r>
          <w:rPr>
            <w:rFonts w:ascii="仿宋" w:eastAsia="仿宋" w:hAnsi="仿宋" w:cs="仿宋" w:hint="eastAsia"/>
            <w:lang w:eastAsia="zh-CN"/>
          </w:rPr>
          <w:t>(二)、环保与社会责任</w:t>
        </w:r>
        <w:r>
          <w:tab/>
        </w:r>
        <w:r>
          <w:fldChar w:fldCharType="begin"/>
        </w:r>
        <w:r>
          <w:instrText xml:space="preserve"> PAGEREF _Toc28997 \h </w:instrText>
        </w:r>
        <w:r>
          <w:fldChar w:fldCharType="separate"/>
        </w:r>
        <w:r>
          <w:t>14</w:t>
        </w:r>
        <w:r>
          <w:fldChar w:fldCharType="end"/>
        </w:r>
      </w:hyperlink>
    </w:p>
    <w:p>
      <w:pPr>
        <w:pStyle w:val="TOC1"/>
        <w:tabs>
          <w:tab w:val="right" w:leader="dot" w:pos="8306"/>
        </w:tabs>
      </w:pPr>
      <w:hyperlink w:anchor="_Toc29422" w:history="1">
        <w:r>
          <w:rPr>
            <w:rFonts w:ascii="仿宋" w:eastAsia="仿宋" w:hAnsi="仿宋" w:cs="仿宋" w:hint="eastAsia"/>
            <w:lang w:eastAsia="zh-CN"/>
          </w:rPr>
          <w:t>五、产品规划分析</w:t>
        </w:r>
        <w:r>
          <w:tab/>
        </w:r>
        <w:r>
          <w:fldChar w:fldCharType="begin"/>
        </w:r>
        <w:r>
          <w:instrText xml:space="preserve"> PAGEREF _Toc29422 \h </w:instrText>
        </w:r>
        <w:r>
          <w:fldChar w:fldCharType="separate"/>
        </w:r>
        <w:r>
          <w:t>15</w:t>
        </w:r>
        <w:r>
          <w:fldChar w:fldCharType="end"/>
        </w:r>
      </w:hyperlink>
    </w:p>
    <w:p>
      <w:pPr>
        <w:pStyle w:val="TOC2"/>
        <w:tabs>
          <w:tab w:val="right" w:leader="dot" w:pos="8306"/>
        </w:tabs>
      </w:pPr>
      <w:hyperlink w:anchor="_Toc27003" w:history="1">
        <w:r>
          <w:rPr>
            <w:rFonts w:ascii="仿宋" w:eastAsia="仿宋" w:hAnsi="仿宋" w:cs="仿宋" w:hint="eastAsia"/>
            <w:lang w:eastAsia="zh-CN"/>
          </w:rPr>
          <w:t>(一)、产品规划</w:t>
        </w:r>
        <w:r>
          <w:tab/>
        </w:r>
        <w:r>
          <w:fldChar w:fldCharType="begin"/>
        </w:r>
        <w:r>
          <w:instrText xml:space="preserve"> PAGEREF _Toc27003 \h </w:instrText>
        </w:r>
        <w:r>
          <w:fldChar w:fldCharType="separate"/>
        </w:r>
        <w:r>
          <w:t>15</w:t>
        </w:r>
        <w:r>
          <w:fldChar w:fldCharType="end"/>
        </w:r>
      </w:hyperlink>
    </w:p>
    <w:p>
      <w:pPr>
        <w:pStyle w:val="TOC2"/>
        <w:tabs>
          <w:tab w:val="right" w:leader="dot" w:pos="8306"/>
        </w:tabs>
      </w:pPr>
      <w:hyperlink w:anchor="_Toc24491" w:history="1">
        <w:r>
          <w:rPr>
            <w:rFonts w:ascii="仿宋" w:eastAsia="仿宋" w:hAnsi="仿宋" w:cs="仿宋" w:hint="eastAsia"/>
            <w:lang w:eastAsia="zh-CN"/>
          </w:rPr>
          <w:t>(二)、建设规模</w:t>
        </w:r>
        <w:r>
          <w:tab/>
        </w:r>
        <w:r>
          <w:fldChar w:fldCharType="begin"/>
        </w:r>
        <w:r>
          <w:instrText xml:space="preserve"> PAGEREF _Toc24491 \h </w:instrText>
        </w:r>
        <w:r>
          <w:fldChar w:fldCharType="separate"/>
        </w:r>
        <w:r>
          <w:t>16</w:t>
        </w:r>
        <w:r>
          <w:fldChar w:fldCharType="end"/>
        </w:r>
      </w:hyperlink>
    </w:p>
    <w:p>
      <w:pPr>
        <w:pStyle w:val="TOC1"/>
        <w:tabs>
          <w:tab w:val="right" w:leader="dot" w:pos="8306"/>
        </w:tabs>
      </w:pPr>
      <w:hyperlink w:anchor="_Toc19013" w:history="1">
        <w:r>
          <w:rPr>
            <w:rFonts w:ascii="仿宋" w:eastAsia="仿宋" w:hAnsi="仿宋" w:cs="仿宋" w:hint="eastAsia"/>
            <w:lang w:eastAsia="zh-CN"/>
          </w:rPr>
          <w:t>六、农产品初加工机项目建设单位说明</w:t>
        </w:r>
        <w:r>
          <w:tab/>
        </w:r>
        <w:r>
          <w:fldChar w:fldCharType="begin"/>
        </w:r>
        <w:r>
          <w:instrText xml:space="preserve"> PAGEREF _Toc19013 \h </w:instrText>
        </w:r>
        <w:r>
          <w:fldChar w:fldCharType="separate"/>
        </w:r>
        <w:r>
          <w:t>17</w:t>
        </w:r>
        <w:r>
          <w:fldChar w:fldCharType="end"/>
        </w:r>
      </w:hyperlink>
    </w:p>
    <w:p>
      <w:pPr>
        <w:pStyle w:val="TOC2"/>
        <w:tabs>
          <w:tab w:val="right" w:leader="dot" w:pos="8306"/>
        </w:tabs>
      </w:pPr>
      <w:hyperlink w:anchor="_Toc21222" w:history="1">
        <w:r>
          <w:rPr>
            <w:rFonts w:ascii="仿宋" w:eastAsia="仿宋" w:hAnsi="仿宋" w:cs="仿宋" w:hint="eastAsia"/>
            <w:lang w:eastAsia="zh-CN"/>
          </w:rPr>
          <w:t>(一)、农产品初加工机项目承办单位基本情况</w:t>
        </w:r>
        <w:r>
          <w:tab/>
        </w:r>
        <w:r>
          <w:fldChar w:fldCharType="begin"/>
        </w:r>
        <w:r>
          <w:instrText xml:space="preserve"> PAGEREF _Toc21222 \h </w:instrText>
        </w:r>
        <w:r>
          <w:fldChar w:fldCharType="separate"/>
        </w:r>
        <w:r>
          <w:t>17</w:t>
        </w:r>
        <w:r>
          <w:fldChar w:fldCharType="end"/>
        </w:r>
      </w:hyperlink>
    </w:p>
    <w:p>
      <w:pPr>
        <w:pStyle w:val="TOC2"/>
        <w:tabs>
          <w:tab w:val="right" w:leader="dot" w:pos="8306"/>
        </w:tabs>
      </w:pPr>
      <w:hyperlink w:anchor="_Toc4072" w:history="1">
        <w:r>
          <w:rPr>
            <w:rFonts w:ascii="仿宋" w:eastAsia="仿宋" w:hAnsi="仿宋" w:cs="仿宋" w:hint="eastAsia"/>
            <w:lang w:eastAsia="zh-CN"/>
          </w:rPr>
          <w:t>(二)、公司经济效益分析</w:t>
        </w:r>
        <w:r>
          <w:tab/>
        </w:r>
        <w:r>
          <w:fldChar w:fldCharType="begin"/>
        </w:r>
        <w:r>
          <w:instrText xml:space="preserve"> PAGEREF _Toc4072 \h </w:instrText>
        </w:r>
        <w:r>
          <w:fldChar w:fldCharType="separate"/>
        </w:r>
        <w:r>
          <w:t>18</w:t>
        </w:r>
        <w:r>
          <w:fldChar w:fldCharType="end"/>
        </w:r>
      </w:hyperlink>
    </w:p>
    <w:p>
      <w:pPr>
        <w:pStyle w:val="TOC1"/>
        <w:tabs>
          <w:tab w:val="right" w:leader="dot" w:pos="8306"/>
        </w:tabs>
      </w:pPr>
      <w:hyperlink w:anchor="_Toc929" w:history="1">
        <w:r>
          <w:rPr>
            <w:rFonts w:ascii="仿宋" w:eastAsia="仿宋" w:hAnsi="仿宋" w:cs="仿宋" w:hint="eastAsia"/>
            <w:lang w:eastAsia="zh-CN"/>
          </w:rPr>
          <w:t>七、农产品初加工机项目投资规划</w:t>
        </w:r>
        <w:r>
          <w:tab/>
        </w:r>
        <w:r>
          <w:fldChar w:fldCharType="begin"/>
        </w:r>
        <w:r>
          <w:instrText xml:space="preserve"> PAGEREF _Toc929 \h </w:instrText>
        </w:r>
        <w:r>
          <w:fldChar w:fldCharType="separate"/>
        </w:r>
        <w:r>
          <w:t>19</w:t>
        </w:r>
        <w:r>
          <w:fldChar w:fldCharType="end"/>
        </w:r>
      </w:hyperlink>
    </w:p>
    <w:p>
      <w:pPr>
        <w:pStyle w:val="TOC2"/>
        <w:tabs>
          <w:tab w:val="right" w:leader="dot" w:pos="8306"/>
        </w:tabs>
      </w:pPr>
      <w:hyperlink w:anchor="_Toc23012" w:history="1">
        <w:r>
          <w:rPr>
            <w:rFonts w:ascii="仿宋" w:eastAsia="仿宋" w:hAnsi="仿宋" w:cs="仿宋" w:hint="eastAsia"/>
            <w:lang w:eastAsia="zh-CN"/>
          </w:rPr>
          <w:t>(一)、农产品初加工机项目总投资估算</w:t>
        </w:r>
        <w:r>
          <w:tab/>
        </w:r>
        <w:r>
          <w:fldChar w:fldCharType="begin"/>
        </w:r>
        <w:r>
          <w:instrText xml:space="preserve"> PAGEREF _Toc23012 \h </w:instrText>
        </w:r>
        <w:r>
          <w:fldChar w:fldCharType="separate"/>
        </w:r>
        <w:r>
          <w:t>19</w:t>
        </w:r>
        <w:r>
          <w:fldChar w:fldCharType="end"/>
        </w:r>
      </w:hyperlink>
    </w:p>
    <w:p>
      <w:pPr>
        <w:pStyle w:val="TOC2"/>
        <w:tabs>
          <w:tab w:val="right" w:leader="dot" w:pos="8306"/>
        </w:tabs>
      </w:pPr>
      <w:hyperlink w:anchor="_Toc28099" w:history="1">
        <w:r>
          <w:rPr>
            <w:rFonts w:ascii="仿宋" w:eastAsia="仿宋" w:hAnsi="仿宋" w:cs="仿宋" w:hint="eastAsia"/>
            <w:lang w:eastAsia="zh-CN"/>
          </w:rPr>
          <w:t>(二)、资金筹措</w:t>
        </w:r>
        <w:r>
          <w:tab/>
        </w:r>
        <w:r>
          <w:fldChar w:fldCharType="begin"/>
        </w:r>
        <w:r>
          <w:instrText xml:space="preserve"> PAGEREF _Toc28099 \h </w:instrText>
        </w:r>
        <w:r>
          <w:fldChar w:fldCharType="separate"/>
        </w:r>
        <w:r>
          <w:t>20</w:t>
        </w:r>
        <w:r>
          <w:fldChar w:fldCharType="end"/>
        </w:r>
      </w:hyperlink>
    </w:p>
    <w:p>
      <w:pPr>
        <w:pStyle w:val="TOC1"/>
        <w:tabs>
          <w:tab w:val="right" w:leader="dot" w:pos="8306"/>
        </w:tabs>
      </w:pPr>
      <w:hyperlink w:anchor="_Toc11621" w:history="1">
        <w:r>
          <w:rPr>
            <w:rFonts w:ascii="仿宋" w:eastAsia="仿宋" w:hAnsi="仿宋" w:cs="仿宋" w:hint="eastAsia"/>
            <w:lang w:eastAsia="zh-CN"/>
          </w:rPr>
          <w:t>八、农产品初加工机项目人力资源管理</w:t>
        </w:r>
        <w:r>
          <w:tab/>
        </w:r>
        <w:r>
          <w:fldChar w:fldCharType="begin"/>
        </w:r>
        <w:r>
          <w:instrText xml:space="preserve"> PAGEREF _Toc11621 \h </w:instrText>
        </w:r>
        <w:r>
          <w:fldChar w:fldCharType="separate"/>
        </w:r>
        <w:r>
          <w:t>21</w:t>
        </w:r>
        <w:r>
          <w:fldChar w:fldCharType="end"/>
        </w:r>
      </w:hyperlink>
    </w:p>
    <w:p>
      <w:pPr>
        <w:pStyle w:val="TOC2"/>
        <w:tabs>
          <w:tab w:val="right" w:leader="dot" w:pos="8306"/>
        </w:tabs>
      </w:pPr>
      <w:hyperlink w:anchor="_Toc32565" w:history="1">
        <w:r>
          <w:rPr>
            <w:rFonts w:ascii="仿宋" w:eastAsia="仿宋" w:hAnsi="仿宋" w:cs="仿宋" w:hint="eastAsia"/>
            <w:lang w:eastAsia="zh-CN"/>
          </w:rPr>
          <w:t>(一)、建立健全的预算管理制度</w:t>
        </w:r>
        <w:r>
          <w:tab/>
        </w:r>
        <w:r>
          <w:fldChar w:fldCharType="begin"/>
        </w:r>
        <w:r>
          <w:instrText xml:space="preserve"> PAGEREF _Toc32565 \h </w:instrText>
        </w:r>
        <w:r>
          <w:fldChar w:fldCharType="separate"/>
        </w:r>
        <w:r>
          <w:t>21</w:t>
        </w:r>
        <w:r>
          <w:fldChar w:fldCharType="end"/>
        </w:r>
      </w:hyperlink>
    </w:p>
    <w:p>
      <w:pPr>
        <w:pStyle w:val="TOC2"/>
        <w:tabs>
          <w:tab w:val="right" w:leader="dot" w:pos="8306"/>
        </w:tabs>
      </w:pPr>
      <w:hyperlink w:anchor="_Toc4177" w:history="1">
        <w:r>
          <w:rPr>
            <w:rFonts w:ascii="仿宋" w:eastAsia="仿宋" w:hAnsi="仿宋" w:cs="仿宋" w:hint="eastAsia"/>
            <w:lang w:eastAsia="zh-CN"/>
          </w:rPr>
          <w:t>(二)、加强资金流动监控</w:t>
        </w:r>
        <w:r>
          <w:tab/>
        </w:r>
        <w:r>
          <w:fldChar w:fldCharType="begin"/>
        </w:r>
        <w:r>
          <w:instrText xml:space="preserve"> PAGEREF _Toc4177 \h </w:instrText>
        </w:r>
        <w:r>
          <w:fldChar w:fldCharType="separate"/>
        </w:r>
        <w:r>
          <w:t>22</w:t>
        </w:r>
        <w:r>
          <w:fldChar w:fldCharType="end"/>
        </w:r>
      </w:hyperlink>
    </w:p>
    <w:p>
      <w:pPr>
        <w:pStyle w:val="TOC2"/>
        <w:tabs>
          <w:tab w:val="right" w:leader="dot" w:pos="8306"/>
        </w:tabs>
      </w:pPr>
      <w:hyperlink w:anchor="_Toc24392" w:history="1">
        <w:r>
          <w:rPr>
            <w:rFonts w:ascii="仿宋" w:eastAsia="仿宋" w:hAnsi="仿宋" w:cs="仿宋" w:hint="eastAsia"/>
            <w:lang w:eastAsia="zh-CN"/>
          </w:rPr>
          <w:t>(三)、制定完善的风险控制机制</w:t>
        </w:r>
        <w:r>
          <w:tab/>
        </w:r>
        <w:r>
          <w:fldChar w:fldCharType="begin"/>
        </w:r>
        <w:r>
          <w:instrText xml:space="preserve"> PAGEREF _Toc24392 \h </w:instrText>
        </w:r>
        <w:r>
          <w:fldChar w:fldCharType="separate"/>
        </w:r>
        <w:r>
          <w:t>24</w:t>
        </w:r>
        <w:r>
          <w:fldChar w:fldCharType="end"/>
        </w:r>
      </w:hyperlink>
    </w:p>
    <w:p>
      <w:pPr>
        <w:pStyle w:val="TOC2"/>
        <w:tabs>
          <w:tab w:val="right" w:leader="dot" w:pos="8306"/>
        </w:tabs>
      </w:pPr>
      <w:hyperlink w:anchor="_Toc27061" w:history="1">
        <w:r>
          <w:rPr>
            <w:rFonts w:ascii="仿宋" w:eastAsia="仿宋" w:hAnsi="仿宋" w:cs="仿宋" w:hint="eastAsia"/>
            <w:lang w:eastAsia="zh-CN"/>
          </w:rPr>
          <w:t>(四)、优化成本管理</w:t>
        </w:r>
        <w:r>
          <w:tab/>
        </w:r>
        <w:r>
          <w:fldChar w:fldCharType="begin"/>
        </w:r>
        <w:r>
          <w:instrText xml:space="preserve"> PAGEREF _Toc27061 \h </w:instrText>
        </w:r>
        <w:r>
          <w:fldChar w:fldCharType="separate"/>
        </w:r>
        <w:r>
          <w:t>25</w:t>
        </w:r>
        <w:r>
          <w:fldChar w:fldCharType="end"/>
        </w:r>
      </w:hyperlink>
    </w:p>
    <w:p>
      <w:pPr>
        <w:pStyle w:val="TOC1"/>
        <w:tabs>
          <w:tab w:val="right" w:leader="dot" w:pos="8306"/>
        </w:tabs>
      </w:pPr>
      <w:hyperlink w:anchor="_Toc10725" w:history="1">
        <w:r>
          <w:rPr>
            <w:rFonts w:ascii="仿宋" w:eastAsia="仿宋" w:hAnsi="仿宋" w:cs="仿宋" w:hint="eastAsia"/>
            <w:lang w:eastAsia="zh-CN"/>
          </w:rPr>
          <w:t>九、农产品初加工机项目环境影响分析</w:t>
        </w:r>
        <w:r>
          <w:tab/>
        </w:r>
        <w:r>
          <w:fldChar w:fldCharType="begin"/>
        </w:r>
        <w:r>
          <w:instrText xml:space="preserve"> PAGEREF _Toc10725 \h </w:instrText>
        </w:r>
        <w:r>
          <w:fldChar w:fldCharType="separate"/>
        </w:r>
        <w:r>
          <w:t>26</w:t>
        </w:r>
        <w:r>
          <w:fldChar w:fldCharType="end"/>
        </w:r>
      </w:hyperlink>
    </w:p>
    <w:p>
      <w:pPr>
        <w:pStyle w:val="TOC2"/>
        <w:tabs>
          <w:tab w:val="right" w:leader="dot" w:pos="8306"/>
        </w:tabs>
      </w:pPr>
      <w:hyperlink w:anchor="_Toc15004" w:history="1">
        <w:r>
          <w:rPr>
            <w:rFonts w:ascii="仿宋" w:eastAsia="仿宋" w:hAnsi="仿宋" w:cs="仿宋" w:hint="eastAsia"/>
            <w:lang w:eastAsia="zh-CN"/>
          </w:rPr>
          <w:t>(一)、建设区域环境质量现状</w:t>
        </w:r>
        <w:r>
          <w:tab/>
        </w:r>
        <w:r>
          <w:fldChar w:fldCharType="begin"/>
        </w:r>
        <w:r>
          <w:instrText xml:space="preserve"> PAGEREF _Toc15004 \h </w:instrText>
        </w:r>
        <w:r>
          <w:fldChar w:fldCharType="separate"/>
        </w:r>
        <w:r>
          <w:t>26</w:t>
        </w:r>
        <w:r>
          <w:fldChar w:fldCharType="end"/>
        </w:r>
      </w:hyperlink>
    </w:p>
    <w:p>
      <w:pPr>
        <w:pStyle w:val="TOC2"/>
        <w:tabs>
          <w:tab w:val="right" w:leader="dot" w:pos="8306"/>
        </w:tabs>
      </w:pPr>
      <w:hyperlink w:anchor="_Toc1426" w:history="1">
        <w:r>
          <w:rPr>
            <w:rFonts w:ascii="仿宋" w:eastAsia="仿宋" w:hAnsi="仿宋" w:cs="仿宋" w:hint="eastAsia"/>
            <w:lang w:eastAsia="zh-CN"/>
          </w:rPr>
          <w:t>(二)、建设期环境保护</w:t>
        </w:r>
        <w:r>
          <w:tab/>
        </w:r>
        <w:r>
          <w:fldChar w:fldCharType="begin"/>
        </w:r>
        <w:r>
          <w:instrText xml:space="preserve"> PAGEREF _Toc1426 \h </w:instrText>
        </w:r>
        <w:r>
          <w:fldChar w:fldCharType="separate"/>
        </w:r>
        <w:r>
          <w:t>28</w:t>
        </w:r>
        <w:r>
          <w:fldChar w:fldCharType="end"/>
        </w:r>
      </w:hyperlink>
    </w:p>
    <w:p>
      <w:pPr>
        <w:pStyle w:val="TOC2"/>
        <w:tabs>
          <w:tab w:val="right" w:leader="dot" w:pos="8306"/>
        </w:tabs>
      </w:pPr>
      <w:hyperlink w:anchor="_Toc6803" w:history="1">
        <w:r>
          <w:rPr>
            <w:rFonts w:ascii="仿宋" w:eastAsia="仿宋" w:hAnsi="仿宋" w:cs="仿宋" w:hint="eastAsia"/>
            <w:lang w:eastAsia="zh-CN"/>
          </w:rPr>
          <w:t>(三)、运营期环境保护</w:t>
        </w:r>
        <w:r>
          <w:tab/>
        </w:r>
        <w:r>
          <w:fldChar w:fldCharType="begin"/>
        </w:r>
        <w:r>
          <w:instrText xml:space="preserve"> PAGEREF _Toc6803 \h </w:instrText>
        </w:r>
        <w:r>
          <w:fldChar w:fldCharType="separate"/>
        </w:r>
        <w:r>
          <w:t>29</w:t>
        </w:r>
        <w:r>
          <w:fldChar w:fldCharType="end"/>
        </w:r>
      </w:hyperlink>
    </w:p>
    <w:p>
      <w:pPr>
        <w:pStyle w:val="TOC2"/>
        <w:tabs>
          <w:tab w:val="right" w:leader="dot" w:pos="8306"/>
        </w:tabs>
      </w:pPr>
      <w:hyperlink w:anchor="_Toc29269" w:history="1">
        <w:r>
          <w:rPr>
            <w:rFonts w:ascii="仿宋" w:eastAsia="仿宋" w:hAnsi="仿宋" w:cs="仿宋" w:hint="eastAsia"/>
            <w:lang w:eastAsia="zh-CN"/>
          </w:rPr>
          <w:t>(四)、农产品初加工机项目建设对区域经济的影响</w:t>
        </w:r>
        <w:r>
          <w:tab/>
        </w:r>
        <w:r>
          <w:fldChar w:fldCharType="begin"/>
        </w:r>
        <w:r>
          <w:instrText xml:space="preserve"> PAGEREF _Toc29269 \h </w:instrText>
        </w:r>
        <w:r>
          <w:fldChar w:fldCharType="separate"/>
        </w:r>
        <w:r>
          <w:t>31</w:t>
        </w:r>
        <w:r>
          <w:fldChar w:fldCharType="end"/>
        </w:r>
      </w:hyperlink>
    </w:p>
    <w:p>
      <w:pPr>
        <w:pStyle w:val="TOC2"/>
        <w:tabs>
          <w:tab w:val="right" w:leader="dot" w:pos="8306"/>
        </w:tabs>
      </w:pPr>
      <w:hyperlink w:anchor="_Toc32109" w:history="1">
        <w:r>
          <w:rPr>
            <w:rFonts w:ascii="仿宋" w:eastAsia="仿宋" w:hAnsi="仿宋" w:cs="仿宋" w:hint="eastAsia"/>
            <w:lang w:eastAsia="zh-CN"/>
          </w:rPr>
          <w:t>(五)、废弃物处理</w:t>
        </w:r>
        <w:r>
          <w:tab/>
        </w:r>
        <w:r>
          <w:fldChar w:fldCharType="begin"/>
        </w:r>
        <w:r>
          <w:instrText xml:space="preserve"> PAGEREF _Toc32109 \h </w:instrText>
        </w:r>
        <w:r>
          <w:fldChar w:fldCharType="separate"/>
        </w:r>
        <w:r>
          <w:t>32</w:t>
        </w:r>
        <w:r>
          <w:fldChar w:fldCharType="end"/>
        </w:r>
      </w:hyperlink>
    </w:p>
    <w:p>
      <w:pPr>
        <w:pStyle w:val="TOC2"/>
        <w:tabs>
          <w:tab w:val="right" w:leader="dot" w:pos="8306"/>
        </w:tabs>
      </w:pPr>
      <w:hyperlink w:anchor="_Toc24827" w:history="1">
        <w:r>
          <w:rPr>
            <w:rFonts w:ascii="仿宋" w:eastAsia="仿宋" w:hAnsi="仿宋" w:cs="仿宋" w:hint="eastAsia"/>
            <w:lang w:eastAsia="zh-CN"/>
          </w:rPr>
          <w:t>(六)、特殊环境影响分析</w:t>
        </w:r>
        <w:r>
          <w:tab/>
        </w:r>
        <w:r>
          <w:fldChar w:fldCharType="begin"/>
        </w:r>
        <w:r>
          <w:instrText xml:space="preserve"> PAGEREF _Toc24827 \h </w:instrText>
        </w:r>
        <w:r>
          <w:fldChar w:fldCharType="separate"/>
        </w:r>
        <w:r>
          <w:t>34</w:t>
        </w:r>
        <w:r>
          <w:fldChar w:fldCharType="end"/>
        </w:r>
      </w:hyperlink>
    </w:p>
    <w:p>
      <w:pPr>
        <w:pStyle w:val="TOC2"/>
        <w:tabs>
          <w:tab w:val="right" w:leader="dot" w:pos="8306"/>
        </w:tabs>
      </w:pPr>
      <w:hyperlink w:anchor="_Toc13313" w:history="1">
        <w:r>
          <w:rPr>
            <w:rFonts w:ascii="仿宋" w:eastAsia="仿宋" w:hAnsi="仿宋" w:cs="仿宋" w:hint="eastAsia"/>
            <w:lang w:eastAsia="zh-CN"/>
          </w:rPr>
          <w:t>(七)、清洁生产</w:t>
        </w:r>
        <w:r>
          <w:tab/>
        </w:r>
        <w:r>
          <w:fldChar w:fldCharType="begin"/>
        </w:r>
        <w:r>
          <w:instrText xml:space="preserve"> PAGEREF _Toc13313 \h </w:instrText>
        </w:r>
        <w:r>
          <w:fldChar w:fldCharType="separate"/>
        </w:r>
        <w:r>
          <w:t>35</w:t>
        </w:r>
        <w:r>
          <w:fldChar w:fldCharType="end"/>
        </w:r>
      </w:hyperlink>
    </w:p>
    <w:p>
      <w:pPr>
        <w:pStyle w:val="TOC2"/>
        <w:tabs>
          <w:tab w:val="right" w:leader="dot" w:pos="8306"/>
        </w:tabs>
      </w:pPr>
      <w:hyperlink w:anchor="_Toc23887" w:history="1">
        <w:r>
          <w:rPr>
            <w:rFonts w:ascii="仿宋" w:eastAsia="仿宋" w:hAnsi="仿宋" w:cs="仿宋" w:hint="eastAsia"/>
            <w:lang w:eastAsia="zh-CN"/>
          </w:rPr>
          <w:t>(八)、环境保护综合评价</w:t>
        </w:r>
        <w:r>
          <w:tab/>
        </w:r>
        <w:r>
          <w:fldChar w:fldCharType="begin"/>
        </w:r>
        <w:r>
          <w:instrText xml:space="preserve"> PAGEREF _Toc23887 \h </w:instrText>
        </w:r>
        <w:r>
          <w:fldChar w:fldCharType="separate"/>
        </w:r>
        <w:r>
          <w:t>36</w:t>
        </w:r>
        <w:r>
          <w:fldChar w:fldCharType="end"/>
        </w:r>
      </w:hyperlink>
    </w:p>
    <w:p>
      <w:pPr>
        <w:pStyle w:val="TOC1"/>
        <w:tabs>
          <w:tab w:val="right" w:leader="dot" w:pos="8306"/>
        </w:tabs>
      </w:pPr>
      <w:hyperlink w:anchor="_Toc26614" w:history="1">
        <w:r>
          <w:rPr>
            <w:rFonts w:ascii="仿宋" w:eastAsia="仿宋" w:hAnsi="仿宋" w:cs="仿宋" w:hint="eastAsia"/>
            <w:lang w:eastAsia="zh-CN"/>
          </w:rPr>
          <w:t>十、农产品初加工机项目计划安排</w:t>
        </w:r>
        <w:r>
          <w:tab/>
        </w:r>
        <w:r>
          <w:fldChar w:fldCharType="begin"/>
        </w:r>
        <w:r>
          <w:instrText xml:space="preserve"> PAGEREF _Toc26614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1" w:history="1">
        <w:r>
          <w:rPr>
            <w:rFonts w:ascii="仿宋" w:eastAsia="仿宋" w:hAnsi="仿宋" w:cs="仿宋" w:hint="eastAsia"/>
            <w:lang w:eastAsia="zh-CN"/>
          </w:rPr>
          <w:t>(一)、建设周期</w:t>
        </w:r>
        <w:r>
          <w:tab/>
        </w:r>
        <w:r>
          <w:fldChar w:fldCharType="begin"/>
        </w:r>
        <w:r>
          <w:instrText xml:space="preserve"> PAGEREF _Toc11071 \h </w:instrText>
        </w:r>
        <w:r>
          <w:fldChar w:fldCharType="separate"/>
        </w:r>
        <w:r>
          <w:t>37</w:t>
        </w:r>
        <w:r>
          <w:fldChar w:fldCharType="end"/>
        </w:r>
      </w:hyperlink>
    </w:p>
    <w:p>
      <w:pPr>
        <w:pStyle w:val="TOC2"/>
        <w:tabs>
          <w:tab w:val="right" w:leader="dot" w:pos="8306"/>
        </w:tabs>
      </w:pPr>
      <w:hyperlink w:anchor="_Toc4829" w:history="1">
        <w:r>
          <w:rPr>
            <w:rFonts w:ascii="仿宋" w:eastAsia="仿宋" w:hAnsi="仿宋" w:cs="仿宋" w:hint="eastAsia"/>
            <w:lang w:eastAsia="zh-CN"/>
          </w:rPr>
          <w:t>(二)、建设进度</w:t>
        </w:r>
        <w:r>
          <w:tab/>
        </w:r>
        <w:r>
          <w:fldChar w:fldCharType="begin"/>
        </w:r>
        <w:r>
          <w:instrText xml:space="preserve"> PAGEREF _Toc4829 \h </w:instrText>
        </w:r>
        <w:r>
          <w:fldChar w:fldCharType="separate"/>
        </w:r>
        <w:r>
          <w:t>38</w:t>
        </w:r>
        <w:r>
          <w:fldChar w:fldCharType="end"/>
        </w:r>
      </w:hyperlink>
    </w:p>
    <w:p>
      <w:pPr>
        <w:pStyle w:val="TOC2"/>
        <w:tabs>
          <w:tab w:val="right" w:leader="dot" w:pos="8306"/>
        </w:tabs>
      </w:pPr>
      <w:hyperlink w:anchor="_Toc30216" w:history="1">
        <w:r>
          <w:rPr>
            <w:rFonts w:ascii="仿宋" w:eastAsia="仿宋" w:hAnsi="仿宋" w:cs="仿宋" w:hint="eastAsia"/>
            <w:lang w:eastAsia="zh-CN"/>
          </w:rPr>
          <w:t>(三)、进度安排注意事项</w:t>
        </w:r>
        <w:r>
          <w:tab/>
        </w:r>
        <w:r>
          <w:fldChar w:fldCharType="begin"/>
        </w:r>
        <w:r>
          <w:instrText xml:space="preserve"> PAGEREF _Toc30216 \h </w:instrText>
        </w:r>
        <w:r>
          <w:fldChar w:fldCharType="separate"/>
        </w:r>
        <w:r>
          <w:t>39</w:t>
        </w:r>
        <w:r>
          <w:fldChar w:fldCharType="end"/>
        </w:r>
      </w:hyperlink>
    </w:p>
    <w:p>
      <w:pPr>
        <w:pStyle w:val="TOC2"/>
        <w:tabs>
          <w:tab w:val="right" w:leader="dot" w:pos="8306"/>
        </w:tabs>
      </w:pPr>
      <w:hyperlink w:anchor="_Toc13094" w:history="1">
        <w:r>
          <w:rPr>
            <w:rFonts w:ascii="仿宋" w:eastAsia="仿宋" w:hAnsi="仿宋" w:cs="仿宋" w:hint="eastAsia"/>
            <w:lang w:eastAsia="zh-CN"/>
          </w:rPr>
          <w:t>(四)、人力资源配置</w:t>
        </w:r>
        <w:r>
          <w:tab/>
        </w:r>
        <w:r>
          <w:fldChar w:fldCharType="begin"/>
        </w:r>
        <w:r>
          <w:instrText xml:space="preserve"> PAGEREF _Toc13094 \h </w:instrText>
        </w:r>
        <w:r>
          <w:fldChar w:fldCharType="separate"/>
        </w:r>
        <w:r>
          <w:t>41</w:t>
        </w:r>
        <w:r>
          <w:fldChar w:fldCharType="end"/>
        </w:r>
      </w:hyperlink>
    </w:p>
    <w:p>
      <w:pPr>
        <w:pStyle w:val="TOC1"/>
        <w:tabs>
          <w:tab w:val="right" w:leader="dot" w:pos="8306"/>
        </w:tabs>
      </w:pPr>
      <w:hyperlink w:anchor="_Toc27101" w:history="1">
        <w:r>
          <w:rPr>
            <w:rFonts w:ascii="仿宋" w:eastAsia="仿宋" w:hAnsi="仿宋" w:cs="仿宋" w:hint="eastAsia"/>
            <w:lang w:eastAsia="zh-CN"/>
          </w:rPr>
          <w:t>十一、农产品初加工机项目社会影响</w:t>
        </w:r>
        <w:r>
          <w:tab/>
        </w:r>
        <w:r>
          <w:fldChar w:fldCharType="begin"/>
        </w:r>
        <w:r>
          <w:instrText xml:space="preserve"> PAGEREF _Toc27101 \h </w:instrText>
        </w:r>
        <w:r>
          <w:fldChar w:fldCharType="separate"/>
        </w:r>
        <w:r>
          <w:t>42</w:t>
        </w:r>
        <w:r>
          <w:fldChar w:fldCharType="end"/>
        </w:r>
      </w:hyperlink>
    </w:p>
    <w:p>
      <w:pPr>
        <w:pStyle w:val="TOC2"/>
        <w:tabs>
          <w:tab w:val="right" w:leader="dot" w:pos="8306"/>
        </w:tabs>
      </w:pPr>
      <w:hyperlink w:anchor="_Toc21941" w:history="1">
        <w:r>
          <w:rPr>
            <w:rFonts w:ascii="仿宋" w:eastAsia="仿宋" w:hAnsi="仿宋" w:cs="仿宋" w:hint="eastAsia"/>
            <w:lang w:eastAsia="zh-CN"/>
          </w:rPr>
          <w:t>(一)、社会责任与义务</w:t>
        </w:r>
        <w:r>
          <w:tab/>
        </w:r>
        <w:r>
          <w:fldChar w:fldCharType="begin"/>
        </w:r>
        <w:r>
          <w:instrText xml:space="preserve"> PAGEREF _Toc21941 \h </w:instrText>
        </w:r>
        <w:r>
          <w:fldChar w:fldCharType="separate"/>
        </w:r>
        <w:r>
          <w:t>42</w:t>
        </w:r>
        <w:r>
          <w:fldChar w:fldCharType="end"/>
        </w:r>
      </w:hyperlink>
    </w:p>
    <w:p>
      <w:pPr>
        <w:pStyle w:val="TOC2"/>
        <w:tabs>
          <w:tab w:val="right" w:leader="dot" w:pos="8306"/>
        </w:tabs>
      </w:pPr>
      <w:hyperlink w:anchor="_Toc5029" w:history="1">
        <w:r>
          <w:rPr>
            <w:rFonts w:ascii="仿宋" w:eastAsia="仿宋" w:hAnsi="仿宋" w:cs="仿宋" w:hint="eastAsia"/>
            <w:lang w:eastAsia="zh-CN"/>
          </w:rPr>
          <w:t>(二)、社会参与与沟通</w:t>
        </w:r>
        <w:r>
          <w:tab/>
        </w:r>
        <w:r>
          <w:fldChar w:fldCharType="begin"/>
        </w:r>
        <w:r>
          <w:instrText xml:space="preserve"> PAGEREF _Toc5029 \h </w:instrText>
        </w:r>
        <w:r>
          <w:fldChar w:fldCharType="separate"/>
        </w:r>
        <w:r>
          <w:t>42</w:t>
        </w:r>
        <w:r>
          <w:fldChar w:fldCharType="end"/>
        </w:r>
      </w:hyperlink>
    </w:p>
    <w:p>
      <w:pPr>
        <w:pStyle w:val="TOC1"/>
        <w:tabs>
          <w:tab w:val="right" w:leader="dot" w:pos="8306"/>
        </w:tabs>
      </w:pPr>
      <w:hyperlink w:anchor="_Toc287" w:history="1">
        <w:r>
          <w:rPr>
            <w:rFonts w:ascii="仿宋" w:eastAsia="仿宋" w:hAnsi="仿宋" w:cs="仿宋" w:hint="eastAsia"/>
            <w:lang w:eastAsia="zh-CN"/>
          </w:rPr>
          <w:t>十二、农产品初加工机项目财务管理</w:t>
        </w:r>
        <w:r>
          <w:tab/>
        </w:r>
        <w:r>
          <w:fldChar w:fldCharType="begin"/>
        </w:r>
        <w:r>
          <w:instrText xml:space="preserve"> PAGEREF _Toc287 \h </w:instrText>
        </w:r>
        <w:r>
          <w:fldChar w:fldCharType="separate"/>
        </w:r>
        <w:r>
          <w:t>43</w:t>
        </w:r>
        <w:r>
          <w:fldChar w:fldCharType="end"/>
        </w:r>
      </w:hyperlink>
    </w:p>
    <w:p>
      <w:pPr>
        <w:pStyle w:val="TOC2"/>
        <w:tabs>
          <w:tab w:val="right" w:leader="dot" w:pos="8306"/>
        </w:tabs>
      </w:pPr>
      <w:hyperlink w:anchor="_Toc32704" w:history="1">
        <w:r>
          <w:rPr>
            <w:rFonts w:ascii="仿宋" w:eastAsia="仿宋" w:hAnsi="仿宋" w:cs="仿宋" w:hint="eastAsia"/>
            <w:lang w:eastAsia="zh-CN"/>
          </w:rPr>
          <w:t>(一)、资金需求大</w:t>
        </w:r>
        <w:r>
          <w:tab/>
        </w:r>
        <w:r>
          <w:fldChar w:fldCharType="begin"/>
        </w:r>
        <w:r>
          <w:instrText xml:space="preserve"> PAGEREF _Toc32704 \h </w:instrText>
        </w:r>
        <w:r>
          <w:fldChar w:fldCharType="separate"/>
        </w:r>
        <w:r>
          <w:t>43</w:t>
        </w:r>
        <w:r>
          <w:fldChar w:fldCharType="end"/>
        </w:r>
      </w:hyperlink>
    </w:p>
    <w:p>
      <w:pPr>
        <w:pStyle w:val="TOC2"/>
        <w:tabs>
          <w:tab w:val="right" w:leader="dot" w:pos="8306"/>
        </w:tabs>
      </w:pPr>
      <w:hyperlink w:anchor="_Toc14300" w:history="1">
        <w:r>
          <w:rPr>
            <w:rFonts w:ascii="仿宋" w:eastAsia="仿宋" w:hAnsi="仿宋" w:cs="仿宋" w:hint="eastAsia"/>
            <w:lang w:eastAsia="zh-CN"/>
          </w:rPr>
          <w:t>(二)、研发周期长</w:t>
        </w:r>
        <w:r>
          <w:tab/>
        </w:r>
        <w:r>
          <w:fldChar w:fldCharType="begin"/>
        </w:r>
        <w:r>
          <w:instrText xml:space="preserve"> PAGEREF _Toc14300 \h </w:instrText>
        </w:r>
        <w:r>
          <w:fldChar w:fldCharType="separate"/>
        </w:r>
        <w:r>
          <w:t>44</w:t>
        </w:r>
        <w:r>
          <w:fldChar w:fldCharType="end"/>
        </w:r>
      </w:hyperlink>
    </w:p>
    <w:p>
      <w:pPr>
        <w:pStyle w:val="TOC2"/>
        <w:tabs>
          <w:tab w:val="right" w:leader="dot" w:pos="8306"/>
        </w:tabs>
      </w:pPr>
      <w:hyperlink w:anchor="_Toc6141" w:history="1">
        <w:r>
          <w:rPr>
            <w:rFonts w:ascii="仿宋" w:eastAsia="仿宋" w:hAnsi="仿宋" w:cs="仿宋" w:hint="eastAsia"/>
            <w:lang w:eastAsia="zh-CN"/>
          </w:rPr>
          <w:t>(三)、市场风险大</w:t>
        </w:r>
        <w:r>
          <w:tab/>
        </w:r>
        <w:r>
          <w:fldChar w:fldCharType="begin"/>
        </w:r>
        <w:r>
          <w:instrText xml:space="preserve"> PAGEREF _Toc6141 \h </w:instrText>
        </w:r>
        <w:r>
          <w:fldChar w:fldCharType="separate"/>
        </w:r>
        <w:r>
          <w:t>46</w:t>
        </w:r>
        <w:r>
          <w:fldChar w:fldCharType="end"/>
        </w:r>
      </w:hyperlink>
    </w:p>
    <w:p>
      <w:pPr>
        <w:pStyle w:val="TOC2"/>
        <w:tabs>
          <w:tab w:val="right" w:leader="dot" w:pos="8306"/>
        </w:tabs>
      </w:pPr>
      <w:hyperlink w:anchor="_Toc12523" w:history="1">
        <w:r>
          <w:rPr>
            <w:rFonts w:ascii="仿宋" w:eastAsia="仿宋" w:hAnsi="仿宋" w:cs="仿宋" w:hint="eastAsia"/>
            <w:lang w:eastAsia="zh-CN"/>
          </w:rPr>
          <w:t>(四)、利润率高</w:t>
        </w:r>
        <w:r>
          <w:tab/>
        </w:r>
        <w:r>
          <w:fldChar w:fldCharType="begin"/>
        </w:r>
        <w:r>
          <w:instrText xml:space="preserve"> PAGEREF _Toc12523 \h </w:instrText>
        </w:r>
        <w:r>
          <w:fldChar w:fldCharType="separate"/>
        </w:r>
        <w:r>
          <w:t>48</w:t>
        </w:r>
        <w:r>
          <w:fldChar w:fldCharType="end"/>
        </w:r>
      </w:hyperlink>
    </w:p>
    <w:p>
      <w:pPr>
        <w:pStyle w:val="TOC1"/>
        <w:tabs>
          <w:tab w:val="right" w:leader="dot" w:pos="8306"/>
        </w:tabs>
      </w:pPr>
      <w:hyperlink w:anchor="_Toc543" w:history="1">
        <w:r>
          <w:rPr>
            <w:rFonts w:ascii="仿宋" w:eastAsia="仿宋" w:hAnsi="仿宋" w:cs="仿宋" w:hint="eastAsia"/>
            <w:lang w:eastAsia="zh-CN"/>
          </w:rPr>
          <w:t>十三、风险识别与分类</w:t>
        </w:r>
        <w:r>
          <w:tab/>
        </w:r>
        <w:r>
          <w:fldChar w:fldCharType="begin"/>
        </w:r>
        <w:r>
          <w:instrText xml:space="preserve"> PAGEREF _Toc543 \h </w:instrText>
        </w:r>
        <w:r>
          <w:fldChar w:fldCharType="separate"/>
        </w:r>
        <w:r>
          <w:t>51</w:t>
        </w:r>
        <w:r>
          <w:fldChar w:fldCharType="end"/>
        </w:r>
      </w:hyperlink>
    </w:p>
    <w:p>
      <w:pPr>
        <w:pStyle w:val="TOC2"/>
        <w:tabs>
          <w:tab w:val="right" w:leader="dot" w:pos="8306"/>
        </w:tabs>
      </w:pPr>
      <w:hyperlink w:anchor="_Toc8893" w:history="1">
        <w:r>
          <w:rPr>
            <w:rFonts w:ascii="仿宋" w:eastAsia="仿宋" w:hAnsi="仿宋" w:cs="仿宋" w:hint="eastAsia"/>
            <w:lang w:eastAsia="zh-CN"/>
          </w:rPr>
          <w:t>(一)、风险识别</w:t>
        </w:r>
        <w:r>
          <w:tab/>
        </w:r>
        <w:r>
          <w:fldChar w:fldCharType="begin"/>
        </w:r>
        <w:r>
          <w:instrText xml:space="preserve"> PAGEREF _Toc8893 \h </w:instrText>
        </w:r>
        <w:r>
          <w:fldChar w:fldCharType="separate"/>
        </w:r>
        <w:r>
          <w:t>51</w:t>
        </w:r>
        <w:r>
          <w:fldChar w:fldCharType="end"/>
        </w:r>
      </w:hyperlink>
    </w:p>
    <w:p>
      <w:pPr>
        <w:pStyle w:val="TOC2"/>
        <w:tabs>
          <w:tab w:val="right" w:leader="dot" w:pos="8306"/>
        </w:tabs>
      </w:pPr>
      <w:hyperlink w:anchor="_Toc2977" w:history="1">
        <w:r>
          <w:rPr>
            <w:rFonts w:ascii="仿宋" w:eastAsia="仿宋" w:hAnsi="仿宋" w:cs="仿宋" w:hint="eastAsia"/>
            <w:lang w:eastAsia="zh-CN"/>
          </w:rPr>
          <w:t>(二)、风险分类</w:t>
        </w:r>
        <w:r>
          <w:tab/>
        </w:r>
        <w:r>
          <w:fldChar w:fldCharType="begin"/>
        </w:r>
        <w:r>
          <w:instrText xml:space="preserve"> PAGEREF _Toc2977 \h </w:instrText>
        </w:r>
        <w:r>
          <w:fldChar w:fldCharType="separate"/>
        </w:r>
        <w:r>
          <w:t>52</w:t>
        </w:r>
        <w:r>
          <w:fldChar w:fldCharType="end"/>
        </w:r>
      </w:hyperlink>
    </w:p>
    <w:p>
      <w:pPr>
        <w:pStyle w:val="TOC1"/>
        <w:tabs>
          <w:tab w:val="right" w:leader="dot" w:pos="8306"/>
        </w:tabs>
      </w:pPr>
      <w:hyperlink w:anchor="_Toc6762" w:history="1">
        <w:r>
          <w:rPr>
            <w:rFonts w:ascii="仿宋" w:eastAsia="仿宋" w:hAnsi="仿宋" w:cs="仿宋" w:hint="eastAsia"/>
            <w:lang w:eastAsia="zh-CN"/>
          </w:rPr>
          <w:t>十四、农产品初加工机项目工程方案分析</w:t>
        </w:r>
        <w:r>
          <w:tab/>
        </w:r>
        <w:r>
          <w:fldChar w:fldCharType="begin"/>
        </w:r>
        <w:r>
          <w:instrText xml:space="preserve"> PAGEREF _Toc6762 \h </w:instrText>
        </w:r>
        <w:r>
          <w:fldChar w:fldCharType="separate"/>
        </w:r>
        <w:r>
          <w:t>54</w:t>
        </w:r>
        <w:r>
          <w:fldChar w:fldCharType="end"/>
        </w:r>
      </w:hyperlink>
    </w:p>
    <w:p>
      <w:pPr>
        <w:pStyle w:val="TOC2"/>
        <w:tabs>
          <w:tab w:val="right" w:leader="dot" w:pos="8306"/>
        </w:tabs>
      </w:pPr>
      <w:hyperlink w:anchor="_Toc21666" w:history="1">
        <w:r>
          <w:rPr>
            <w:rFonts w:ascii="仿宋" w:eastAsia="仿宋" w:hAnsi="仿宋" w:cs="仿宋" w:hint="eastAsia"/>
            <w:lang w:eastAsia="zh-CN"/>
          </w:rPr>
          <w:t>(一)、建筑工程设计原则</w:t>
        </w:r>
        <w:r>
          <w:tab/>
        </w:r>
        <w:r>
          <w:fldChar w:fldCharType="begin"/>
        </w:r>
        <w:r>
          <w:instrText xml:space="preserve"> PAGEREF _Toc21666 \h </w:instrText>
        </w:r>
        <w:r>
          <w:fldChar w:fldCharType="separate"/>
        </w:r>
        <w:r>
          <w:t>54</w:t>
        </w:r>
        <w:r>
          <w:fldChar w:fldCharType="end"/>
        </w:r>
      </w:hyperlink>
    </w:p>
    <w:p>
      <w:pPr>
        <w:pStyle w:val="TOC2"/>
        <w:tabs>
          <w:tab w:val="right" w:leader="dot" w:pos="8306"/>
        </w:tabs>
      </w:pPr>
      <w:hyperlink w:anchor="_Toc26992" w:history="1">
        <w:r>
          <w:rPr>
            <w:rFonts w:ascii="仿宋" w:eastAsia="仿宋" w:hAnsi="仿宋" w:cs="仿宋" w:hint="eastAsia"/>
            <w:lang w:eastAsia="zh-CN"/>
          </w:rPr>
          <w:t>(二)、土建工程建设指标</w:t>
        </w:r>
        <w:r>
          <w:tab/>
        </w:r>
        <w:r>
          <w:fldChar w:fldCharType="begin"/>
        </w:r>
        <w:r>
          <w:instrText xml:space="preserve"> PAGEREF _Toc26992 \h </w:instrText>
        </w:r>
        <w:r>
          <w:fldChar w:fldCharType="separate"/>
        </w:r>
        <w:r>
          <w:t>57</w:t>
        </w:r>
        <w:r>
          <w:fldChar w:fldCharType="end"/>
        </w:r>
      </w:hyperlink>
    </w:p>
    <w:p>
      <w:pPr>
        <w:pStyle w:val="TOC1"/>
        <w:tabs>
          <w:tab w:val="right" w:leader="dot" w:pos="8306"/>
        </w:tabs>
      </w:pPr>
      <w:hyperlink w:anchor="_Toc15130" w:history="1">
        <w:r>
          <w:rPr>
            <w:rFonts w:ascii="仿宋" w:eastAsia="仿宋" w:hAnsi="仿宋" w:cs="仿宋" w:hint="eastAsia"/>
            <w:lang w:eastAsia="zh-CN"/>
          </w:rPr>
          <w:t>十五、农产品初加工机项目实施保障措施</w:t>
        </w:r>
        <w:r>
          <w:tab/>
        </w:r>
        <w:r>
          <w:fldChar w:fldCharType="begin"/>
        </w:r>
        <w:r>
          <w:instrText xml:space="preserve"> PAGEREF _Toc15130 \h </w:instrText>
        </w:r>
        <w:r>
          <w:fldChar w:fldCharType="separate"/>
        </w:r>
        <w:r>
          <w:t>59</w:t>
        </w:r>
        <w:r>
          <w:fldChar w:fldCharType="end"/>
        </w:r>
      </w:hyperlink>
    </w:p>
    <w:p>
      <w:pPr>
        <w:pStyle w:val="TOC2"/>
        <w:tabs>
          <w:tab w:val="right" w:leader="dot" w:pos="8306"/>
        </w:tabs>
      </w:pPr>
      <w:hyperlink w:anchor="_Toc18063" w:history="1">
        <w:r>
          <w:rPr>
            <w:rFonts w:ascii="仿宋" w:eastAsia="仿宋" w:hAnsi="仿宋" w:cs="仿宋" w:hint="eastAsia"/>
            <w:lang w:eastAsia="zh-CN"/>
          </w:rPr>
          <w:t>(一)、农产品初加工机项目实施保障机制</w:t>
        </w:r>
        <w:r>
          <w:tab/>
        </w:r>
        <w:r>
          <w:fldChar w:fldCharType="begin"/>
        </w:r>
        <w:r>
          <w:instrText xml:space="preserve"> PAGEREF _Toc18063 \h </w:instrText>
        </w:r>
        <w:r>
          <w:fldChar w:fldCharType="separate"/>
        </w:r>
        <w:r>
          <w:t>59</w:t>
        </w:r>
        <w:r>
          <w:fldChar w:fldCharType="end"/>
        </w:r>
      </w:hyperlink>
    </w:p>
    <w:p>
      <w:pPr>
        <w:pStyle w:val="TOC2"/>
        <w:tabs>
          <w:tab w:val="right" w:leader="dot" w:pos="8306"/>
        </w:tabs>
      </w:pPr>
      <w:hyperlink w:anchor="_Toc20678" w:history="1">
        <w:r>
          <w:rPr>
            <w:rFonts w:ascii="仿宋" w:eastAsia="仿宋" w:hAnsi="仿宋" w:cs="仿宋" w:hint="eastAsia"/>
            <w:lang w:eastAsia="zh-CN"/>
          </w:rPr>
          <w:t>(二)、农产品初加工机项目法律合规要求</w:t>
        </w:r>
        <w:r>
          <w:tab/>
        </w:r>
        <w:r>
          <w:fldChar w:fldCharType="begin"/>
        </w:r>
        <w:r>
          <w:instrText xml:space="preserve"> PAGEREF _Toc20678 \h </w:instrText>
        </w:r>
        <w:r>
          <w:fldChar w:fldCharType="separate"/>
        </w:r>
        <w:r>
          <w:t>63</w:t>
        </w:r>
        <w:r>
          <w:fldChar w:fldCharType="end"/>
        </w:r>
      </w:hyperlink>
    </w:p>
    <w:p>
      <w:pPr>
        <w:pStyle w:val="TOC2"/>
        <w:tabs>
          <w:tab w:val="right" w:leader="dot" w:pos="8306"/>
        </w:tabs>
      </w:pPr>
      <w:hyperlink w:anchor="_Toc25227" w:history="1">
        <w:r>
          <w:rPr>
            <w:rFonts w:ascii="仿宋" w:eastAsia="仿宋" w:hAnsi="仿宋" w:cs="仿宋" w:hint="eastAsia"/>
            <w:lang w:eastAsia="zh-CN"/>
          </w:rPr>
          <w:t>(三)、农产品初加工机项目合同管理与法律事务</w:t>
        </w:r>
        <w:r>
          <w:tab/>
        </w:r>
        <w:r>
          <w:fldChar w:fldCharType="begin"/>
        </w:r>
        <w:r>
          <w:instrText xml:space="preserve"> PAGEREF _Toc25227 \h </w:instrText>
        </w:r>
        <w:r>
          <w:fldChar w:fldCharType="separate"/>
        </w:r>
        <w:r>
          <w:t>67</w:t>
        </w:r>
        <w:r>
          <w:fldChar w:fldCharType="end"/>
        </w:r>
      </w:hyperlink>
    </w:p>
    <w:p>
      <w:pPr>
        <w:pStyle w:val="TOC2"/>
        <w:tabs>
          <w:tab w:val="right" w:leader="dot" w:pos="8306"/>
        </w:tabs>
      </w:pPr>
      <w:hyperlink w:anchor="_Toc14705" w:history="1">
        <w:r>
          <w:rPr>
            <w:rFonts w:ascii="仿宋" w:eastAsia="仿宋" w:hAnsi="仿宋" w:cs="仿宋" w:hint="eastAsia"/>
            <w:lang w:eastAsia="zh-CN"/>
          </w:rPr>
          <w:t>(四)、农产品初加工机项目知识产权保护策略</w:t>
        </w:r>
        <w:r>
          <w:tab/>
        </w:r>
        <w:r>
          <w:fldChar w:fldCharType="begin"/>
        </w:r>
        <w:r>
          <w:instrText xml:space="preserve"> PAGEREF _Toc14705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66"/>
      <w:r>
        <w:rPr>
          <w:rFonts w:ascii="仿宋" w:eastAsia="仿宋" w:hAnsi="仿宋" w:cs="仿宋" w:hint="eastAsia"/>
          <w:lang w:eastAsia="zh-CN"/>
        </w:rPr>
        <w:t>(一)、农产品初加工机行业分析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行业一直以来都是市场的关注焦点。行业内的发展趋势、竞争态势以及潜在机会都对农产品初加工机项目的推进产生深远的影响。通过深入研究行业的整体概貌，我们将更好地理解行业的核心特征，为农产品初加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行业，技术一直是推动创新和发展的关键因素。我们将对当前技术趋势进行详尽分析，包括但不限于人工智能、大数据应用、先进制造技术等。这有助于农产品初加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产品初加工机项目成功的基础。我们将对主要竞争对手进行深入研究，包括其市场份额、产品特点、市场定位等。通过全面了解竞争对手的优势和劣势，农产品初加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62"/>
      <w:r>
        <w:rPr>
          <w:rFonts w:ascii="仿宋" w:eastAsia="仿宋" w:hAnsi="仿宋" w:cs="仿宋" w:hint="eastAsia"/>
          <w:sz w:val="28"/>
          <w:lang w:eastAsia="zh-CN"/>
        </w:rPr>
        <w:t>(二)、农产品初加工机市场分析预测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产品初加工机市场未来的增长趋势。这包括市场的整体规模、各细分领域的发展趋势等。农产品初加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产品初加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农产品初加工机项目实施过程中需要充分考虑的因素。我们将对市场风险进行全面评估，包括但不限于政策法规风险、市场竞争风险、技术变革风险等。通过对潜在风险的深入分析，农产品初加工机项目可以制定相应的风险缓解策略，降低不确定性对农产品初加工机项目的影响。</w:t>
      </w:r>
    </w:p>
    <w:p>
      <w:pPr>
        <w:pStyle w:val="Heading1"/>
        <w:ind w:firstLine="560" w:firstLineChars="200"/>
        <w:rPr>
          <w:rFonts w:ascii="仿宋" w:eastAsia="仿宋" w:hAnsi="仿宋" w:cs="仿宋" w:hint="eastAsia"/>
          <w:sz w:val="28"/>
          <w:lang w:eastAsia="zh-CN"/>
        </w:rPr>
      </w:pPr>
      <w:bookmarkStart w:id="5" w:name="_Toc17318"/>
      <w:r>
        <w:rPr>
          <w:rFonts w:ascii="仿宋" w:eastAsia="仿宋" w:hAnsi="仿宋" w:cs="仿宋" w:hint="eastAsia"/>
          <w:sz w:val="28"/>
          <w:lang w:eastAsia="zh-CN"/>
        </w:rPr>
        <w:t>二、农产品初加工机项目绩效评估</w:t>
      </w:r>
      <w:bookmarkEnd w:id="5"/>
    </w:p>
    <w:p>
      <w:pPr>
        <w:pStyle w:val="Heading2"/>
        <w:rPr>
          <w:rFonts w:ascii="仿宋" w:eastAsia="仿宋" w:hAnsi="仿宋" w:cs="仿宋" w:hint="eastAsia"/>
          <w:lang w:eastAsia="zh-CN"/>
        </w:rPr>
      </w:pPr>
      <w:bookmarkStart w:id="6" w:name="_Toc243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中，我们设计了一套全面的绩效评估指标，以确保农产品初加工机项目的可控和成功交付。这些指标跨足农产品初加工机项目目标、成本、进度和质量等多个维度，为我们提供了全面洞察农产品初加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目标达成率是我们关注的首要指标。我们设定了明确的目标，并通过定期监测和评估，迅速发现并应对潜在的目标偏差。这为农产品初加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成本绩效是另一个核心关注点。通过实际成本与预算成本的对比分析，我们深入了解成本差异的原因，及时调整资源分配，保持农产品初加工机项目在经济效益方面的合理水平。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进度作为关键的绩效指标之一，得到了精心的关注。我们制定了详细的农产品初加工机项目进度计划，并设立了进度符合度指标，确保实际进度与计划进度保持一致。这使我们能够快速发现和解决潜在的进度问题，保持农产品初加工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产品初加工机项目绩效的不可或缺的一环。我们引入了一系列的质量标准和客户满意度指标，以确保农产品初加工机项目交付的成果在质量上达到或超越预期水平。通过持续监测这些指标，我们努力提升农产品初加工机项目整体质量水平，为农产品初加工机项目的成功交付提供有力保障。通过这些科学且全面的绩效评估，我们能够更好地引导农产品初加工机项目的持续改进，确保农产品初加工机项目目标的顺利达成。</w:t>
      </w:r>
    </w:p>
    <w:p>
      <w:pPr>
        <w:pStyle w:val="Heading2"/>
        <w:ind w:firstLine="560" w:firstLineChars="200"/>
        <w:rPr>
          <w:rFonts w:ascii="仿宋" w:eastAsia="仿宋" w:hAnsi="仿宋" w:cs="仿宋" w:hint="eastAsia"/>
          <w:sz w:val="28"/>
          <w:lang w:eastAsia="zh-CN"/>
        </w:rPr>
      </w:pPr>
      <w:bookmarkStart w:id="7" w:name="_Toc3180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绩效评估是农产品初加工机项目中的关键环节，为确保农产品初加工机项目达到预期目标，我们采用了多层次、多维度的绩效评估方法。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产品初加工机项目的战略目标对齐，确保每个决策和行动都与农产品初加工机项目整体目标保持一致。团队会定期召开战略对齐会议，审视当前工作与农产品初加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产品初加工机项目进度、质量、成本和风险等方面。这些指标通过数据收集和分析，为农产品初加工机项目管理团队提供了客观的评估依据。例如，我们通过农产品初加工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农产品初加工机项目内部，还考虑了农产品初加工机项目对外部环境的影响。我们定期进行干系人满意度调查，以了解各利益相关方对农产品初加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这种多层次、多角度的绩效评估方法，使得我们能够全面了解农产品初加工机项目的运行状态，及时做出调整，确保农产品初加工机项目在不断变化的环境中保持稳健前行。</w:t>
      </w:r>
    </w:p>
    <w:p>
      <w:pPr>
        <w:pStyle w:val="Heading2"/>
        <w:ind w:firstLine="560" w:firstLineChars="200"/>
        <w:rPr>
          <w:rFonts w:ascii="仿宋" w:eastAsia="仿宋" w:hAnsi="仿宋" w:cs="仿宋" w:hint="eastAsia"/>
          <w:sz w:val="28"/>
          <w:lang w:eastAsia="zh-CN"/>
        </w:rPr>
      </w:pPr>
      <w:bookmarkStart w:id="8" w:name="_Toc64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为了确保农产品初加工机项目的有效管理和不断优化，我们采用了精心设计的绩效评估周期。这个周期旨在实现灵活、实时和全面的评估，以适应农产品初加工机项目执行中的各种挑战。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产品初加工机项目的不同需求，分为短期、中期和长期。短期评估关注每个迭代或工作周期，以及时发现和解决当前任务中的问题。中期评估涵盖几个迭代，深入了解整体农产品初加工机项目的趋势和性能。长期评估则着眼于整个农产品初加工机项目阶段，确保农产品初加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农产品初加工机项目管理工具和协作平台，团队成员能够随时更新和分享农产品初加工机项目数据。这种实时性的反馈机制使我们能够及时察觉潜在问题，快速调整，保持农产品初加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产品初加工机项目的决策制定密不可分。每个周期的农产品初加工机项目回顾会议成为集体总结经验、识别问题深层次原因并找到创新解决方案的平台。这种定期的反思与调整机制使农产品初加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640"/>
      <w:r>
        <w:rPr>
          <w:rFonts w:ascii="仿宋" w:eastAsia="仿宋" w:hAnsi="仿宋" w:cs="仿宋" w:hint="eastAsia"/>
          <w:sz w:val="28"/>
          <w:lang w:eastAsia="zh-CN"/>
        </w:rPr>
        <w:t>三、农产品初加工机项目选址可行性分析</w:t>
      </w:r>
      <w:bookmarkEnd w:id="9"/>
    </w:p>
    <w:p>
      <w:pPr>
        <w:pStyle w:val="Heading2"/>
        <w:rPr>
          <w:rFonts w:ascii="仿宋" w:eastAsia="仿宋" w:hAnsi="仿宋" w:cs="仿宋" w:hint="eastAsia"/>
          <w:lang w:eastAsia="zh-CN"/>
        </w:rPr>
      </w:pPr>
      <w:bookmarkStart w:id="10" w:name="_Toc9156"/>
      <w:r>
        <w:rPr>
          <w:rFonts w:ascii="仿宋" w:eastAsia="仿宋" w:hAnsi="仿宋" w:cs="仿宋" w:hint="eastAsia"/>
          <w:lang w:eastAsia="zh-CN"/>
        </w:rPr>
        <w:t>(一)、农产品初加工机项目选址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该农产品初加工机项目选址位于XX省XX市XX区XXX街道</w:t>
      </w:r>
    </w:p>
    <w:p>
      <w:pPr>
        <w:pStyle w:val="Heading2"/>
        <w:ind w:firstLine="560" w:firstLineChars="200"/>
        <w:rPr>
          <w:rFonts w:ascii="仿宋" w:eastAsia="仿宋" w:hAnsi="仿宋" w:cs="仿宋" w:hint="eastAsia"/>
          <w:sz w:val="28"/>
          <w:lang w:eastAsia="zh-CN"/>
        </w:rPr>
      </w:pPr>
      <w:bookmarkStart w:id="11" w:name="_Toc1593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农产品初加工机项目的征地面积将根据农产品初加工机项目的实际规模和需求进行精确规划。具体面积XXX平方米，旨在确保农产品初加工机项目不仅能够满足当前的发展需求，还能够预留空间以适应未来的扩展。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净用地面积是在征地面积基础上去除不可利用面积后的实际可开发用地。具体面积XXX平方米，考虑到环保、交通、安全等多方面因素，以确保农产品初加工机项目在整体利用效率上达到最优。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农产品初加工机项目计划建设的建筑总规模具体面积XXX平方米。这一规模的确定综合考虑了农产品初加工机项目的性质、规模，以及城市规划的相关要求，确保建筑布局与周边环境协调一致。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绿地率是农产品初加工机项目用地中被规划为绿地的比例。具体面积XXX平方米，旨在通过合理规划绿地，改善农产品初加工机项目周边环境，提升居民生活质量，并符合城市整体绿化规划。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容积率是用地上可以建设的建筑总体积与用地面积之比。具体面积XXX，通过合理的容积率规划，确保农产品初加工机项目建筑规模与周边环境和谐共生。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初加工机项目选址与当地城市规划相一致，具体面积XXX平方米。通过与城市规划部门深入沟通，确保农产品初加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初加工机项目选址符合当地产业政策，具体面积XXX平方米。这包括农产品初加工机项目对当地经济的促进作用，以及对相关产业的带动效应，确保农产品初加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用地总体要求必须符合环保和可持续发展的原则，具体面积XXX平方米。通过采用绿色建筑设计、节能减排等措施，确保农产品初加工机项目在建设和运营过程中对环境的影响最小化，达到可持续发展的要求。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确保农产品初加工机项目选址具备必要的公共设施配套，具体面积XXX平方米。这包括交通便利性、教育、医疗等基础设施，以提高居民生活品质，使得农产品初加工机项目选址更具吸引力。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考虑用地总体要求对当地社会稳定性的影响，具体面积XXX平方米。通过深入了解当地社区反馈，确保农产品初加工机项目的选址和建设过程对当地社会和谐稳定产生积极作用。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初加工机项目选址不仅符合法规和规划，还在实际操作中具有可行性。这一全面规划将为农产品初加工机项目的成功实施提供坚实的基础，确保农产品初加工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4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初加工机项目的设备规划和空间设计中，我们将采取灵活设备布局的措施。设备布局将根据实际需求进行灵活设计，避免不必要的浪费。通过合理规划设备摆放位置，我们将提高设备的利用率，减少设备间距，以确保农产品初加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产品初加工机项目内部引入共享设施的概念，例如共享会议室、办公区等。通过这种方式，我们可以减少对资源的重复建设，提高资源共享效率，从而减小农产品初加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1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初加工机项目的总图布置中，我们将不同功能区域进行明确的规划，以最大程度满足农产品初加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38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初加工机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产品初加工机项目对环境的影响是综合评价的重要因素之一。我们将详细考虑选址周边的自然环境、生态保护区、水源地等情况，确保农产品初加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对选址的评价还需充分考虑当地政府的产业政策和法规。我们将详细了解农产品初加工机项目所在地的相关政策，确保农产品初加工机项目的规划和运营与当地法规相符，降低不必要的法律风险。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考虑到社会稳定性对企业运营的重要性，我们将评估选址地区的社会安全情况、劳工关系、社区反馈等方面，以确保农产品初加工机项目的建设和运营不会受到社会稳定性的负面影响。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最后，我们将综合考虑用地成本，包括土地购置费用、土地开发成本等。通过对用地成本的详细评估，我们能够做出更为精确的经济效益分析，为农产品初加工机项目的投资决策提供有力支持。</w:t>
      </w:r>
    </w:p>
    <w:p>
      <w:pPr>
        <w:pStyle w:val="Heading1"/>
        <w:ind w:firstLine="560" w:firstLineChars="200"/>
        <w:rPr>
          <w:rFonts w:ascii="仿宋" w:eastAsia="仿宋" w:hAnsi="仿宋" w:cs="仿宋" w:hint="eastAsia"/>
          <w:sz w:val="28"/>
          <w:lang w:eastAsia="zh-CN"/>
        </w:rPr>
      </w:pPr>
      <w:bookmarkStart w:id="15" w:name="_Toc13878"/>
      <w:r>
        <w:rPr>
          <w:rFonts w:ascii="仿宋" w:eastAsia="仿宋" w:hAnsi="仿宋" w:cs="仿宋" w:hint="eastAsia"/>
          <w:sz w:val="28"/>
          <w:lang w:eastAsia="zh-CN"/>
        </w:rPr>
        <w:t>四、农产品初加工机项目可持续发展</w:t>
      </w:r>
      <w:bookmarkEnd w:id="15"/>
    </w:p>
    <w:p>
      <w:pPr>
        <w:pStyle w:val="Heading2"/>
        <w:rPr>
          <w:rFonts w:ascii="仿宋" w:eastAsia="仿宋" w:hAnsi="仿宋" w:cs="仿宋" w:hint="eastAsia"/>
          <w:lang w:eastAsia="zh-CN"/>
        </w:rPr>
      </w:pPr>
      <w:bookmarkStart w:id="16" w:name="_Toc84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中，农产品初加工机项目团队着眼于未来，明确了可持续发展的战略方向。制定的具体可持续发展目标包括降低资源使用、采用环保技术、最大化社会效益等。这一步骤不仅有助于农产品初加工机项目在环保和社会责任方面达到最高标准，也为未来提供了明确的指引，确保农产品初加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可持续实践的融入农产品初加工机项目管理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产品初加工机项目管理周期。从农产品初加工机项目规划开始，农产品初加工机项目团队就考虑了环境和社会的因素。在执行阶段，农产品初加工机项目团队积极推动绿色技术的应用，优化资源利用。此外，关注员工的社会责任，通过培训和沟通活动提高员工对可持续发展的认知，使他们能够在日常工作中践行可持续实践。这些举措不仅为农产品初加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99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扎根于农产品初加工机项目的可持续发展理念，我们深信环保与社会责任是农产品初加工机项目成功的关键支柱。在农产品初加工机项目的每一步，我们都致力于通过创新和实践，履行对环境和社会的坚定责任。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团队通过引入先进的环保技术、建立高效的废物处理系统以及推动能源节约措施，积极履行环保责任。定期的环保监测和评估确保农产品初加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不仅致力于自身可持续发展，还注重对社会的回馈。通过支持社区农产品初加工机项目、参与慈善事业、提供培训机会等方式，农产品初加工机项目积极履行社会责任。与当地社区建立积极互动，关注员工的工作与生活平衡，以及员工的身心健康，是农产品初加工机项目在社会责任层面的关键举措。这样的实践不仅增强了农产品初加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42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00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农产品初加工机项目的主要产品是XXXX，预计年产值为XXX万元。这一产品在市场中占据着重要的地位，其广泛的应用范围使得该农产品初加工机项目的市场前景非常广阔。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产品初加工机项目的xxx产品作为重要的原材料之一，将在多个领域发挥关键作用。其在建筑、交通、能源等方面的广泛应用将为整个产业链提供强大的支持，形成产业协同效应。农产品初加工机项目的年产值XXX万XXX万XXX万万元不仅反映了其在市场上的巨大潜力，更预示着它对国民经济的积极贡献。这种关联度高、涉及面广的产业关系，使得该农产品初加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449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总征地面积为XXXX平方米，相当于约XX.XX亩，其中净用地面积为XXXX平方米，红线范围内相当于约XX.XX亩。这一用地规模充分考虑了农产品初加工机项目的建设需求，保障了农产品初加工机项目在合适的空间内得以充分发展。农产品初加工机项目规划的总建筑面积为XXXX平方米，其中主体工程建设占XXXX平方米，计容建筑面积达XXXX平方米。预计建筑工程的投资将达到XXXX万元，为农产品初加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https://d.book118.com/248010111123006036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C24CD"/>
    <w:rsid w:val="586C24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101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2024-02-11T19:30:00Z</dcterms:created>
  <dcterms:modified xsi:type="dcterms:W3CDTF">2024-02-11T19:30:44Z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DE2285A443DD4B6BB70684F5AB6E8D50_11</vt:lpwstr>
  </property>
  <property fmtid="{D5CDD505-2E9C-101B-9397-08002B2CF9AE}" pid="3" name="KSOProductBuildVer">
    <vt:lpwstr>2052-12.1.0.16250</vt:lpwstr>
  </property>
</Properties>
</file>