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肠胃类药物项目建设总纲及方案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6" w:history="1">
        <w:r>
          <w:rPr>
            <w:rFonts w:ascii="仿宋" w:eastAsia="仿宋" w:hAnsi="仿宋" w:cs="仿宋" w:hint="eastAsia"/>
            <w:lang w:eastAsia="zh-CN"/>
          </w:rPr>
          <w:t>前言</w:t>
        </w:r>
        <w:r>
          <w:tab/>
        </w:r>
        <w:r>
          <w:fldChar w:fldCharType="begin"/>
        </w:r>
        <w:r>
          <w:instrText xml:space="preserve"> PAGEREF _Toc386 \h </w:instrText>
        </w:r>
        <w:r>
          <w:fldChar w:fldCharType="separate"/>
        </w:r>
        <w:r>
          <w:t>3</w:t>
        </w:r>
        <w:r>
          <w:fldChar w:fldCharType="end"/>
        </w:r>
      </w:hyperlink>
    </w:p>
    <w:p>
      <w:pPr>
        <w:pStyle w:val="TOC1"/>
        <w:tabs>
          <w:tab w:val="right" w:leader="dot" w:pos="8306"/>
        </w:tabs>
      </w:pPr>
      <w:hyperlink w:anchor="_Toc11815" w:history="1">
        <w:r>
          <w:rPr>
            <w:rFonts w:ascii="仿宋" w:eastAsia="仿宋" w:hAnsi="仿宋" w:cs="仿宋" w:hint="eastAsia"/>
            <w:lang w:eastAsia="zh-CN"/>
          </w:rPr>
          <w:t>一、肠胃类药物项目概论</w:t>
        </w:r>
        <w:r>
          <w:tab/>
        </w:r>
        <w:r>
          <w:fldChar w:fldCharType="begin"/>
        </w:r>
        <w:r>
          <w:instrText xml:space="preserve"> PAGEREF _Toc11815 \h </w:instrText>
        </w:r>
        <w:r>
          <w:fldChar w:fldCharType="separate"/>
        </w:r>
        <w:r>
          <w:t>3</w:t>
        </w:r>
        <w:r>
          <w:fldChar w:fldCharType="end"/>
        </w:r>
      </w:hyperlink>
    </w:p>
    <w:p>
      <w:pPr>
        <w:pStyle w:val="TOC2"/>
        <w:tabs>
          <w:tab w:val="right" w:leader="dot" w:pos="8306"/>
        </w:tabs>
      </w:pPr>
      <w:hyperlink w:anchor="_Toc26713" w:history="1">
        <w:r>
          <w:rPr>
            <w:rFonts w:ascii="仿宋" w:eastAsia="仿宋" w:hAnsi="仿宋" w:cs="仿宋" w:hint="eastAsia"/>
            <w:lang w:eastAsia="zh-CN"/>
          </w:rPr>
          <w:t>(一)、项目申报单位概况</w:t>
        </w:r>
        <w:r>
          <w:tab/>
        </w:r>
        <w:r>
          <w:fldChar w:fldCharType="begin"/>
        </w:r>
        <w:r>
          <w:instrText xml:space="preserve"> PAGEREF _Toc26713 \h </w:instrText>
        </w:r>
        <w:r>
          <w:fldChar w:fldCharType="separate"/>
        </w:r>
        <w:r>
          <w:t>3</w:t>
        </w:r>
        <w:r>
          <w:fldChar w:fldCharType="end"/>
        </w:r>
      </w:hyperlink>
    </w:p>
    <w:p>
      <w:pPr>
        <w:pStyle w:val="TOC2"/>
        <w:tabs>
          <w:tab w:val="right" w:leader="dot" w:pos="8306"/>
        </w:tabs>
      </w:pPr>
      <w:hyperlink w:anchor="_Toc29773" w:history="1">
        <w:r>
          <w:rPr>
            <w:rFonts w:ascii="仿宋" w:eastAsia="仿宋" w:hAnsi="仿宋" w:cs="仿宋" w:hint="eastAsia"/>
            <w:lang w:eastAsia="zh-CN"/>
          </w:rPr>
          <w:t>(二)、项目概况</w:t>
        </w:r>
        <w:r>
          <w:tab/>
        </w:r>
        <w:r>
          <w:fldChar w:fldCharType="begin"/>
        </w:r>
        <w:r>
          <w:instrText xml:space="preserve"> PAGEREF _Toc29773 \h </w:instrText>
        </w:r>
        <w:r>
          <w:fldChar w:fldCharType="separate"/>
        </w:r>
        <w:r>
          <w:t>4</w:t>
        </w:r>
        <w:r>
          <w:fldChar w:fldCharType="end"/>
        </w:r>
      </w:hyperlink>
    </w:p>
    <w:p>
      <w:pPr>
        <w:pStyle w:val="TOC1"/>
        <w:tabs>
          <w:tab w:val="right" w:leader="dot" w:pos="8306"/>
        </w:tabs>
      </w:pPr>
      <w:hyperlink w:anchor="_Toc28676" w:history="1">
        <w:r>
          <w:rPr>
            <w:rFonts w:ascii="仿宋" w:eastAsia="仿宋" w:hAnsi="仿宋" w:cs="仿宋" w:hint="eastAsia"/>
            <w:lang w:eastAsia="zh-CN"/>
          </w:rPr>
          <w:t>二、建设风险评估分析</w:t>
        </w:r>
        <w:r>
          <w:tab/>
        </w:r>
        <w:r>
          <w:fldChar w:fldCharType="begin"/>
        </w:r>
        <w:r>
          <w:instrText xml:space="preserve"> PAGEREF _Toc28676 \h </w:instrText>
        </w:r>
        <w:r>
          <w:fldChar w:fldCharType="separate"/>
        </w:r>
        <w:r>
          <w:t>7</w:t>
        </w:r>
        <w:r>
          <w:fldChar w:fldCharType="end"/>
        </w:r>
      </w:hyperlink>
    </w:p>
    <w:p>
      <w:pPr>
        <w:pStyle w:val="TOC2"/>
        <w:tabs>
          <w:tab w:val="right" w:leader="dot" w:pos="8306"/>
        </w:tabs>
      </w:pPr>
      <w:hyperlink w:anchor="_Toc28826" w:history="1">
        <w:r>
          <w:rPr>
            <w:rFonts w:ascii="仿宋" w:eastAsia="仿宋" w:hAnsi="仿宋" w:cs="仿宋" w:hint="eastAsia"/>
            <w:lang w:eastAsia="zh-CN"/>
          </w:rPr>
          <w:t>(一)、政策风险分析</w:t>
        </w:r>
        <w:r>
          <w:tab/>
        </w:r>
        <w:r>
          <w:fldChar w:fldCharType="begin"/>
        </w:r>
        <w:r>
          <w:instrText xml:space="preserve"> PAGEREF _Toc28826 \h </w:instrText>
        </w:r>
        <w:r>
          <w:fldChar w:fldCharType="separate"/>
        </w:r>
        <w:r>
          <w:t>7</w:t>
        </w:r>
        <w:r>
          <w:fldChar w:fldCharType="end"/>
        </w:r>
      </w:hyperlink>
    </w:p>
    <w:p>
      <w:pPr>
        <w:pStyle w:val="TOC2"/>
        <w:tabs>
          <w:tab w:val="right" w:leader="dot" w:pos="8306"/>
        </w:tabs>
      </w:pPr>
      <w:hyperlink w:anchor="_Toc23642" w:history="1">
        <w:r>
          <w:rPr>
            <w:rFonts w:ascii="仿宋" w:eastAsia="仿宋" w:hAnsi="仿宋" w:cs="仿宋" w:hint="eastAsia"/>
            <w:lang w:eastAsia="zh-CN"/>
          </w:rPr>
          <w:t>(二)、社会风险分析</w:t>
        </w:r>
        <w:r>
          <w:tab/>
        </w:r>
        <w:r>
          <w:fldChar w:fldCharType="begin"/>
        </w:r>
        <w:r>
          <w:instrText xml:space="preserve"> PAGEREF _Toc23642 \h </w:instrText>
        </w:r>
        <w:r>
          <w:fldChar w:fldCharType="separate"/>
        </w:r>
        <w:r>
          <w:t>8</w:t>
        </w:r>
        <w:r>
          <w:fldChar w:fldCharType="end"/>
        </w:r>
      </w:hyperlink>
    </w:p>
    <w:p>
      <w:pPr>
        <w:pStyle w:val="TOC2"/>
        <w:tabs>
          <w:tab w:val="right" w:leader="dot" w:pos="8306"/>
        </w:tabs>
      </w:pPr>
      <w:hyperlink w:anchor="_Toc13959" w:history="1">
        <w:r>
          <w:rPr>
            <w:rFonts w:ascii="仿宋" w:eastAsia="仿宋" w:hAnsi="仿宋" w:cs="仿宋" w:hint="eastAsia"/>
            <w:lang w:eastAsia="zh-CN"/>
          </w:rPr>
          <w:t>(三)、市场风险分析</w:t>
        </w:r>
        <w:r>
          <w:tab/>
        </w:r>
        <w:r>
          <w:fldChar w:fldCharType="begin"/>
        </w:r>
        <w:r>
          <w:instrText xml:space="preserve"> PAGEREF _Toc13959 \h </w:instrText>
        </w:r>
        <w:r>
          <w:fldChar w:fldCharType="separate"/>
        </w:r>
        <w:r>
          <w:t>10</w:t>
        </w:r>
        <w:r>
          <w:fldChar w:fldCharType="end"/>
        </w:r>
      </w:hyperlink>
    </w:p>
    <w:p>
      <w:pPr>
        <w:pStyle w:val="TOC2"/>
        <w:tabs>
          <w:tab w:val="right" w:leader="dot" w:pos="8306"/>
        </w:tabs>
      </w:pPr>
      <w:hyperlink w:anchor="_Toc24037" w:history="1">
        <w:r>
          <w:rPr>
            <w:rFonts w:ascii="仿宋" w:eastAsia="仿宋" w:hAnsi="仿宋" w:cs="仿宋" w:hint="eastAsia"/>
            <w:lang w:eastAsia="zh-CN"/>
          </w:rPr>
          <w:t>(四)、资金风险分析</w:t>
        </w:r>
        <w:r>
          <w:tab/>
        </w:r>
        <w:r>
          <w:fldChar w:fldCharType="begin"/>
        </w:r>
        <w:r>
          <w:instrText xml:space="preserve"> PAGEREF _Toc24037 \h </w:instrText>
        </w:r>
        <w:r>
          <w:fldChar w:fldCharType="separate"/>
        </w:r>
        <w:r>
          <w:t>10</w:t>
        </w:r>
        <w:r>
          <w:fldChar w:fldCharType="end"/>
        </w:r>
      </w:hyperlink>
    </w:p>
    <w:p>
      <w:pPr>
        <w:pStyle w:val="TOC2"/>
        <w:tabs>
          <w:tab w:val="right" w:leader="dot" w:pos="8306"/>
        </w:tabs>
      </w:pPr>
      <w:hyperlink w:anchor="_Toc23432" w:history="1">
        <w:r>
          <w:rPr>
            <w:rFonts w:ascii="仿宋" w:eastAsia="仿宋" w:hAnsi="仿宋" w:cs="仿宋" w:hint="eastAsia"/>
            <w:lang w:eastAsia="zh-CN"/>
          </w:rPr>
          <w:t>(五)、技术风险分析</w:t>
        </w:r>
        <w:r>
          <w:tab/>
        </w:r>
        <w:r>
          <w:fldChar w:fldCharType="begin"/>
        </w:r>
        <w:r>
          <w:instrText xml:space="preserve"> PAGEREF _Toc23432 \h </w:instrText>
        </w:r>
        <w:r>
          <w:fldChar w:fldCharType="separate"/>
        </w:r>
        <w:r>
          <w:t>12</w:t>
        </w:r>
        <w:r>
          <w:fldChar w:fldCharType="end"/>
        </w:r>
      </w:hyperlink>
    </w:p>
    <w:p>
      <w:pPr>
        <w:pStyle w:val="TOC2"/>
        <w:tabs>
          <w:tab w:val="right" w:leader="dot" w:pos="8306"/>
        </w:tabs>
      </w:pPr>
      <w:hyperlink w:anchor="_Toc1817" w:history="1">
        <w:r>
          <w:rPr>
            <w:rFonts w:ascii="仿宋" w:eastAsia="仿宋" w:hAnsi="仿宋" w:cs="仿宋" w:hint="eastAsia"/>
            <w:lang w:eastAsia="zh-CN"/>
          </w:rPr>
          <w:t>(六)、财务风险分析</w:t>
        </w:r>
        <w:r>
          <w:tab/>
        </w:r>
        <w:r>
          <w:fldChar w:fldCharType="begin"/>
        </w:r>
        <w:r>
          <w:instrText xml:space="preserve"> PAGEREF _Toc1817 \h </w:instrText>
        </w:r>
        <w:r>
          <w:fldChar w:fldCharType="separate"/>
        </w:r>
        <w:r>
          <w:t>13</w:t>
        </w:r>
        <w:r>
          <w:fldChar w:fldCharType="end"/>
        </w:r>
      </w:hyperlink>
    </w:p>
    <w:p>
      <w:pPr>
        <w:pStyle w:val="TOC2"/>
        <w:tabs>
          <w:tab w:val="right" w:leader="dot" w:pos="8306"/>
        </w:tabs>
      </w:pPr>
      <w:hyperlink w:anchor="_Toc22500" w:history="1">
        <w:r>
          <w:rPr>
            <w:rFonts w:ascii="仿宋" w:eastAsia="仿宋" w:hAnsi="仿宋" w:cs="仿宋" w:hint="eastAsia"/>
            <w:lang w:eastAsia="zh-CN"/>
          </w:rPr>
          <w:t>(七)、管理风险分析</w:t>
        </w:r>
        <w:r>
          <w:tab/>
        </w:r>
        <w:r>
          <w:fldChar w:fldCharType="begin"/>
        </w:r>
        <w:r>
          <w:instrText xml:space="preserve"> PAGEREF _Toc22500 \h </w:instrText>
        </w:r>
        <w:r>
          <w:fldChar w:fldCharType="separate"/>
        </w:r>
        <w:r>
          <w:t>15</w:t>
        </w:r>
        <w:r>
          <w:fldChar w:fldCharType="end"/>
        </w:r>
      </w:hyperlink>
    </w:p>
    <w:p>
      <w:pPr>
        <w:pStyle w:val="TOC2"/>
        <w:tabs>
          <w:tab w:val="right" w:leader="dot" w:pos="8306"/>
        </w:tabs>
      </w:pPr>
      <w:hyperlink w:anchor="_Toc26682" w:history="1">
        <w:r>
          <w:rPr>
            <w:rFonts w:ascii="仿宋" w:eastAsia="仿宋" w:hAnsi="仿宋" w:cs="仿宋" w:hint="eastAsia"/>
            <w:lang w:eastAsia="zh-CN"/>
          </w:rPr>
          <w:t>(八)、其它风险分析</w:t>
        </w:r>
        <w:r>
          <w:tab/>
        </w:r>
        <w:r>
          <w:fldChar w:fldCharType="begin"/>
        </w:r>
        <w:r>
          <w:instrText xml:space="preserve"> PAGEREF _Toc26682 \h </w:instrText>
        </w:r>
        <w:r>
          <w:fldChar w:fldCharType="separate"/>
        </w:r>
        <w:r>
          <w:t>16</w:t>
        </w:r>
        <w:r>
          <w:fldChar w:fldCharType="end"/>
        </w:r>
      </w:hyperlink>
    </w:p>
    <w:p>
      <w:pPr>
        <w:pStyle w:val="TOC2"/>
        <w:tabs>
          <w:tab w:val="right" w:leader="dot" w:pos="8306"/>
        </w:tabs>
      </w:pPr>
      <w:hyperlink w:anchor="_Toc30595" w:history="1">
        <w:r>
          <w:rPr>
            <w:rFonts w:ascii="仿宋" w:eastAsia="仿宋" w:hAnsi="仿宋" w:cs="仿宋" w:hint="eastAsia"/>
            <w:lang w:eastAsia="zh-CN"/>
          </w:rPr>
          <w:t>(九)、社会影响评估</w:t>
        </w:r>
        <w:r>
          <w:tab/>
        </w:r>
        <w:r>
          <w:fldChar w:fldCharType="begin"/>
        </w:r>
        <w:r>
          <w:instrText xml:space="preserve"> PAGEREF _Toc30595 \h </w:instrText>
        </w:r>
        <w:r>
          <w:fldChar w:fldCharType="separate"/>
        </w:r>
        <w:r>
          <w:t>17</w:t>
        </w:r>
        <w:r>
          <w:fldChar w:fldCharType="end"/>
        </w:r>
      </w:hyperlink>
    </w:p>
    <w:p>
      <w:pPr>
        <w:pStyle w:val="TOC1"/>
        <w:tabs>
          <w:tab w:val="right" w:leader="dot" w:pos="8306"/>
        </w:tabs>
      </w:pPr>
      <w:hyperlink w:anchor="_Toc28540" w:history="1">
        <w:r>
          <w:rPr>
            <w:rFonts w:ascii="仿宋" w:eastAsia="仿宋" w:hAnsi="仿宋" w:cs="仿宋" w:hint="eastAsia"/>
            <w:lang w:eastAsia="zh-CN"/>
          </w:rPr>
          <w:t>三、项目监理与质量保证</w:t>
        </w:r>
        <w:r>
          <w:tab/>
        </w:r>
        <w:r>
          <w:fldChar w:fldCharType="begin"/>
        </w:r>
        <w:r>
          <w:instrText xml:space="preserve"> PAGEREF _Toc28540 \h </w:instrText>
        </w:r>
        <w:r>
          <w:fldChar w:fldCharType="separate"/>
        </w:r>
        <w:r>
          <w:t>19</w:t>
        </w:r>
        <w:r>
          <w:fldChar w:fldCharType="end"/>
        </w:r>
      </w:hyperlink>
    </w:p>
    <w:p>
      <w:pPr>
        <w:pStyle w:val="TOC2"/>
        <w:tabs>
          <w:tab w:val="right" w:leader="dot" w:pos="8306"/>
        </w:tabs>
      </w:pPr>
      <w:hyperlink w:anchor="_Toc8714" w:history="1">
        <w:r>
          <w:rPr>
            <w:rFonts w:ascii="仿宋" w:eastAsia="仿宋" w:hAnsi="仿宋" w:cs="仿宋" w:hint="eastAsia"/>
            <w:lang w:eastAsia="zh-CN"/>
          </w:rPr>
          <w:t>(一)、监理体系构建</w:t>
        </w:r>
        <w:r>
          <w:tab/>
        </w:r>
        <w:r>
          <w:fldChar w:fldCharType="begin"/>
        </w:r>
        <w:r>
          <w:instrText xml:space="preserve"> PAGEREF _Toc8714 \h </w:instrText>
        </w:r>
        <w:r>
          <w:fldChar w:fldCharType="separate"/>
        </w:r>
        <w:r>
          <w:t>19</w:t>
        </w:r>
        <w:r>
          <w:fldChar w:fldCharType="end"/>
        </w:r>
      </w:hyperlink>
    </w:p>
    <w:p>
      <w:pPr>
        <w:pStyle w:val="TOC2"/>
        <w:tabs>
          <w:tab w:val="right" w:leader="dot" w:pos="8306"/>
        </w:tabs>
      </w:pPr>
      <w:hyperlink w:anchor="_Toc22306" w:history="1">
        <w:r>
          <w:rPr>
            <w:rFonts w:ascii="仿宋" w:eastAsia="仿宋" w:hAnsi="仿宋" w:cs="仿宋" w:hint="eastAsia"/>
            <w:lang w:eastAsia="zh-CN"/>
          </w:rPr>
          <w:t>(二)、质量保证体系实施</w:t>
        </w:r>
        <w:r>
          <w:tab/>
        </w:r>
        <w:r>
          <w:fldChar w:fldCharType="begin"/>
        </w:r>
        <w:r>
          <w:instrText xml:space="preserve"> PAGEREF _Toc22306 \h </w:instrText>
        </w:r>
        <w:r>
          <w:fldChar w:fldCharType="separate"/>
        </w:r>
        <w:r>
          <w:t>20</w:t>
        </w:r>
        <w:r>
          <w:fldChar w:fldCharType="end"/>
        </w:r>
      </w:hyperlink>
    </w:p>
    <w:p>
      <w:pPr>
        <w:pStyle w:val="TOC2"/>
        <w:tabs>
          <w:tab w:val="right" w:leader="dot" w:pos="8306"/>
        </w:tabs>
      </w:pPr>
      <w:hyperlink w:anchor="_Toc15614" w:history="1">
        <w:r>
          <w:rPr>
            <w:rFonts w:ascii="仿宋" w:eastAsia="仿宋" w:hAnsi="仿宋" w:cs="仿宋" w:hint="eastAsia"/>
            <w:lang w:eastAsia="zh-CN"/>
          </w:rPr>
          <w:t>(三)、监理与质量控制流程</w:t>
        </w:r>
        <w:r>
          <w:tab/>
        </w:r>
        <w:r>
          <w:fldChar w:fldCharType="begin"/>
        </w:r>
        <w:r>
          <w:instrText xml:space="preserve"> PAGEREF _Toc15614 \h </w:instrText>
        </w:r>
        <w:r>
          <w:fldChar w:fldCharType="separate"/>
        </w:r>
        <w:r>
          <w:t>21</w:t>
        </w:r>
        <w:r>
          <w:fldChar w:fldCharType="end"/>
        </w:r>
      </w:hyperlink>
    </w:p>
    <w:p>
      <w:pPr>
        <w:pStyle w:val="TOC1"/>
        <w:tabs>
          <w:tab w:val="right" w:leader="dot" w:pos="8306"/>
        </w:tabs>
      </w:pPr>
      <w:hyperlink w:anchor="_Toc31150" w:history="1">
        <w:r>
          <w:rPr>
            <w:rFonts w:ascii="仿宋" w:eastAsia="仿宋" w:hAnsi="仿宋" w:cs="仿宋" w:hint="eastAsia"/>
            <w:lang w:eastAsia="zh-CN"/>
          </w:rPr>
          <w:t>四、资源开发及综合利用分析</w:t>
        </w:r>
        <w:r>
          <w:tab/>
        </w:r>
        <w:r>
          <w:fldChar w:fldCharType="begin"/>
        </w:r>
        <w:r>
          <w:instrText xml:space="preserve"> PAGEREF _Toc31150 \h </w:instrText>
        </w:r>
        <w:r>
          <w:fldChar w:fldCharType="separate"/>
        </w:r>
        <w:r>
          <w:t>21</w:t>
        </w:r>
        <w:r>
          <w:fldChar w:fldCharType="end"/>
        </w:r>
      </w:hyperlink>
    </w:p>
    <w:p>
      <w:pPr>
        <w:pStyle w:val="TOC2"/>
        <w:tabs>
          <w:tab w:val="right" w:leader="dot" w:pos="8306"/>
        </w:tabs>
      </w:pPr>
      <w:hyperlink w:anchor="_Toc16320" w:history="1">
        <w:r>
          <w:rPr>
            <w:rFonts w:ascii="仿宋" w:eastAsia="仿宋" w:hAnsi="仿宋" w:cs="仿宋" w:hint="eastAsia"/>
            <w:lang w:eastAsia="zh-CN"/>
          </w:rPr>
          <w:t>(一)、资源开发方案</w:t>
        </w:r>
        <w:r>
          <w:tab/>
        </w:r>
        <w:r>
          <w:fldChar w:fldCharType="begin"/>
        </w:r>
        <w:r>
          <w:instrText xml:space="preserve"> PAGEREF _Toc16320 \h </w:instrText>
        </w:r>
        <w:r>
          <w:fldChar w:fldCharType="separate"/>
        </w:r>
        <w:r>
          <w:t>21</w:t>
        </w:r>
        <w:r>
          <w:fldChar w:fldCharType="end"/>
        </w:r>
      </w:hyperlink>
    </w:p>
    <w:p>
      <w:pPr>
        <w:pStyle w:val="TOC2"/>
        <w:tabs>
          <w:tab w:val="right" w:leader="dot" w:pos="8306"/>
        </w:tabs>
      </w:pPr>
      <w:hyperlink w:anchor="_Toc25687" w:history="1">
        <w:r>
          <w:rPr>
            <w:rFonts w:ascii="仿宋" w:eastAsia="仿宋" w:hAnsi="仿宋" w:cs="仿宋" w:hint="eastAsia"/>
            <w:lang w:eastAsia="zh-CN"/>
          </w:rPr>
          <w:t>(二)、资源利用方案</w:t>
        </w:r>
        <w:r>
          <w:tab/>
        </w:r>
        <w:r>
          <w:fldChar w:fldCharType="begin"/>
        </w:r>
        <w:r>
          <w:instrText xml:space="preserve"> PAGEREF _Toc25687 \h </w:instrText>
        </w:r>
        <w:r>
          <w:fldChar w:fldCharType="separate"/>
        </w:r>
        <w:r>
          <w:t>23</w:t>
        </w:r>
        <w:r>
          <w:fldChar w:fldCharType="end"/>
        </w:r>
      </w:hyperlink>
    </w:p>
    <w:p>
      <w:pPr>
        <w:pStyle w:val="TOC2"/>
        <w:tabs>
          <w:tab w:val="right" w:leader="dot" w:pos="8306"/>
        </w:tabs>
      </w:pPr>
      <w:hyperlink w:anchor="_Toc4253" w:history="1">
        <w:r>
          <w:rPr>
            <w:rFonts w:ascii="仿宋" w:eastAsia="仿宋" w:hAnsi="仿宋" w:cs="仿宋" w:hint="eastAsia"/>
            <w:lang w:eastAsia="zh-CN"/>
          </w:rPr>
          <w:t>(三)、资源节约措施</w:t>
        </w:r>
        <w:r>
          <w:tab/>
        </w:r>
        <w:r>
          <w:fldChar w:fldCharType="begin"/>
        </w:r>
        <w:r>
          <w:instrText xml:space="preserve"> PAGEREF _Toc4253 \h </w:instrText>
        </w:r>
        <w:r>
          <w:fldChar w:fldCharType="separate"/>
        </w:r>
        <w:r>
          <w:t>24</w:t>
        </w:r>
        <w:r>
          <w:fldChar w:fldCharType="end"/>
        </w:r>
      </w:hyperlink>
    </w:p>
    <w:p>
      <w:pPr>
        <w:pStyle w:val="TOC1"/>
        <w:tabs>
          <w:tab w:val="right" w:leader="dot" w:pos="8306"/>
        </w:tabs>
      </w:pPr>
      <w:hyperlink w:anchor="_Toc605" w:history="1">
        <w:r>
          <w:rPr>
            <w:rFonts w:ascii="仿宋" w:eastAsia="仿宋" w:hAnsi="仿宋" w:cs="仿宋" w:hint="eastAsia"/>
            <w:lang w:eastAsia="zh-CN"/>
          </w:rPr>
          <w:t>五、背景、必要性分析</w:t>
        </w:r>
        <w:r>
          <w:tab/>
        </w:r>
        <w:r>
          <w:fldChar w:fldCharType="begin"/>
        </w:r>
        <w:r>
          <w:instrText xml:space="preserve"> PAGEREF _Toc605 \h </w:instrText>
        </w:r>
        <w:r>
          <w:fldChar w:fldCharType="separate"/>
        </w:r>
        <w:r>
          <w:t>25</w:t>
        </w:r>
        <w:r>
          <w:fldChar w:fldCharType="end"/>
        </w:r>
      </w:hyperlink>
    </w:p>
    <w:p>
      <w:pPr>
        <w:pStyle w:val="TOC2"/>
        <w:tabs>
          <w:tab w:val="right" w:leader="dot" w:pos="8306"/>
        </w:tabs>
      </w:pPr>
      <w:hyperlink w:anchor="_Toc15187" w:history="1">
        <w:r>
          <w:rPr>
            <w:rFonts w:ascii="仿宋" w:eastAsia="仿宋" w:hAnsi="仿宋" w:cs="仿宋" w:hint="eastAsia"/>
            <w:lang w:eastAsia="zh-CN"/>
          </w:rPr>
          <w:t>(一)、项目建设背景</w:t>
        </w:r>
        <w:r>
          <w:tab/>
        </w:r>
        <w:r>
          <w:fldChar w:fldCharType="begin"/>
        </w:r>
        <w:r>
          <w:instrText xml:space="preserve"> PAGEREF _Toc15187 \h </w:instrText>
        </w:r>
        <w:r>
          <w:fldChar w:fldCharType="separate"/>
        </w:r>
        <w:r>
          <w:t>25</w:t>
        </w:r>
        <w:r>
          <w:fldChar w:fldCharType="end"/>
        </w:r>
      </w:hyperlink>
    </w:p>
    <w:p>
      <w:pPr>
        <w:pStyle w:val="TOC2"/>
        <w:tabs>
          <w:tab w:val="right" w:leader="dot" w:pos="8306"/>
        </w:tabs>
      </w:pPr>
      <w:hyperlink w:anchor="_Toc20482" w:history="1">
        <w:r>
          <w:rPr>
            <w:rFonts w:ascii="仿宋" w:eastAsia="仿宋" w:hAnsi="仿宋" w:cs="仿宋" w:hint="eastAsia"/>
            <w:lang w:eastAsia="zh-CN"/>
          </w:rPr>
          <w:t>(二)、必要性分析</w:t>
        </w:r>
        <w:r>
          <w:tab/>
        </w:r>
        <w:r>
          <w:fldChar w:fldCharType="begin"/>
        </w:r>
        <w:r>
          <w:instrText xml:space="preserve"> PAGEREF _Toc20482 \h </w:instrText>
        </w:r>
        <w:r>
          <w:fldChar w:fldCharType="separate"/>
        </w:r>
        <w:r>
          <w:t>26</w:t>
        </w:r>
        <w:r>
          <w:fldChar w:fldCharType="end"/>
        </w:r>
      </w:hyperlink>
    </w:p>
    <w:p>
      <w:pPr>
        <w:pStyle w:val="TOC2"/>
        <w:tabs>
          <w:tab w:val="right" w:leader="dot" w:pos="8306"/>
        </w:tabs>
      </w:pPr>
      <w:hyperlink w:anchor="_Toc21680" w:history="1">
        <w:r>
          <w:rPr>
            <w:rFonts w:ascii="仿宋" w:eastAsia="仿宋" w:hAnsi="仿宋" w:cs="仿宋" w:hint="eastAsia"/>
            <w:lang w:eastAsia="zh-CN"/>
          </w:rPr>
          <w:t>(三)、项目建设有利条件</w:t>
        </w:r>
        <w:r>
          <w:tab/>
        </w:r>
        <w:r>
          <w:fldChar w:fldCharType="begin"/>
        </w:r>
        <w:r>
          <w:instrText xml:space="preserve"> PAGEREF _Toc21680 \h </w:instrText>
        </w:r>
        <w:r>
          <w:fldChar w:fldCharType="separate"/>
        </w:r>
        <w:r>
          <w:t>27</w:t>
        </w:r>
        <w:r>
          <w:fldChar w:fldCharType="end"/>
        </w:r>
      </w:hyperlink>
    </w:p>
    <w:p>
      <w:pPr>
        <w:pStyle w:val="TOC1"/>
        <w:tabs>
          <w:tab w:val="right" w:leader="dot" w:pos="8306"/>
        </w:tabs>
      </w:pPr>
      <w:hyperlink w:anchor="_Toc14886" w:history="1">
        <w:r>
          <w:rPr>
            <w:rFonts w:ascii="仿宋" w:eastAsia="仿宋" w:hAnsi="仿宋" w:cs="仿宋" w:hint="eastAsia"/>
            <w:lang w:eastAsia="zh-CN"/>
          </w:rPr>
          <w:t>六、发展规划、产业政策和行业准入分析</w:t>
        </w:r>
        <w:r>
          <w:tab/>
        </w:r>
        <w:r>
          <w:fldChar w:fldCharType="begin"/>
        </w:r>
        <w:r>
          <w:instrText xml:space="preserve"> PAGEREF _Toc14886 \h </w:instrText>
        </w:r>
        <w:r>
          <w:fldChar w:fldCharType="separate"/>
        </w:r>
        <w:r>
          <w:t>29</w:t>
        </w:r>
        <w:r>
          <w:fldChar w:fldCharType="end"/>
        </w:r>
      </w:hyperlink>
    </w:p>
    <w:p>
      <w:pPr>
        <w:pStyle w:val="TOC2"/>
        <w:tabs>
          <w:tab w:val="right" w:leader="dot" w:pos="8306"/>
        </w:tabs>
      </w:pPr>
      <w:hyperlink w:anchor="_Toc15416" w:history="1">
        <w:r>
          <w:rPr>
            <w:rFonts w:ascii="仿宋" w:eastAsia="仿宋" w:hAnsi="仿宋" w:cs="仿宋" w:hint="eastAsia"/>
            <w:lang w:eastAsia="zh-CN"/>
          </w:rPr>
          <w:t>(一)、发展规划分析</w:t>
        </w:r>
        <w:r>
          <w:tab/>
        </w:r>
        <w:r>
          <w:fldChar w:fldCharType="begin"/>
        </w:r>
        <w:r>
          <w:instrText xml:space="preserve"> PAGEREF _Toc15416 \h </w:instrText>
        </w:r>
        <w:r>
          <w:fldChar w:fldCharType="separate"/>
        </w:r>
        <w:r>
          <w:t>29</w:t>
        </w:r>
        <w:r>
          <w:fldChar w:fldCharType="end"/>
        </w:r>
      </w:hyperlink>
    </w:p>
    <w:p>
      <w:pPr>
        <w:pStyle w:val="TOC2"/>
        <w:tabs>
          <w:tab w:val="right" w:leader="dot" w:pos="8306"/>
        </w:tabs>
      </w:pPr>
      <w:hyperlink w:anchor="_Toc14292" w:history="1">
        <w:r>
          <w:rPr>
            <w:rFonts w:ascii="仿宋" w:eastAsia="仿宋" w:hAnsi="仿宋" w:cs="仿宋" w:hint="eastAsia"/>
            <w:lang w:eastAsia="zh-CN"/>
          </w:rPr>
          <w:t>(二)、产业政策分析</w:t>
        </w:r>
        <w:r>
          <w:tab/>
        </w:r>
        <w:r>
          <w:fldChar w:fldCharType="begin"/>
        </w:r>
        <w:r>
          <w:instrText xml:space="preserve"> PAGEREF _Toc14292 \h </w:instrText>
        </w:r>
        <w:r>
          <w:fldChar w:fldCharType="separate"/>
        </w:r>
        <w:r>
          <w:t>31</w:t>
        </w:r>
        <w:r>
          <w:fldChar w:fldCharType="end"/>
        </w:r>
      </w:hyperlink>
    </w:p>
    <w:p>
      <w:pPr>
        <w:pStyle w:val="TOC2"/>
        <w:tabs>
          <w:tab w:val="right" w:leader="dot" w:pos="8306"/>
        </w:tabs>
      </w:pPr>
      <w:hyperlink w:anchor="_Toc13306" w:history="1">
        <w:r>
          <w:rPr>
            <w:rFonts w:ascii="仿宋" w:eastAsia="仿宋" w:hAnsi="仿宋" w:cs="仿宋" w:hint="eastAsia"/>
            <w:lang w:eastAsia="zh-CN"/>
          </w:rPr>
          <w:t>(三)、行业准入分析</w:t>
        </w:r>
        <w:r>
          <w:tab/>
        </w:r>
        <w:r>
          <w:fldChar w:fldCharType="begin"/>
        </w:r>
        <w:r>
          <w:instrText xml:space="preserve"> PAGEREF _Toc13306 \h </w:instrText>
        </w:r>
        <w:r>
          <w:fldChar w:fldCharType="separate"/>
        </w:r>
        <w:r>
          <w:t>32</w:t>
        </w:r>
        <w:r>
          <w:fldChar w:fldCharType="end"/>
        </w:r>
      </w:hyperlink>
    </w:p>
    <w:p>
      <w:pPr>
        <w:pStyle w:val="TOC1"/>
        <w:tabs>
          <w:tab w:val="right" w:leader="dot" w:pos="8306"/>
        </w:tabs>
      </w:pPr>
      <w:hyperlink w:anchor="_Toc21837" w:history="1">
        <w:r>
          <w:rPr>
            <w:rFonts w:ascii="仿宋" w:eastAsia="仿宋" w:hAnsi="仿宋" w:cs="仿宋" w:hint="eastAsia"/>
            <w:lang w:eastAsia="zh-CN"/>
          </w:rPr>
          <w:t>七、项目变更管理</w:t>
        </w:r>
        <w:r>
          <w:tab/>
        </w:r>
        <w:r>
          <w:fldChar w:fldCharType="begin"/>
        </w:r>
        <w:r>
          <w:instrText xml:space="preserve"> PAGEREF _Toc21837 \h </w:instrText>
        </w:r>
        <w:r>
          <w:fldChar w:fldCharType="separate"/>
        </w:r>
        <w:r>
          <w:t>33</w:t>
        </w:r>
        <w:r>
          <w:fldChar w:fldCharType="end"/>
        </w:r>
      </w:hyperlink>
    </w:p>
    <w:p>
      <w:pPr>
        <w:pStyle w:val="TOC2"/>
        <w:tabs>
          <w:tab w:val="right" w:leader="dot" w:pos="8306"/>
        </w:tabs>
      </w:pPr>
      <w:hyperlink w:anchor="_Toc18418" w:history="1">
        <w:r>
          <w:rPr>
            <w:rFonts w:ascii="仿宋" w:eastAsia="仿宋" w:hAnsi="仿宋" w:cs="仿宋" w:hint="eastAsia"/>
            <w:lang w:eastAsia="zh-CN"/>
          </w:rPr>
          <w:t>(一)、变更控制流程</w:t>
        </w:r>
        <w:r>
          <w:tab/>
        </w:r>
        <w:r>
          <w:fldChar w:fldCharType="begin"/>
        </w:r>
        <w:r>
          <w:instrText xml:space="preserve"> PAGEREF _Toc18418 \h </w:instrText>
        </w:r>
        <w:r>
          <w:fldChar w:fldCharType="separate"/>
        </w:r>
        <w:r>
          <w:t>33</w:t>
        </w:r>
        <w:r>
          <w:fldChar w:fldCharType="end"/>
        </w:r>
      </w:hyperlink>
    </w:p>
    <w:p>
      <w:pPr>
        <w:pStyle w:val="TOC2"/>
        <w:tabs>
          <w:tab w:val="right" w:leader="dot" w:pos="8306"/>
        </w:tabs>
      </w:pPr>
      <w:hyperlink w:anchor="_Toc25682" w:history="1">
        <w:r>
          <w:rPr>
            <w:rFonts w:ascii="仿宋" w:eastAsia="仿宋" w:hAnsi="仿宋" w:cs="仿宋" w:hint="eastAsia"/>
            <w:lang w:eastAsia="zh-CN"/>
          </w:rPr>
          <w:t>(二)、影响评估与处理</w:t>
        </w:r>
        <w:r>
          <w:tab/>
        </w:r>
        <w:r>
          <w:fldChar w:fldCharType="begin"/>
        </w:r>
        <w:r>
          <w:instrText xml:space="preserve"> PAGEREF _Toc25682 \h </w:instrText>
        </w:r>
        <w:r>
          <w:fldChar w:fldCharType="separate"/>
        </w:r>
        <w:r>
          <w:t>34</w:t>
        </w:r>
        <w:r>
          <w:fldChar w:fldCharType="end"/>
        </w:r>
      </w:hyperlink>
    </w:p>
    <w:p>
      <w:pPr>
        <w:pStyle w:val="TOC2"/>
        <w:tabs>
          <w:tab w:val="right" w:leader="dot" w:pos="8306"/>
        </w:tabs>
      </w:pPr>
      <w:hyperlink w:anchor="_Toc2486" w:history="1">
        <w:r>
          <w:rPr>
            <w:rFonts w:ascii="仿宋" w:eastAsia="仿宋" w:hAnsi="仿宋" w:cs="仿宋" w:hint="eastAsia"/>
            <w:lang w:eastAsia="zh-CN"/>
          </w:rPr>
          <w:t>(三)、变更记录与追踪</w:t>
        </w:r>
        <w:r>
          <w:tab/>
        </w:r>
        <w:r>
          <w:fldChar w:fldCharType="begin"/>
        </w:r>
        <w:r>
          <w:instrText xml:space="preserve"> PAGEREF _Toc2486 \h </w:instrText>
        </w:r>
        <w:r>
          <w:fldChar w:fldCharType="separate"/>
        </w:r>
        <w:r>
          <w:t>36</w:t>
        </w:r>
        <w:r>
          <w:fldChar w:fldCharType="end"/>
        </w:r>
      </w:hyperlink>
    </w:p>
    <w:p>
      <w:pPr>
        <w:pStyle w:val="TOC2"/>
        <w:tabs>
          <w:tab w:val="right" w:leader="dot" w:pos="8306"/>
        </w:tabs>
      </w:pPr>
      <w:hyperlink w:anchor="_Toc25522" w:history="1">
        <w:r>
          <w:rPr>
            <w:rFonts w:ascii="仿宋" w:eastAsia="仿宋" w:hAnsi="仿宋" w:cs="仿宋" w:hint="eastAsia"/>
            <w:lang w:eastAsia="zh-CN"/>
          </w:rPr>
          <w:t>(四)、变更管理策略</w:t>
        </w:r>
        <w:r>
          <w:tab/>
        </w:r>
        <w:r>
          <w:fldChar w:fldCharType="begin"/>
        </w:r>
        <w:r>
          <w:instrText xml:space="preserve"> PAGEREF _Toc25522 \h </w:instrText>
        </w:r>
        <w:r>
          <w:fldChar w:fldCharType="separate"/>
        </w:r>
        <w:r>
          <w:t>37</w:t>
        </w:r>
        <w:r>
          <w:fldChar w:fldCharType="end"/>
        </w:r>
      </w:hyperlink>
    </w:p>
    <w:p>
      <w:pPr>
        <w:pStyle w:val="TOC1"/>
        <w:tabs>
          <w:tab w:val="right" w:leader="dot" w:pos="8306"/>
        </w:tabs>
      </w:pPr>
      <w:hyperlink w:anchor="_Toc2615" w:history="1">
        <w:r>
          <w:rPr>
            <w:rFonts w:ascii="仿宋" w:eastAsia="仿宋" w:hAnsi="仿宋" w:cs="仿宋" w:hint="eastAsia"/>
            <w:lang w:eastAsia="zh-CN"/>
          </w:rPr>
          <w:t>八、技术创新与产业升级</w:t>
        </w:r>
        <w:r>
          <w:tab/>
        </w:r>
        <w:r>
          <w:fldChar w:fldCharType="begin"/>
        </w:r>
        <w:r>
          <w:instrText xml:space="preserve"> PAGEREF _Toc2615 \h </w:instrText>
        </w:r>
        <w:r>
          <w:fldChar w:fldCharType="separate"/>
        </w:r>
        <w:r>
          <w:t>39</w:t>
        </w:r>
        <w:r>
          <w:fldChar w:fldCharType="end"/>
        </w:r>
      </w:hyperlink>
    </w:p>
    <w:p>
      <w:pPr>
        <w:pStyle w:val="TOC2"/>
        <w:tabs>
          <w:tab w:val="right" w:leader="dot" w:pos="8306"/>
        </w:tabs>
      </w:pPr>
      <w:hyperlink w:anchor="_Toc112" w:history="1">
        <w:r>
          <w:rPr>
            <w:rFonts w:ascii="仿宋" w:eastAsia="仿宋" w:hAnsi="仿宋" w:cs="仿宋" w:hint="eastAsia"/>
            <w:lang w:eastAsia="zh-CN"/>
          </w:rPr>
          <w:t>(一)、技术创新方向与目标</w:t>
        </w:r>
        <w:r>
          <w:tab/>
        </w:r>
        <w:r>
          <w:fldChar w:fldCharType="begin"/>
        </w:r>
        <w:r>
          <w:instrText xml:space="preserve"> PAGEREF _Toc112 \h </w:instrText>
        </w:r>
        <w:r>
          <w:fldChar w:fldCharType="separate"/>
        </w:r>
        <w:r>
          <w:t>39</w:t>
        </w:r>
        <w:r>
          <w:fldChar w:fldCharType="end"/>
        </w:r>
      </w:hyperlink>
    </w:p>
    <w:p>
      <w:pPr>
        <w:pStyle w:val="TOC2"/>
        <w:tabs>
          <w:tab w:val="right" w:leader="dot" w:pos="8306"/>
        </w:tabs>
      </w:pPr>
      <w:hyperlink w:anchor="_Toc2780" w:history="1">
        <w:r>
          <w:rPr>
            <w:rFonts w:ascii="仿宋" w:eastAsia="仿宋" w:hAnsi="仿宋" w:cs="仿宋" w:hint="eastAsia"/>
            <w:lang w:eastAsia="zh-CN"/>
          </w:rPr>
          <w:t>(二)、产业升级路径与措施</w:t>
        </w:r>
        <w:r>
          <w:tab/>
        </w:r>
        <w:r>
          <w:fldChar w:fldCharType="begin"/>
        </w:r>
        <w:r>
          <w:instrText xml:space="preserve"> PAGEREF _Toc2780 \h </w:instrText>
        </w:r>
        <w:r>
          <w:fldChar w:fldCharType="separate"/>
        </w:r>
        <w:r>
          <w:t>40</w:t>
        </w:r>
        <w:r>
          <w:fldChar w:fldCharType="end"/>
        </w:r>
      </w:hyperlink>
    </w:p>
    <w:p>
      <w:pPr>
        <w:pStyle w:val="TOC1"/>
        <w:tabs>
          <w:tab w:val="right" w:leader="dot" w:pos="8306"/>
        </w:tabs>
      </w:pPr>
      <w:hyperlink w:anchor="_Toc25856" w:history="1">
        <w:r>
          <w:rPr>
            <w:rFonts w:ascii="仿宋" w:eastAsia="仿宋" w:hAnsi="仿宋" w:cs="仿宋" w:hint="eastAsia"/>
            <w:lang w:eastAsia="zh-CN"/>
          </w:rPr>
          <w:t>九、资金管理与财务规划</w:t>
        </w:r>
        <w:r>
          <w:tab/>
        </w:r>
        <w:r>
          <w:fldChar w:fldCharType="begin"/>
        </w:r>
        <w:r>
          <w:instrText xml:space="preserve"> PAGEREF _Toc25856 \h </w:instrText>
        </w:r>
        <w:r>
          <w:fldChar w:fldCharType="separate"/>
        </w:r>
        <w:r>
          <w:t>42</w:t>
        </w:r>
        <w:r>
          <w:fldChar w:fldCharType="end"/>
        </w:r>
      </w:hyperlink>
    </w:p>
    <w:p>
      <w:pPr>
        <w:pStyle w:val="TOC2"/>
        <w:tabs>
          <w:tab w:val="right" w:leader="dot" w:pos="8306"/>
        </w:tabs>
      </w:pPr>
      <w:hyperlink w:anchor="_Toc26702" w:history="1">
        <w:r>
          <w:rPr>
            <w:rFonts w:ascii="仿宋" w:eastAsia="仿宋" w:hAnsi="仿宋" w:cs="仿宋" w:hint="eastAsia"/>
            <w:lang w:eastAsia="zh-CN"/>
          </w:rPr>
          <w:t>(一)、项目资金来源与筹措</w:t>
        </w:r>
        <w:r>
          <w:tab/>
        </w:r>
        <w:r>
          <w:fldChar w:fldCharType="begin"/>
        </w:r>
        <w:r>
          <w:instrText xml:space="preserve"> PAGEREF _Toc26702 \h </w:instrText>
        </w:r>
        <w:r>
          <w:fldChar w:fldCharType="separate"/>
        </w:r>
        <w:r>
          <w:t>42</w:t>
        </w:r>
        <w:r>
          <w:fldChar w:fldCharType="end"/>
        </w:r>
      </w:hyperlink>
    </w:p>
    <w:p>
      <w:pPr>
        <w:pStyle w:val="TOC2"/>
        <w:tabs>
          <w:tab w:val="right" w:leader="dot" w:pos="8306"/>
        </w:tabs>
      </w:pPr>
      <w:hyperlink w:anchor="_Toc28514" w:history="1">
        <w:r>
          <w:rPr>
            <w:rFonts w:ascii="仿宋" w:eastAsia="仿宋" w:hAnsi="仿宋" w:cs="仿宋" w:hint="eastAsia"/>
            <w:lang w:eastAsia="zh-CN"/>
          </w:rPr>
          <w:t>(二)、资金使用与监管</w:t>
        </w:r>
        <w:r>
          <w:tab/>
        </w:r>
        <w:r>
          <w:fldChar w:fldCharType="begin"/>
        </w:r>
        <w:r>
          <w:instrText xml:space="preserve"> PAGEREF _Toc28514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0" w:history="1">
        <w:r>
          <w:rPr>
            <w:rFonts w:ascii="仿宋" w:eastAsia="仿宋" w:hAnsi="仿宋" w:cs="仿宋" w:hint="eastAsia"/>
            <w:lang w:eastAsia="zh-CN"/>
          </w:rPr>
          <w:t>(三)、财务规划与预测</w:t>
        </w:r>
        <w:r>
          <w:tab/>
        </w:r>
        <w:r>
          <w:fldChar w:fldCharType="begin"/>
        </w:r>
        <w:r>
          <w:instrText xml:space="preserve"> PAGEREF _Toc5280 \h </w:instrText>
        </w:r>
        <w:r>
          <w:fldChar w:fldCharType="separate"/>
        </w:r>
        <w:r>
          <w:t>45</w:t>
        </w:r>
        <w:r>
          <w:fldChar w:fldCharType="end"/>
        </w:r>
      </w:hyperlink>
    </w:p>
    <w:p>
      <w:pPr>
        <w:pStyle w:val="TOC1"/>
        <w:tabs>
          <w:tab w:val="right" w:leader="dot" w:pos="8306"/>
        </w:tabs>
      </w:pPr>
      <w:hyperlink w:anchor="_Toc27944" w:history="1">
        <w:r>
          <w:rPr>
            <w:rFonts w:ascii="仿宋" w:eastAsia="仿宋" w:hAnsi="仿宋" w:cs="仿宋" w:hint="eastAsia"/>
            <w:lang w:eastAsia="zh-CN"/>
          </w:rPr>
          <w:t>十、经济效益与社会效益优化</w:t>
        </w:r>
        <w:r>
          <w:tab/>
        </w:r>
        <w:r>
          <w:fldChar w:fldCharType="begin"/>
        </w:r>
        <w:r>
          <w:instrText xml:space="preserve"> PAGEREF _Toc27944 \h </w:instrText>
        </w:r>
        <w:r>
          <w:fldChar w:fldCharType="separate"/>
        </w:r>
        <w:r>
          <w:t>46</w:t>
        </w:r>
        <w:r>
          <w:fldChar w:fldCharType="end"/>
        </w:r>
      </w:hyperlink>
    </w:p>
    <w:p>
      <w:pPr>
        <w:pStyle w:val="TOC2"/>
        <w:tabs>
          <w:tab w:val="right" w:leader="dot" w:pos="8306"/>
        </w:tabs>
      </w:pPr>
      <w:hyperlink w:anchor="_Toc25531" w:history="1">
        <w:r>
          <w:rPr>
            <w:rFonts w:ascii="仿宋" w:eastAsia="仿宋" w:hAnsi="仿宋" w:cs="仿宋" w:hint="eastAsia"/>
            <w:lang w:eastAsia="zh-CN"/>
          </w:rPr>
          <w:t>(一)、经济效益提升策略</w:t>
        </w:r>
        <w:r>
          <w:tab/>
        </w:r>
        <w:r>
          <w:fldChar w:fldCharType="begin"/>
        </w:r>
        <w:r>
          <w:instrText xml:space="preserve"> PAGEREF _Toc25531 \h </w:instrText>
        </w:r>
        <w:r>
          <w:fldChar w:fldCharType="separate"/>
        </w:r>
        <w:r>
          <w:t>46</w:t>
        </w:r>
        <w:r>
          <w:fldChar w:fldCharType="end"/>
        </w:r>
      </w:hyperlink>
    </w:p>
    <w:p>
      <w:pPr>
        <w:pStyle w:val="TOC2"/>
        <w:tabs>
          <w:tab w:val="right" w:leader="dot" w:pos="8306"/>
        </w:tabs>
      </w:pPr>
      <w:hyperlink w:anchor="_Toc13487" w:history="1">
        <w:r>
          <w:rPr>
            <w:rFonts w:ascii="仿宋" w:eastAsia="仿宋" w:hAnsi="仿宋" w:cs="仿宋" w:hint="eastAsia"/>
            <w:lang w:eastAsia="zh-CN"/>
          </w:rPr>
          <w:t>(二)、社会效益增强方案</w:t>
        </w:r>
        <w:r>
          <w:tab/>
        </w:r>
        <w:r>
          <w:fldChar w:fldCharType="begin"/>
        </w:r>
        <w:r>
          <w:instrText xml:space="preserve"> PAGEREF _Toc13487 \h </w:instrText>
        </w:r>
        <w:r>
          <w:fldChar w:fldCharType="separate"/>
        </w:r>
        <w:r>
          <w:t>47</w:t>
        </w:r>
        <w:r>
          <w:fldChar w:fldCharType="end"/>
        </w:r>
      </w:hyperlink>
    </w:p>
    <w:p>
      <w:pPr>
        <w:pStyle w:val="TOC1"/>
        <w:tabs>
          <w:tab w:val="right" w:leader="dot" w:pos="8306"/>
        </w:tabs>
      </w:pPr>
      <w:hyperlink w:anchor="_Toc17467" w:history="1">
        <w:r>
          <w:rPr>
            <w:rFonts w:ascii="仿宋" w:eastAsia="仿宋" w:hAnsi="仿宋" w:cs="仿宋" w:hint="eastAsia"/>
            <w:lang w:eastAsia="zh-CN"/>
          </w:rPr>
          <w:t>十一、客户关系管理与市场拓展</w:t>
        </w:r>
        <w:r>
          <w:tab/>
        </w:r>
        <w:r>
          <w:fldChar w:fldCharType="begin"/>
        </w:r>
        <w:r>
          <w:instrText xml:space="preserve"> PAGEREF _Toc17467 \h </w:instrText>
        </w:r>
        <w:r>
          <w:fldChar w:fldCharType="separate"/>
        </w:r>
        <w:r>
          <w:t>48</w:t>
        </w:r>
        <w:r>
          <w:fldChar w:fldCharType="end"/>
        </w:r>
      </w:hyperlink>
    </w:p>
    <w:p>
      <w:pPr>
        <w:pStyle w:val="TOC2"/>
        <w:tabs>
          <w:tab w:val="right" w:leader="dot" w:pos="8306"/>
        </w:tabs>
      </w:pPr>
      <w:hyperlink w:anchor="_Toc27918" w:history="1">
        <w:r>
          <w:rPr>
            <w:rFonts w:ascii="仿宋" w:eastAsia="仿宋" w:hAnsi="仿宋" w:cs="仿宋" w:hint="eastAsia"/>
            <w:lang w:eastAsia="zh-CN"/>
          </w:rPr>
          <w:t>(一)、客户关系管理策略</w:t>
        </w:r>
        <w:r>
          <w:tab/>
        </w:r>
        <w:r>
          <w:fldChar w:fldCharType="begin"/>
        </w:r>
        <w:r>
          <w:instrText xml:space="preserve"> PAGEREF _Toc27918 \h </w:instrText>
        </w:r>
        <w:r>
          <w:fldChar w:fldCharType="separate"/>
        </w:r>
        <w:r>
          <w:t>48</w:t>
        </w:r>
        <w:r>
          <w:fldChar w:fldCharType="end"/>
        </w:r>
      </w:hyperlink>
    </w:p>
    <w:p>
      <w:pPr>
        <w:pStyle w:val="TOC2"/>
        <w:tabs>
          <w:tab w:val="right" w:leader="dot" w:pos="8306"/>
        </w:tabs>
      </w:pPr>
      <w:hyperlink w:anchor="_Toc4126" w:history="1">
        <w:r>
          <w:rPr>
            <w:rFonts w:ascii="仿宋" w:eastAsia="仿宋" w:hAnsi="仿宋" w:cs="仿宋" w:hint="eastAsia"/>
            <w:lang w:eastAsia="zh-CN"/>
          </w:rPr>
          <w:t>(二)、市场拓展方案</w:t>
        </w:r>
        <w:r>
          <w:tab/>
        </w:r>
        <w:r>
          <w:fldChar w:fldCharType="begin"/>
        </w:r>
        <w:r>
          <w:instrText xml:space="preserve"> PAGEREF _Toc4126 \h </w:instrText>
        </w:r>
        <w:r>
          <w:fldChar w:fldCharType="separate"/>
        </w:r>
        <w:r>
          <w:t>49</w:t>
        </w:r>
        <w:r>
          <w:fldChar w:fldCharType="end"/>
        </w:r>
      </w:hyperlink>
    </w:p>
    <w:p>
      <w:pPr>
        <w:pStyle w:val="TOC1"/>
        <w:tabs>
          <w:tab w:val="right" w:leader="dot" w:pos="8306"/>
        </w:tabs>
      </w:pPr>
      <w:hyperlink w:anchor="_Toc8839" w:history="1">
        <w:r>
          <w:rPr>
            <w:rFonts w:ascii="仿宋" w:eastAsia="仿宋" w:hAnsi="仿宋" w:cs="仿宋" w:hint="eastAsia"/>
            <w:lang w:eastAsia="zh-CN"/>
          </w:rPr>
          <w:t>十二、安全与应急管理</w:t>
        </w:r>
        <w:r>
          <w:tab/>
        </w:r>
        <w:r>
          <w:fldChar w:fldCharType="begin"/>
        </w:r>
        <w:r>
          <w:instrText xml:space="preserve"> PAGEREF _Toc8839 \h </w:instrText>
        </w:r>
        <w:r>
          <w:fldChar w:fldCharType="separate"/>
        </w:r>
        <w:r>
          <w:t>50</w:t>
        </w:r>
        <w:r>
          <w:fldChar w:fldCharType="end"/>
        </w:r>
      </w:hyperlink>
    </w:p>
    <w:p>
      <w:pPr>
        <w:pStyle w:val="TOC2"/>
        <w:tabs>
          <w:tab w:val="right" w:leader="dot" w:pos="8306"/>
        </w:tabs>
      </w:pPr>
      <w:hyperlink w:anchor="_Toc15343" w:history="1">
        <w:r>
          <w:rPr>
            <w:rFonts w:ascii="仿宋" w:eastAsia="仿宋" w:hAnsi="仿宋" w:cs="仿宋" w:hint="eastAsia"/>
            <w:lang w:eastAsia="zh-CN"/>
          </w:rPr>
          <w:t>(一)、安全生产管理</w:t>
        </w:r>
        <w:r>
          <w:tab/>
        </w:r>
        <w:r>
          <w:fldChar w:fldCharType="begin"/>
        </w:r>
        <w:r>
          <w:instrText xml:space="preserve"> PAGEREF _Toc15343 \h </w:instrText>
        </w:r>
        <w:r>
          <w:fldChar w:fldCharType="separate"/>
        </w:r>
        <w:r>
          <w:t>50</w:t>
        </w:r>
        <w:r>
          <w:fldChar w:fldCharType="end"/>
        </w:r>
      </w:hyperlink>
    </w:p>
    <w:p>
      <w:pPr>
        <w:pStyle w:val="TOC2"/>
        <w:tabs>
          <w:tab w:val="right" w:leader="dot" w:pos="8306"/>
        </w:tabs>
      </w:pPr>
      <w:hyperlink w:anchor="_Toc29569" w:history="1">
        <w:r>
          <w:rPr>
            <w:rFonts w:ascii="仿宋" w:eastAsia="仿宋" w:hAnsi="仿宋" w:cs="仿宋" w:hint="eastAsia"/>
            <w:lang w:eastAsia="zh-CN"/>
          </w:rPr>
          <w:t>(二)、应急预案与响应</w:t>
        </w:r>
        <w:r>
          <w:tab/>
        </w:r>
        <w:r>
          <w:fldChar w:fldCharType="begin"/>
        </w:r>
        <w:r>
          <w:instrText xml:space="preserve"> PAGEREF _Toc29569 \h </w:instrText>
        </w:r>
        <w:r>
          <w:fldChar w:fldCharType="separate"/>
        </w:r>
        <w:r>
          <w:t>51</w:t>
        </w:r>
        <w:r>
          <w:fldChar w:fldCharType="end"/>
        </w:r>
      </w:hyperlink>
    </w:p>
    <w:p>
      <w:pPr>
        <w:pStyle w:val="TOC1"/>
        <w:tabs>
          <w:tab w:val="right" w:leader="dot" w:pos="8306"/>
        </w:tabs>
      </w:pPr>
      <w:hyperlink w:anchor="_Toc8281" w:history="1">
        <w:r>
          <w:rPr>
            <w:rFonts w:ascii="仿宋" w:eastAsia="仿宋" w:hAnsi="仿宋" w:cs="仿宋" w:hint="eastAsia"/>
            <w:lang w:eastAsia="zh-CN"/>
          </w:rPr>
          <w:t>十三、项目施工方案</w:t>
        </w:r>
        <w:r>
          <w:tab/>
        </w:r>
        <w:r>
          <w:fldChar w:fldCharType="begin"/>
        </w:r>
        <w:r>
          <w:instrText xml:space="preserve"> PAGEREF _Toc8281 \h </w:instrText>
        </w:r>
        <w:r>
          <w:fldChar w:fldCharType="separate"/>
        </w:r>
        <w:r>
          <w:t>53</w:t>
        </w:r>
        <w:r>
          <w:fldChar w:fldCharType="end"/>
        </w:r>
      </w:hyperlink>
    </w:p>
    <w:p>
      <w:pPr>
        <w:pStyle w:val="TOC2"/>
        <w:tabs>
          <w:tab w:val="right" w:leader="dot" w:pos="8306"/>
        </w:tabs>
      </w:pPr>
      <w:hyperlink w:anchor="_Toc16982" w:history="1">
        <w:r>
          <w:rPr>
            <w:rFonts w:ascii="仿宋" w:eastAsia="仿宋" w:hAnsi="仿宋" w:cs="仿宋" w:hint="eastAsia"/>
            <w:lang w:eastAsia="zh-CN"/>
          </w:rPr>
          <w:t>(一)、施工组织设计</w:t>
        </w:r>
        <w:r>
          <w:tab/>
        </w:r>
        <w:r>
          <w:fldChar w:fldCharType="begin"/>
        </w:r>
        <w:r>
          <w:instrText xml:space="preserve"> PAGEREF _Toc16982 \h </w:instrText>
        </w:r>
        <w:r>
          <w:fldChar w:fldCharType="separate"/>
        </w:r>
        <w:r>
          <w:t>53</w:t>
        </w:r>
        <w:r>
          <w:fldChar w:fldCharType="end"/>
        </w:r>
      </w:hyperlink>
    </w:p>
    <w:p>
      <w:pPr>
        <w:pStyle w:val="TOC2"/>
        <w:tabs>
          <w:tab w:val="right" w:leader="dot" w:pos="8306"/>
        </w:tabs>
      </w:pPr>
      <w:hyperlink w:anchor="_Toc14661" w:history="1">
        <w:r>
          <w:rPr>
            <w:rFonts w:ascii="仿宋" w:eastAsia="仿宋" w:hAnsi="仿宋" w:cs="仿宋" w:hint="eastAsia"/>
            <w:lang w:eastAsia="zh-CN"/>
          </w:rPr>
          <w:t>(二)、施工工艺与技术路线</w:t>
        </w:r>
        <w:r>
          <w:tab/>
        </w:r>
        <w:r>
          <w:fldChar w:fldCharType="begin"/>
        </w:r>
        <w:r>
          <w:instrText xml:space="preserve"> PAGEREF _Toc14661 \h </w:instrText>
        </w:r>
        <w:r>
          <w:fldChar w:fldCharType="separate"/>
        </w:r>
        <w:r>
          <w:t>55</w:t>
        </w:r>
        <w:r>
          <w:fldChar w:fldCharType="end"/>
        </w:r>
      </w:hyperlink>
    </w:p>
    <w:p>
      <w:pPr>
        <w:pStyle w:val="TOC2"/>
        <w:tabs>
          <w:tab w:val="right" w:leader="dot" w:pos="8306"/>
        </w:tabs>
      </w:pPr>
      <w:hyperlink w:anchor="_Toc31345" w:history="1">
        <w:r>
          <w:rPr>
            <w:rFonts w:ascii="仿宋" w:eastAsia="仿宋" w:hAnsi="仿宋" w:cs="仿宋" w:hint="eastAsia"/>
            <w:lang w:eastAsia="zh-CN"/>
          </w:rPr>
          <w:t>(三)、关键节点施工计划</w:t>
        </w:r>
        <w:r>
          <w:tab/>
        </w:r>
        <w:r>
          <w:fldChar w:fldCharType="begin"/>
        </w:r>
        <w:r>
          <w:instrText xml:space="preserve"> PAGEREF _Toc31345 \h </w:instrText>
        </w:r>
        <w:r>
          <w:fldChar w:fldCharType="separate"/>
        </w:r>
        <w:r>
          <w:t>56</w:t>
        </w:r>
        <w:r>
          <w:fldChar w:fldCharType="end"/>
        </w:r>
      </w:hyperlink>
    </w:p>
    <w:p>
      <w:pPr>
        <w:pStyle w:val="TOC2"/>
        <w:tabs>
          <w:tab w:val="right" w:leader="dot" w:pos="8306"/>
        </w:tabs>
      </w:pPr>
      <w:hyperlink w:anchor="_Toc20209" w:history="1">
        <w:r>
          <w:rPr>
            <w:rFonts w:ascii="仿宋" w:eastAsia="仿宋" w:hAnsi="仿宋" w:cs="仿宋" w:hint="eastAsia"/>
            <w:lang w:eastAsia="zh-CN"/>
          </w:rPr>
          <w:t>(四)、施工现场管理</w:t>
        </w:r>
        <w:r>
          <w:tab/>
        </w:r>
        <w:r>
          <w:fldChar w:fldCharType="begin"/>
        </w:r>
        <w:r>
          <w:instrText xml:space="preserve"> PAGEREF _Toc20209 \h </w:instrText>
        </w:r>
        <w:r>
          <w:fldChar w:fldCharType="separate"/>
        </w:r>
        <w:r>
          <w:t>58</w:t>
        </w:r>
        <w:r>
          <w:fldChar w:fldCharType="end"/>
        </w:r>
      </w:hyperlink>
    </w:p>
    <w:p>
      <w:pPr>
        <w:pStyle w:val="TOC1"/>
        <w:tabs>
          <w:tab w:val="right" w:leader="dot" w:pos="8306"/>
        </w:tabs>
      </w:pPr>
      <w:hyperlink w:anchor="_Toc11161" w:history="1">
        <w:r>
          <w:rPr>
            <w:rFonts w:ascii="仿宋" w:eastAsia="仿宋" w:hAnsi="仿宋" w:cs="仿宋" w:hint="eastAsia"/>
            <w:lang w:eastAsia="zh-CN"/>
          </w:rPr>
          <w:t>十四、知识产权管理与保护</w:t>
        </w:r>
        <w:r>
          <w:tab/>
        </w:r>
        <w:r>
          <w:fldChar w:fldCharType="begin"/>
        </w:r>
        <w:r>
          <w:instrText xml:space="preserve"> PAGEREF _Toc11161 \h </w:instrText>
        </w:r>
        <w:r>
          <w:fldChar w:fldCharType="separate"/>
        </w:r>
        <w:r>
          <w:t>60</w:t>
        </w:r>
        <w:r>
          <w:fldChar w:fldCharType="end"/>
        </w:r>
      </w:hyperlink>
    </w:p>
    <w:p>
      <w:pPr>
        <w:pStyle w:val="TOC2"/>
        <w:tabs>
          <w:tab w:val="right" w:leader="dot" w:pos="8306"/>
        </w:tabs>
      </w:pPr>
      <w:hyperlink w:anchor="_Toc24730" w:history="1">
        <w:r>
          <w:rPr>
            <w:rFonts w:ascii="仿宋" w:eastAsia="仿宋" w:hAnsi="仿宋" w:cs="仿宋" w:hint="eastAsia"/>
            <w:lang w:eastAsia="zh-CN"/>
          </w:rPr>
          <w:t>(一)、知识产权管理体系建设</w:t>
        </w:r>
        <w:r>
          <w:tab/>
        </w:r>
        <w:r>
          <w:fldChar w:fldCharType="begin"/>
        </w:r>
        <w:r>
          <w:instrText xml:space="preserve"> PAGEREF _Toc24730 \h </w:instrText>
        </w:r>
        <w:r>
          <w:fldChar w:fldCharType="separate"/>
        </w:r>
        <w:r>
          <w:t>60</w:t>
        </w:r>
        <w:r>
          <w:fldChar w:fldCharType="end"/>
        </w:r>
      </w:hyperlink>
    </w:p>
    <w:p>
      <w:pPr>
        <w:pStyle w:val="TOC2"/>
        <w:tabs>
          <w:tab w:val="right" w:leader="dot" w:pos="8306"/>
        </w:tabs>
      </w:pPr>
      <w:hyperlink w:anchor="_Toc5212" w:history="1">
        <w:r>
          <w:rPr>
            <w:rFonts w:ascii="仿宋" w:eastAsia="仿宋" w:hAnsi="仿宋" w:cs="仿宋" w:hint="eastAsia"/>
            <w:lang w:eastAsia="zh-CN"/>
          </w:rPr>
          <w:t>(二)、知识产权保护措施</w:t>
        </w:r>
        <w:r>
          <w:tab/>
        </w:r>
        <w:r>
          <w:fldChar w:fldCharType="begin"/>
        </w:r>
        <w:r>
          <w:instrText xml:space="preserve"> PAGEREF _Toc5212 \h </w:instrText>
        </w:r>
        <w:r>
          <w:fldChar w:fldCharType="separate"/>
        </w:r>
        <w:r>
          <w:t>60</w:t>
        </w:r>
        <w:r>
          <w:fldChar w:fldCharType="end"/>
        </w:r>
      </w:hyperlink>
    </w:p>
    <w:p>
      <w:pPr>
        <w:pStyle w:val="TOC1"/>
        <w:tabs>
          <w:tab w:val="right" w:leader="dot" w:pos="8306"/>
        </w:tabs>
      </w:pPr>
      <w:hyperlink w:anchor="_Toc9655" w:history="1">
        <w:r>
          <w:rPr>
            <w:rFonts w:ascii="仿宋" w:eastAsia="仿宋" w:hAnsi="仿宋" w:cs="仿宋" w:hint="eastAsia"/>
            <w:lang w:eastAsia="zh-CN"/>
          </w:rPr>
          <w:t>十五、法律法规与政策遵循</w:t>
        </w:r>
        <w:r>
          <w:tab/>
        </w:r>
        <w:r>
          <w:fldChar w:fldCharType="begin"/>
        </w:r>
        <w:r>
          <w:instrText xml:space="preserve"> PAGEREF _Toc9655 \h </w:instrText>
        </w:r>
        <w:r>
          <w:fldChar w:fldCharType="separate"/>
        </w:r>
        <w:r>
          <w:t>62</w:t>
        </w:r>
        <w:r>
          <w:fldChar w:fldCharType="end"/>
        </w:r>
      </w:hyperlink>
    </w:p>
    <w:p>
      <w:pPr>
        <w:pStyle w:val="TOC2"/>
        <w:tabs>
          <w:tab w:val="right" w:leader="dot" w:pos="8306"/>
        </w:tabs>
      </w:pPr>
      <w:hyperlink w:anchor="_Toc15601" w:history="1">
        <w:r>
          <w:rPr>
            <w:rFonts w:ascii="仿宋" w:eastAsia="仿宋" w:hAnsi="仿宋" w:cs="仿宋" w:hint="eastAsia"/>
            <w:lang w:eastAsia="zh-CN"/>
          </w:rPr>
          <w:t>(一)、法律法规遵守</w:t>
        </w:r>
        <w:r>
          <w:tab/>
        </w:r>
        <w:r>
          <w:fldChar w:fldCharType="begin"/>
        </w:r>
        <w:r>
          <w:instrText xml:space="preserve"> PAGEREF _Toc15601 \h </w:instrText>
        </w:r>
        <w:r>
          <w:fldChar w:fldCharType="separate"/>
        </w:r>
        <w:r>
          <w:t>62</w:t>
        </w:r>
        <w:r>
          <w:fldChar w:fldCharType="end"/>
        </w:r>
      </w:hyperlink>
    </w:p>
    <w:p>
      <w:pPr>
        <w:pStyle w:val="TOC2"/>
        <w:tabs>
          <w:tab w:val="right" w:leader="dot" w:pos="8306"/>
        </w:tabs>
      </w:pPr>
      <w:hyperlink w:anchor="_Toc25049" w:history="1">
        <w:r>
          <w:rPr>
            <w:rFonts w:ascii="仿宋" w:eastAsia="仿宋" w:hAnsi="仿宋" w:cs="仿宋" w:hint="eastAsia"/>
            <w:lang w:eastAsia="zh-CN"/>
          </w:rPr>
          <w:t>(二)、政策导向与利用</w:t>
        </w:r>
        <w:r>
          <w:tab/>
        </w:r>
        <w:r>
          <w:fldChar w:fldCharType="begin"/>
        </w:r>
        <w:r>
          <w:instrText xml:space="preserve"> PAGEREF _Toc25049 \h </w:instrText>
        </w:r>
        <w:r>
          <w:fldChar w:fldCharType="separate"/>
        </w:r>
        <w:r>
          <w:t>63</w:t>
        </w:r>
        <w:r>
          <w:fldChar w:fldCharType="end"/>
        </w:r>
      </w:hyperlink>
    </w:p>
    <w:p>
      <w:pPr>
        <w:pStyle w:val="TOC1"/>
        <w:tabs>
          <w:tab w:val="right" w:leader="dot" w:pos="8306"/>
        </w:tabs>
      </w:pPr>
      <w:hyperlink w:anchor="_Toc3594" w:history="1">
        <w:r>
          <w:rPr>
            <w:rFonts w:ascii="仿宋" w:eastAsia="仿宋" w:hAnsi="仿宋" w:cs="仿宋" w:hint="eastAsia"/>
            <w:lang w:eastAsia="zh-CN"/>
          </w:rPr>
          <w:t>十六、合作与交流机制建立</w:t>
        </w:r>
        <w:r>
          <w:tab/>
        </w:r>
        <w:r>
          <w:fldChar w:fldCharType="begin"/>
        </w:r>
        <w:r>
          <w:instrText xml:space="preserve"> PAGEREF _Toc3594 \h </w:instrText>
        </w:r>
        <w:r>
          <w:fldChar w:fldCharType="separate"/>
        </w:r>
        <w:r>
          <w:t>64</w:t>
        </w:r>
        <w:r>
          <w:fldChar w:fldCharType="end"/>
        </w:r>
      </w:hyperlink>
    </w:p>
    <w:p>
      <w:pPr>
        <w:pStyle w:val="TOC2"/>
        <w:tabs>
          <w:tab w:val="right" w:leader="dot" w:pos="8306"/>
        </w:tabs>
      </w:pPr>
      <w:hyperlink w:anchor="_Toc26791" w:history="1">
        <w:r>
          <w:rPr>
            <w:rFonts w:ascii="仿宋" w:eastAsia="仿宋" w:hAnsi="仿宋" w:cs="仿宋" w:hint="eastAsia"/>
            <w:lang w:eastAsia="zh-CN"/>
          </w:rPr>
          <w:t>(一)、合作伙伴选择与合作方式</w:t>
        </w:r>
        <w:r>
          <w:tab/>
        </w:r>
        <w:r>
          <w:fldChar w:fldCharType="begin"/>
        </w:r>
        <w:r>
          <w:instrText xml:space="preserve"> PAGEREF _Toc26791 \h </w:instrText>
        </w:r>
        <w:r>
          <w:fldChar w:fldCharType="separate"/>
        </w:r>
        <w:r>
          <w:t>64</w:t>
        </w:r>
        <w:r>
          <w:fldChar w:fldCharType="end"/>
        </w:r>
      </w:hyperlink>
    </w:p>
    <w:p>
      <w:pPr>
        <w:pStyle w:val="TOC2"/>
        <w:tabs>
          <w:tab w:val="right" w:leader="dot" w:pos="8306"/>
        </w:tabs>
      </w:pPr>
      <w:hyperlink w:anchor="_Toc27509" w:history="1">
        <w:r>
          <w:rPr>
            <w:rFonts w:ascii="仿宋" w:eastAsia="仿宋" w:hAnsi="仿宋" w:cs="仿宋" w:hint="eastAsia"/>
            <w:lang w:eastAsia="zh-CN"/>
          </w:rPr>
          <w:t>(二)、交流与合作平台搭建</w:t>
        </w:r>
        <w:r>
          <w:tab/>
        </w:r>
        <w:r>
          <w:fldChar w:fldCharType="begin"/>
        </w:r>
        <w:r>
          <w:instrText xml:space="preserve"> PAGEREF _Toc27509 \h </w:instrText>
        </w:r>
        <w:r>
          <w:fldChar w:fldCharType="separate"/>
        </w:r>
        <w:r>
          <w:t>65</w:t>
        </w:r>
        <w:r>
          <w:fldChar w:fldCharType="end"/>
        </w:r>
      </w:hyperlink>
    </w:p>
    <w:p>
      <w:pPr>
        <w:pStyle w:val="TOC1"/>
        <w:tabs>
          <w:tab w:val="right" w:leader="dot" w:pos="8306"/>
        </w:tabs>
      </w:pPr>
      <w:hyperlink w:anchor="_Toc23178" w:history="1">
        <w:r>
          <w:rPr>
            <w:rFonts w:ascii="仿宋" w:eastAsia="仿宋" w:hAnsi="仿宋" w:cs="仿宋" w:hint="eastAsia"/>
            <w:lang w:eastAsia="zh-CN"/>
          </w:rPr>
          <w:t>十七、创新驱动与持续发展</w:t>
        </w:r>
        <w:r>
          <w:tab/>
        </w:r>
        <w:r>
          <w:fldChar w:fldCharType="begin"/>
        </w:r>
        <w:r>
          <w:instrText xml:space="preserve"> PAGEREF _Toc23178 \h </w:instrText>
        </w:r>
        <w:r>
          <w:fldChar w:fldCharType="separate"/>
        </w:r>
        <w:r>
          <w:t>67</w:t>
        </w:r>
        <w:r>
          <w:fldChar w:fldCharType="end"/>
        </w:r>
      </w:hyperlink>
    </w:p>
    <w:p>
      <w:pPr>
        <w:pStyle w:val="TOC2"/>
        <w:tabs>
          <w:tab w:val="right" w:leader="dot" w:pos="8306"/>
        </w:tabs>
      </w:pPr>
      <w:hyperlink w:anchor="_Toc22650" w:history="1">
        <w:r>
          <w:rPr>
            <w:rFonts w:ascii="仿宋" w:eastAsia="仿宋" w:hAnsi="仿宋" w:cs="仿宋" w:hint="eastAsia"/>
            <w:lang w:eastAsia="zh-CN"/>
          </w:rPr>
          <w:t>(一)、创新驱动战略实施</w:t>
        </w:r>
        <w:r>
          <w:tab/>
        </w:r>
        <w:r>
          <w:fldChar w:fldCharType="begin"/>
        </w:r>
        <w:r>
          <w:instrText xml:space="preserve"> PAGEREF _Toc22650 \h </w:instrText>
        </w:r>
        <w:r>
          <w:fldChar w:fldCharType="separate"/>
        </w:r>
        <w:r>
          <w:t>67</w:t>
        </w:r>
        <w:r>
          <w:fldChar w:fldCharType="end"/>
        </w:r>
      </w:hyperlink>
    </w:p>
    <w:p>
      <w:pPr>
        <w:pStyle w:val="TOC2"/>
        <w:tabs>
          <w:tab w:val="right" w:leader="dot" w:pos="8306"/>
        </w:tabs>
      </w:pPr>
      <w:hyperlink w:anchor="_Toc10256" w:history="1">
        <w:r>
          <w:rPr>
            <w:rFonts w:ascii="仿宋" w:eastAsia="仿宋" w:hAnsi="仿宋" w:cs="仿宋" w:hint="eastAsia"/>
            <w:lang w:eastAsia="zh-CN"/>
          </w:rPr>
          <w:t>(二)、持续发展路径探索</w:t>
        </w:r>
        <w:r>
          <w:tab/>
        </w:r>
        <w:r>
          <w:fldChar w:fldCharType="begin"/>
        </w:r>
        <w:r>
          <w:instrText xml:space="preserve"> PAGEREF _Toc10256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15"/>
      <w:r>
        <w:rPr>
          <w:rFonts w:ascii="仿宋" w:eastAsia="仿宋" w:hAnsi="仿宋" w:cs="仿宋" w:hint="eastAsia"/>
          <w:sz w:val="28"/>
          <w:lang w:eastAsia="zh-CN"/>
        </w:rPr>
        <w:t>一、肠胃类药物项目概论</w:t>
      </w:r>
      <w:bookmarkEnd w:id="2"/>
    </w:p>
    <w:p>
      <w:pPr>
        <w:pStyle w:val="Heading2"/>
        <w:rPr>
          <w:rFonts w:ascii="仿宋" w:eastAsia="仿宋" w:hAnsi="仿宋" w:cs="仿宋" w:hint="eastAsia"/>
          <w:lang w:eastAsia="zh-CN"/>
        </w:rPr>
      </w:pPr>
      <w:bookmarkStart w:id="3" w:name="_Toc2671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肠胃类药物项目的申报单位是“XXX实业发展公司”，这是一家在其所处行业内备受尊敬的企业。公司自成立以来，通过其在肠胃类药物项目中表现出的创新精神和卓越执行力，在市场上赢得了显著的地位。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该公司的法定代表人秦XX，在肠胃类药物项目及其他多个行业领域中都有着显著的贡献。秦XX以其出色的领导才能和敏锐的商业洞察力，带领公司在肠胃类药物项目等多个领域实现了持续的成长和成功。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肠胃类药物项目的重要合作伙伴。公司专注于[行业名称]领域，以创新作为驱动力，不断推动技术进步和市场扩张。在肠胃类药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肠胃类药物项目中展现了强劲的增长和稳定的财务表现。公司通过有效的策略，在肠胃类药物项目中扩大了其市场份额并增强了盈利能力。同时，公司积极承担社会责任，参与各类社会公益项目，增强了其在肠胃类药物项目中的品牌形象和社会影响力。</w:t>
      </w:r>
    </w:p>
    <w:p>
      <w:pPr>
        <w:pStyle w:val="Heading2"/>
        <w:ind w:firstLine="560" w:firstLineChars="200"/>
        <w:rPr>
          <w:rFonts w:ascii="仿宋" w:eastAsia="仿宋" w:hAnsi="仿宋" w:cs="仿宋" w:hint="eastAsia"/>
          <w:sz w:val="28"/>
          <w:lang w:eastAsia="zh-CN"/>
        </w:rPr>
      </w:pPr>
      <w:bookmarkStart w:id="4" w:name="_Toc2977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肠胃类药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肠胃类药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676"/>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8826"/>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3642"/>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395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4037"/>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https://d.book118.com/248025031124006023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B80639"/>
    <w:rsid w:val="61B806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02503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2023-12-28T11:52:00Z</dcterms:created>
  <dcterms:modified xsi:type="dcterms:W3CDTF">2023-12-28T11:52:22Z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19AFCDA57A624745BC432B576CE40C6A_11</vt:lpwstr>
  </property>
  <property fmtid="{D5CDD505-2E9C-101B-9397-08002B2CF9AE}" pid="3" name="KSOProductBuildVer">
    <vt:lpwstr>2052-12.1.0.16120</vt:lpwstr>
  </property>
</Properties>
</file>