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line="240" w:lineRule="auto"/>
        <w:ind w:firstLine="0" w:firstLineChars="0"/>
        <w:jc w:val="left"/>
        <w:rPr>
          <w:rFonts w:ascii="楷体_GB2312" w:eastAsia="楷体_GB2312" w:hAnsiTheme="minorHAnsi"/>
          <w:sz w:val="32"/>
          <w:u w:val="single"/>
        </w:rPr>
      </w:pPr>
      <w:bookmarkStart w:id="0" w:name="_Toc15078"/>
      <w:bookmarkStart w:id="1" w:name="_Toc466640615"/>
      <w:bookmarkStart w:id="2" w:name="_Toc466640586"/>
    </w:p>
    <w:p>
      <w:pPr>
        <w:spacing w:line="240" w:lineRule="auto"/>
        <w:ind w:firstLine="0" w:firstLineChars="0"/>
        <w:outlineLvl w:val="0"/>
        <w:rPr>
          <w:rFonts w:asciiTheme="minorHAnsi" w:eastAsiaTheme="minorEastAsia" w:hAnsiTheme="minorHAnsi"/>
          <w:b/>
          <w:sz w:val="32"/>
          <w:szCs w:val="30"/>
        </w:rPr>
      </w:pPr>
      <w:bookmarkStart w:id="3" w:name="_Toc21133"/>
      <w:bookmarkStart w:id="4" w:name="_Toc11442"/>
      <w:bookmarkStart w:id="5" w:name="_Toc24130"/>
      <w:bookmarkStart w:id="6" w:name="_Toc12624"/>
      <w:bookmarkStart w:id="7" w:name="_Toc25043"/>
      <w:bookmarkStart w:id="8" w:name="_Toc3621"/>
      <w:bookmarkStart w:id="9" w:name="_Toc21915"/>
      <w:bookmarkStart w:id="10" w:name="_Toc10020"/>
      <w:bookmarkStart w:id="11" w:name="_Toc4114"/>
      <w:bookmarkStart w:id="12" w:name="_Toc4022"/>
      <w:bookmarkStart w:id="13" w:name="_Toc1369"/>
      <w:bookmarkStart w:id="14" w:name="_Toc21767"/>
      <w:bookmarkStart w:id="15" w:name="_Toc3555"/>
      <w:bookmarkStart w:id="16" w:name="_Toc2827"/>
      <w:bookmarkStart w:id="17" w:name="_Toc30582"/>
      <w:bookmarkStart w:id="18" w:name="_Toc31035"/>
      <w:bookmarkStart w:id="19" w:name="_Toc13792"/>
      <w:bookmarkStart w:id="20" w:name="_Toc4707"/>
      <w:bookmarkStart w:id="21" w:name="_Toc21156"/>
      <w:bookmarkStart w:id="22" w:name="_Toc26078"/>
      <w:bookmarkStart w:id="23" w:name="_Toc15019"/>
      <w:r>
        <w:rPr>
          <w:rFonts w:asciiTheme="minorHAnsi" w:eastAsiaTheme="minorEastAsia" w:hAnsiTheme="minorHAnsi"/>
          <w:b/>
          <w:sz w:val="32"/>
          <w:szCs w:val="30"/>
        </w:rPr>
        <w:drawing>
          <wp:inline distT="0" distB="0" distL="114300" distR="114300">
            <wp:extent cx="1053465" cy="1031240"/>
            <wp:effectExtent l="0" t="0" r="13335" b="5080"/>
            <wp:docPr id="1" name="图片 1" descr="校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校标"/>
                    <pic:cNvPicPr>
                      <a:picLocks noChangeAspect="1"/>
                    </pic:cNvPicPr>
                  </pic:nvPicPr>
                  <pic:blipFill>
                    <a:blip xmlns:r="http://schemas.openxmlformats.org/officeDocument/2006/relationships" r:embed="rId8"/>
                    <a:stretch>
                      <a:fillRect/>
                    </a:stretch>
                  </pic:blipFill>
                  <pic:spPr>
                    <a:xfrm>
                      <a:off x="0" y="0"/>
                      <a:ext cx="1053465" cy="1031240"/>
                    </a:xfrm>
                    <a:prstGeom prst="rect">
                      <a:avLst/>
                    </a:prstGeom>
                    <a:noFill/>
                    <a:ln>
                      <a:noFill/>
                    </a:ln>
                  </pic:spPr>
                </pic:pic>
              </a:graphicData>
            </a:graphic>
          </wp:inline>
        </w:drawing>
      </w:r>
      <w:r>
        <w:rPr>
          <w:rFonts w:asciiTheme="minorHAnsi" w:eastAsiaTheme="minorEastAsia" w:hAnsiTheme="minorHAnsi"/>
          <w:b/>
          <w:sz w:val="32"/>
          <w:szCs w:val="30"/>
        </w:rPr>
        <w:drawing>
          <wp:inline distT="0" distB="0" distL="114300" distR="114300">
            <wp:extent cx="3716020" cy="899795"/>
            <wp:effectExtent l="0" t="0" r="2540" b="1460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9"/>
                    <a:stretch>
                      <a:fillRect/>
                    </a:stretch>
                  </pic:blipFill>
                  <pic:spPr>
                    <a:xfrm>
                      <a:off x="0" y="0"/>
                      <a:ext cx="3716020" cy="899795"/>
                    </a:xfrm>
                    <a:prstGeom prst="rect">
                      <a:avLst/>
                    </a:prstGeom>
                    <a:noFill/>
                    <a:ln>
                      <a:noFill/>
                    </a:ln>
                  </pic:spPr>
                </pic:pic>
              </a:graphicData>
            </a:graphic>
          </wp:inline>
        </w:drawing>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pPr>
        <w:spacing w:line="240" w:lineRule="auto"/>
        <w:ind w:firstLine="0" w:firstLineChars="0"/>
        <w:jc w:val="center"/>
        <w:outlineLvl w:val="0"/>
        <w:rPr>
          <w:rFonts w:asciiTheme="minorHAnsi" w:eastAsiaTheme="minorEastAsia" w:hAnsiTheme="minorHAnsi"/>
          <w:sz w:val="32"/>
          <w:szCs w:val="32"/>
        </w:rPr>
      </w:pPr>
      <w:bookmarkStart w:id="24" w:name="_Toc15051"/>
      <w:bookmarkStart w:id="25" w:name="_Toc19973"/>
      <w:bookmarkStart w:id="26" w:name="_Toc10920"/>
      <w:bookmarkStart w:id="27" w:name="_Toc12864"/>
      <w:bookmarkStart w:id="28" w:name="_Toc8531"/>
      <w:bookmarkStart w:id="29" w:name="_Toc28645"/>
      <w:bookmarkStart w:id="30" w:name="_Toc30442"/>
      <w:bookmarkStart w:id="31" w:name="_Toc25679"/>
      <w:bookmarkStart w:id="32" w:name="_Toc22851"/>
      <w:bookmarkStart w:id="33" w:name="_Toc31652"/>
      <w:bookmarkStart w:id="34" w:name="_Toc19966"/>
      <w:bookmarkStart w:id="35" w:name="_Toc482"/>
      <w:bookmarkStart w:id="36" w:name="_Toc23957"/>
      <w:bookmarkStart w:id="37" w:name="_Toc17064"/>
      <w:bookmarkStart w:id="38" w:name="_Toc25487"/>
      <w:bookmarkStart w:id="39" w:name="_Toc29738"/>
      <w:bookmarkStart w:id="40" w:name="_Toc8685"/>
      <w:bookmarkStart w:id="41" w:name="_Toc8236"/>
      <w:bookmarkStart w:id="42" w:name="_Toc8507"/>
      <w:bookmarkStart w:id="43" w:name="_Toc22974"/>
      <w:bookmarkStart w:id="44" w:name="_Toc8357"/>
      <w:r>
        <w:rPr>
          <w:rFonts w:asciiTheme="minorHAnsi" w:eastAsiaTheme="minorEastAsia" w:hAnsiTheme="minorHAnsi"/>
          <w:color w:val="00B050"/>
          <w:sz w:val="32"/>
          <w:szCs w:val="32"/>
        </w:rPr>
        <w:t>Southwest University of Science and Technology</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p>
      <w:pPr>
        <w:spacing w:line="240" w:lineRule="auto"/>
        <w:ind w:firstLine="0" w:firstLineChars="0"/>
        <w:rPr>
          <w:rFonts w:asciiTheme="minorHAnsi" w:eastAsiaTheme="minorEastAsia" w:hAnsiTheme="minorHAnsi"/>
          <w:sz w:val="21"/>
        </w:rPr>
      </w:pPr>
    </w:p>
    <w:p>
      <w:pPr>
        <w:spacing w:before="312" w:beforeLines="100" w:line="360" w:lineRule="auto"/>
        <w:ind w:firstLine="0" w:firstLineChars="0"/>
        <w:jc w:val="center"/>
        <w:rPr>
          <w:rFonts w:ascii="黑体" w:eastAsia="黑体" w:hAnsi="华文中宋"/>
          <w:spacing w:val="20"/>
          <w:sz w:val="72"/>
          <w:szCs w:val="72"/>
        </w:rPr>
      </w:pPr>
      <w:r>
        <w:rPr>
          <w:rFonts w:ascii="黑体" w:eastAsia="黑体" w:hAnsi="华文中宋" w:hint="eastAsia"/>
          <w:spacing w:val="20"/>
          <w:sz w:val="72"/>
          <w:szCs w:val="72"/>
        </w:rPr>
        <w:t>本科毕业设计（论文）</w:t>
      </w: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jc w:val="center"/>
        <w:rPr>
          <w:rFonts w:eastAsia="黑体" w:asciiTheme="minorHAnsi" w:hAnsiTheme="minorHAnsi" w:hint="eastAsia"/>
          <w:sz w:val="44"/>
          <w:u w:val="single"/>
        </w:rPr>
      </w:pPr>
      <w:r>
        <w:rPr>
          <w:rFonts w:eastAsia="黑体" w:asciiTheme="minorHAnsi" w:hAnsiTheme="minorHAnsi" w:hint="eastAsia"/>
          <w:sz w:val="44"/>
        </w:rPr>
        <w:t>题目名称：</w:t>
      </w:r>
      <w:r>
        <w:rPr>
          <w:rFonts w:eastAsia="黑体" w:asciiTheme="minorHAnsi" w:hAnsiTheme="minorHAnsi" w:hint="eastAsia"/>
          <w:sz w:val="44"/>
          <w:u w:val="single"/>
          <w:lang w:val="en-US" w:eastAsia="zh-CN"/>
        </w:rPr>
        <w:t>论冰心小诗研究</w:t>
      </w: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tbl>
      <w:tblPr>
        <w:tblStyle w:val="TableNormal"/>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963"/>
        <w:gridCol w:w="4860"/>
      </w:tblGrid>
      <w:tr>
        <w:tblPrEx>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学院名称</w:t>
            </w:r>
          </w:p>
        </w:tc>
        <w:tc>
          <w:tcPr>
            <w:tcW w:w="4860" w:type="dxa"/>
            <w:tcBorders>
              <w:bottom w:val="single" w:sz="4" w:space="0" w:color="auto"/>
            </w:tcBorders>
            <w:vAlign w:val="center"/>
          </w:tcPr>
          <w:p>
            <w:pPr>
              <w:spacing w:line="600" w:lineRule="exact"/>
              <w:ind w:firstLine="0" w:firstLineChars="0"/>
              <w:jc w:val="center"/>
              <w:rPr>
                <w:rFonts w:eastAsia="黑体" w:cs="Times New Roman"/>
                <w:spacing w:val="30"/>
                <w:kern w:val="10"/>
                <w:sz w:val="30"/>
              </w:rPr>
            </w:pPr>
            <w:r>
              <w:rPr>
                <w:rFonts w:ascii="Times New Roman" w:eastAsia="黑体" w:hAnsi="Times New Roman" w:cs="Times New Roman"/>
                <w:spacing w:val="30"/>
                <w:kern w:val="10"/>
                <w:sz w:val="30"/>
                <w:lang w:val="en-US" w:eastAsia="zh-CN"/>
              </w:rPr>
              <w:t>西南科技大学继续教育学院</w:t>
            </w:r>
          </w:p>
          <w:p>
            <w:pPr>
              <w:spacing w:line="600" w:lineRule="exact"/>
              <w:ind w:firstLine="0" w:firstLineChars="0"/>
              <w:jc w:val="center"/>
              <w:rPr>
                <w:rFonts w:eastAsia="黑体" w:cs="Times New Roman"/>
                <w:spacing w:val="30"/>
                <w:kern w:val="10"/>
                <w:sz w:val="30"/>
              </w:rPr>
            </w:pPr>
            <w:r>
              <w:rPr>
                <w:rFonts w:ascii="Times New Roman" w:eastAsia="黑体" w:hAnsi="Times New Roman" w:cs="Times New Roman" w:hint="eastAsia"/>
                <w:spacing w:val="30"/>
                <w:kern w:val="10"/>
                <w:sz w:val="30"/>
                <w:lang w:val="en-US" w:eastAsia="zh-CN"/>
              </w:rPr>
              <w:t>（372新余学习中心）</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专业名称</w:t>
            </w:r>
          </w:p>
        </w:tc>
        <w:tc>
          <w:tcPr>
            <w:tcW w:w="4860" w:type="dxa"/>
            <w:tcBorders>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ascii="Times New Roman" w:eastAsia="黑体" w:hAnsi="Times New Roman" w:cs="Times New Roman" w:hint="eastAsia"/>
                <w:spacing w:val="30"/>
                <w:kern w:val="10"/>
                <w:sz w:val="30"/>
                <w:lang w:eastAsia="zh-CN"/>
              </w:rPr>
              <w:t>汉语言文学</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学生姓名</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eastAsia="黑体" w:asciiTheme="minorHAnsi" w:hAnsiTheme="minorHAnsi" w:hint="eastAsia"/>
                <w:spacing w:val="30"/>
                <w:kern w:val="10"/>
                <w:sz w:val="30"/>
                <w:lang w:eastAsia="zh-CN"/>
              </w:rPr>
              <w:t>陈湘颖</w:t>
            </w:r>
          </w:p>
        </w:tc>
      </w:tr>
      <w:tr>
        <w:tblPrEx>
          <w:tblW w:w="6823" w:type="dxa"/>
          <w:tblInd w:w="1025" w:type="dxa"/>
          <w:tblCellMar>
            <w:top w:w="0" w:type="dxa"/>
            <w:left w:w="108" w:type="dxa"/>
            <w:bottom w:w="0" w:type="dxa"/>
            <w:right w:w="108" w:type="dxa"/>
          </w:tblCellMar>
        </w:tblPrEx>
        <w:trPr>
          <w:trHeight w:val="601"/>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学号</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default"/>
                <w:spacing w:val="30"/>
                <w:kern w:val="10"/>
                <w:sz w:val="30"/>
              </w:rPr>
            </w:pPr>
            <w:r>
              <w:rPr>
                <w:rFonts w:ascii="Times New Roman" w:eastAsia="黑体" w:hAnsi="Times New Roman" w:cs="Times New Roman" w:hint="default"/>
                <w:spacing w:val="30"/>
                <w:kern w:val="10"/>
                <w:sz w:val="30"/>
                <w:lang w:val="en-US" w:eastAsia="zh-CN"/>
              </w:rPr>
              <w:t>217833720001</w:t>
            </w:r>
          </w:p>
        </w:tc>
      </w:tr>
      <w:tr>
        <w:tblPrEx>
          <w:tblW w:w="6823" w:type="dxa"/>
          <w:tblInd w:w="1025" w:type="dxa"/>
          <w:tblCellMar>
            <w:top w:w="0" w:type="dxa"/>
            <w:left w:w="108" w:type="dxa"/>
            <w:bottom w:w="0" w:type="dxa"/>
            <w:right w:w="108" w:type="dxa"/>
          </w:tblCellMar>
        </w:tblPrEx>
        <w:trPr>
          <w:trHeight w:val="631"/>
        </w:trPr>
        <w:tc>
          <w:tcPr>
            <w:tcW w:w="1963" w:type="dxa"/>
            <w:tcBorders>
              <w:bottom w:val="nil"/>
            </w:tcBorders>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指导教师</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ascii="Times New Roman" w:eastAsia="黑体" w:hAnsi="Times New Roman" w:cs="Times New Roman" w:hint="eastAsia"/>
                <w:spacing w:val="30"/>
                <w:kern w:val="10"/>
                <w:sz w:val="30"/>
                <w:lang w:eastAsia="zh-CN"/>
              </w:rPr>
              <w:t>邹攀</w:t>
            </w:r>
          </w:p>
        </w:tc>
      </w:tr>
    </w:tbl>
    <w:p>
      <w:pPr>
        <w:spacing w:line="240" w:lineRule="auto"/>
        <w:ind w:firstLine="0" w:firstLineChars="0"/>
        <w:rPr>
          <w:rFonts w:asciiTheme="minorHAnsi" w:eastAsiaTheme="minorEastAsia" w:hAnsiTheme="minorHAnsi"/>
          <w:sz w:val="21"/>
        </w:rPr>
      </w:pPr>
    </w:p>
    <w:p>
      <w:pPr>
        <w:jc w:val="center"/>
        <w:rPr>
          <w:rFonts w:ascii="黑体" w:eastAsia="黑体" w:hAnsiTheme="minorHAnsi" w:hint="eastAsia"/>
          <w:sz w:val="30"/>
          <w:szCs w:val="30"/>
        </w:rPr>
      </w:pPr>
    </w:p>
    <w:p>
      <w:pPr>
        <w:jc w:val="center"/>
        <w:rPr>
          <w:rFonts w:ascii="黑体" w:eastAsia="黑体"/>
          <w:sz w:val="30"/>
          <w:szCs w:val="30"/>
        </w:rPr>
        <w:sectPr>
          <w:headerReference w:type="default" r:id="rId10"/>
          <w:footerReference w:type="default" r:id="rId11"/>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r>
        <w:rPr>
          <w:rFonts w:ascii="黑体" w:eastAsia="黑体" w:hAnsiTheme="minorHAnsi" w:hint="eastAsia"/>
          <w:sz w:val="30"/>
          <w:szCs w:val="30"/>
        </w:rPr>
        <w:t>二〇二二年</w:t>
      </w:r>
      <w:r>
        <w:rPr>
          <w:rFonts w:ascii="黑体" w:eastAsia="黑体" w:hAnsiTheme="minorHAnsi" w:hint="eastAsia"/>
          <w:sz w:val="30"/>
          <w:szCs w:val="30"/>
          <w:lang w:eastAsia="zh-CN"/>
        </w:rPr>
        <w:t>十</w:t>
      </w:r>
      <w:r>
        <w:rPr>
          <w:rFonts w:ascii="黑体" w:eastAsia="黑体" w:hAnsiTheme="minorHAnsi" w:hint="eastAsia"/>
          <w:sz w:val="30"/>
          <w:szCs w:val="30"/>
        </w:rPr>
        <w:t>月</w:t>
      </w:r>
    </w:p>
    <w:p>
      <w:pPr>
        <w:spacing w:line="480" w:lineRule="auto"/>
        <w:rPr>
          <w:rFonts w:eastAsia="黑体" w:cs="Times New Roman"/>
          <w:b/>
          <w:sz w:val="28"/>
        </w:rPr>
      </w:pPr>
    </w:p>
    <w:p>
      <w:pPr>
        <w:spacing w:line="480" w:lineRule="auto"/>
        <w:rPr>
          <w:rFonts w:eastAsia="黑体" w:cs="Times New Roman"/>
          <w:b/>
          <w:sz w:val="28"/>
        </w:rPr>
      </w:pPr>
    </w:p>
    <w:p>
      <w:pPr>
        <w:spacing w:line="360" w:lineRule="auto"/>
        <w:ind w:firstLine="510"/>
        <w:jc w:val="center"/>
        <w:rPr>
          <w:rFonts w:eastAsia="黑体" w:cs="Times New Roman"/>
          <w:b/>
          <w:sz w:val="36"/>
        </w:rPr>
      </w:pPr>
      <w:r>
        <w:rPr>
          <w:rFonts w:ascii="Times New Roman" w:eastAsia="黑体" w:hAnsi="Times New Roman" w:cs="Times New Roman"/>
          <w:b/>
          <w:sz w:val="36"/>
        </w:rPr>
        <w:t>西南科技大学</w:t>
      </w:r>
    </w:p>
    <w:p>
      <w:pPr>
        <w:spacing w:line="360" w:lineRule="auto"/>
        <w:ind w:firstLine="510"/>
        <w:jc w:val="center"/>
        <w:rPr>
          <w:rFonts w:eastAsia="黑体" w:cs="Times New Roman"/>
          <w:b/>
          <w:sz w:val="36"/>
        </w:rPr>
      </w:pPr>
      <w:r>
        <w:rPr>
          <w:rFonts w:ascii="Times New Roman" w:eastAsia="黑体" w:hAnsi="Times New Roman" w:cs="Times New Roman"/>
          <w:b/>
          <w:sz w:val="36"/>
        </w:rPr>
        <w:t>本科毕业设计（论文）学术诚信声明</w:t>
      </w:r>
    </w:p>
    <w:p>
      <w:pPr>
        <w:spacing w:line="480" w:lineRule="auto"/>
        <w:rPr>
          <w:rFonts w:cs="Times New Roman"/>
        </w:rPr>
      </w:pPr>
    </w:p>
    <w:p>
      <w:pPr>
        <w:pStyle w:val="BodyTextIndent2"/>
        <w:spacing w:line="480" w:lineRule="auto"/>
      </w:pPr>
      <w:r>
        <w:t>本人郑重声明：所呈交的毕业设计（论文），是本人在导师的指导下，独立进行研究工作所取得的成果。除文中已经注明引用的内容外，本论文不包含任何其他个人或集体已经发表或撰写过的作品成果。对本文的研究做出重要贡献的个人和集体，均已在文中以明确方式标明。本人完全意识到本声明的法律结果由本人承担。</w:t>
      </w:r>
    </w:p>
    <w:p>
      <w:pPr>
        <w:spacing w:line="480" w:lineRule="auto"/>
        <w:rPr>
          <w:rFonts w:cs="Times New Roman"/>
        </w:rPr>
      </w:pPr>
    </w:p>
    <w:p>
      <w:pPr>
        <w:spacing w:line="480" w:lineRule="auto"/>
        <w:rPr>
          <w:rFonts w:cs="Times New Roman"/>
        </w:rPr>
      </w:pPr>
    </w:p>
    <w:p>
      <w:pPr>
        <w:spacing w:line="480" w:lineRule="auto"/>
        <w:rPr>
          <w:rFonts w:cs="Times New Roman"/>
        </w:rPr>
      </w:pPr>
    </w:p>
    <w:p>
      <w:pPr>
        <w:spacing w:line="480" w:lineRule="auto"/>
        <w:rPr>
          <w:rFonts w:cs="Times New Roman"/>
          <w:sz w:val="28"/>
        </w:rPr>
      </w:pPr>
      <w:r>
        <w:rPr>
          <w:rFonts w:ascii="Times New Roman" w:hAnsi="Times New Roman" w:cs="Times New Roman"/>
          <w:sz w:val="28"/>
        </w:rPr>
        <w:t xml:space="preserve">                           </w:t>
      </w:r>
      <w:r>
        <w:rPr>
          <w:rFonts w:ascii="Times New Roman" w:eastAsia="宋体" w:hAnsi="Times New Roman" w:cs="Times New Roman"/>
          <w:sz w:val="28"/>
        </w:rPr>
        <w:t>作者签名：</w:t>
      </w:r>
      <w:r>
        <w:drawing>
          <wp:inline distT="0" distB="0" distL="114300" distR="114300">
            <wp:extent cx="1038225" cy="42862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12"/>
                    <a:stretch>
                      <a:fillRect/>
                    </a:stretch>
                  </pic:blipFill>
                  <pic:spPr>
                    <a:xfrm>
                      <a:off x="0" y="0"/>
                      <a:ext cx="1038225" cy="428625"/>
                    </a:xfrm>
                    <a:prstGeom prst="rect">
                      <a:avLst/>
                    </a:prstGeom>
                    <a:noFill/>
                    <a:ln>
                      <a:noFill/>
                    </a:ln>
                  </pic:spPr>
                </pic:pic>
              </a:graphicData>
            </a:graphic>
          </wp:inline>
        </w:drawing>
      </w:r>
    </w:p>
    <w:p>
      <w:pPr>
        <w:spacing w:line="480" w:lineRule="auto"/>
        <w:rPr>
          <w:rFonts w:cs="Times New Roman"/>
          <w:sz w:val="28"/>
        </w:rPr>
      </w:pPr>
    </w:p>
    <w:p>
      <w:pPr>
        <w:spacing w:line="480" w:lineRule="auto"/>
        <w:rPr>
          <w:rFonts w:cs="Times New Roman"/>
          <w:sz w:val="28"/>
        </w:rPr>
      </w:pPr>
      <w:r>
        <w:rPr>
          <w:rFonts w:ascii="Times New Roman" w:eastAsia="宋体" w:hAnsi="Times New Roman" w:cs="Times New Roman"/>
          <w:sz w:val="28"/>
        </w:rPr>
        <w:t xml:space="preserve">                           日期：   </w:t>
      </w:r>
      <w:r>
        <w:rPr>
          <w:rFonts w:cs="Times New Roman" w:hint="eastAsia"/>
          <w:sz w:val="28"/>
          <w:lang w:val="en-US" w:eastAsia="zh-CN"/>
        </w:rPr>
        <w:t>2022</w:t>
      </w:r>
      <w:r>
        <w:rPr>
          <w:rFonts w:ascii="Times New Roman" w:eastAsia="宋体" w:hAnsi="Times New Roman" w:cs="Times New Roman"/>
          <w:sz w:val="28"/>
        </w:rPr>
        <w:t xml:space="preserve">  年  </w:t>
      </w:r>
      <w:r>
        <w:rPr>
          <w:rFonts w:cs="Times New Roman" w:hint="eastAsia"/>
          <w:sz w:val="28"/>
          <w:lang w:val="en-US" w:eastAsia="zh-CN"/>
        </w:rPr>
        <w:t>12</w:t>
      </w:r>
      <w:r>
        <w:rPr>
          <w:rFonts w:ascii="Times New Roman" w:eastAsia="宋体" w:hAnsi="Times New Roman" w:cs="Times New Roman"/>
          <w:sz w:val="28"/>
        </w:rPr>
        <w:t xml:space="preserve"> 月 </w:t>
      </w:r>
      <w:r>
        <w:rPr>
          <w:rFonts w:cs="Times New Roman" w:hint="eastAsia"/>
          <w:sz w:val="28"/>
          <w:lang w:val="en-US" w:eastAsia="zh-CN"/>
        </w:rPr>
        <w:t>25</w:t>
      </w:r>
      <w:r>
        <w:rPr>
          <w:rFonts w:ascii="Times New Roman" w:eastAsia="宋体" w:hAnsi="Times New Roman" w:cs="Times New Roman"/>
          <w:sz w:val="28"/>
        </w:rPr>
        <w:t xml:space="preserve">  日</w:t>
      </w:r>
    </w:p>
    <w:p>
      <w:pPr>
        <w:spacing w:line="480" w:lineRule="auto"/>
        <w:rPr>
          <w:rFonts w:cs="Times New Roman"/>
          <w:sz w:val="28"/>
        </w:rPr>
      </w:pPr>
    </w:p>
    <w:p>
      <w:pPr>
        <w:spacing w:line="480" w:lineRule="auto"/>
        <w:rPr>
          <w:rFonts w:cs="Times New Roman"/>
          <w:sz w:val="28"/>
        </w:rPr>
      </w:pPr>
    </w:p>
    <w:p>
      <w:pPr>
        <w:spacing w:line="480" w:lineRule="auto"/>
        <w:rPr>
          <w:rFonts w:cs="Times New Roman"/>
          <w:sz w:val="28"/>
        </w:rPr>
      </w:pPr>
    </w:p>
    <w:p>
      <w:pPr>
        <w:spacing w:line="480" w:lineRule="auto"/>
        <w:rPr>
          <w:rFonts w:cs="Times New Roman"/>
          <w:sz w:val="28"/>
        </w:rPr>
      </w:pPr>
    </w:p>
    <w:p>
      <w:pPr>
        <w:spacing w:line="480" w:lineRule="auto"/>
        <w:rPr>
          <w:rFonts w:eastAsia="黑体" w:cs="Times New Roman"/>
          <w:sz w:val="28"/>
        </w:rPr>
        <w:sectPr>
          <w:headerReference w:type="default" r:id="rId13"/>
          <w:footerReference w:type="default" r:id="rId14"/>
          <w:pgSz w:w="11906" w:h="16838"/>
          <w:pgMar w:top="1701" w:right="1417" w:bottom="1701" w:left="1417" w:header="851" w:footer="992" w:gutter="0"/>
          <w:pgBorders>
            <w:top w:val="none" w:sz="0" w:space="0" w:color="auto"/>
            <w:left w:val="none" w:sz="0" w:space="0" w:color="auto"/>
            <w:bottom w:val="none" w:sz="0" w:space="0" w:color="auto"/>
            <w:right w:val="none" w:sz="0" w:space="0" w:color="auto"/>
          </w:pgBorders>
          <w:pgNumType w:start="2"/>
          <w:cols w:num="1" w:space="425"/>
          <w:docGrid w:type="lines" w:linePitch="312" w:charSpace="0"/>
        </w:sectPr>
      </w:pPr>
    </w:p>
    <w:p>
      <w:pPr>
        <w:spacing w:line="480" w:lineRule="auto"/>
        <w:rPr>
          <w:rFonts w:eastAsia="黑体" w:cs="Times New Roman"/>
          <w:sz w:val="28"/>
        </w:rPr>
      </w:pPr>
    </w:p>
    <w:p>
      <w:pPr>
        <w:spacing w:line="360" w:lineRule="auto"/>
        <w:jc w:val="center"/>
        <w:rPr>
          <w:rFonts w:eastAsia="黑体" w:cs="Times New Roman"/>
          <w:b/>
          <w:sz w:val="36"/>
        </w:rPr>
      </w:pPr>
      <w:r>
        <w:rPr>
          <w:rFonts w:ascii="Times New Roman" w:eastAsia="黑体" w:hAnsi="Times New Roman" w:cs="Times New Roman"/>
          <w:b/>
          <w:sz w:val="36"/>
        </w:rPr>
        <w:t>西南科技大学</w:t>
      </w:r>
    </w:p>
    <w:p>
      <w:pPr>
        <w:spacing w:line="360" w:lineRule="auto"/>
        <w:jc w:val="center"/>
        <w:rPr>
          <w:rFonts w:eastAsia="黑体" w:cs="Times New Roman"/>
          <w:b/>
          <w:sz w:val="36"/>
        </w:rPr>
      </w:pPr>
      <w:r>
        <w:rPr>
          <w:rFonts w:ascii="Times New Roman" w:eastAsia="黑体" w:hAnsi="Times New Roman" w:cs="Times New Roman"/>
          <w:b/>
          <w:sz w:val="36"/>
        </w:rPr>
        <w:t>本科毕业设计（论文）版权使用授权书</w:t>
      </w:r>
    </w:p>
    <w:p>
      <w:pPr>
        <w:spacing w:line="360" w:lineRule="auto"/>
        <w:jc w:val="center"/>
        <w:rPr>
          <w:rFonts w:eastAsia="黑体" w:cs="Times New Roman"/>
          <w:b/>
          <w:sz w:val="32"/>
        </w:rPr>
      </w:pPr>
    </w:p>
    <w:p>
      <w:pPr>
        <w:pStyle w:val="BodyTextIndent2"/>
        <w:spacing w:line="360" w:lineRule="auto"/>
      </w:pPr>
      <w:r>
        <w:t>本毕业设计（论文）作者同意学校保留并向国家有关部门或机构送交论文的复印件和电子版，允许论文被查阅和借阅。本人授权西南科技大学可以将本毕业设计（论文）的全部或部分内容编入有关数据库进行检索，可以采用影印、缩印或扫描等复制手段保存和汇编本毕业设计（论文）。</w:t>
      </w:r>
    </w:p>
    <w:p>
      <w:pPr>
        <w:ind w:firstLine="629"/>
        <w:rPr>
          <w:rFonts w:cs="Times New Roman"/>
          <w:sz w:val="28"/>
        </w:rPr>
      </w:pPr>
      <w:r>
        <w:rPr>
          <w:rFonts w:ascii="Times New Roman" w:hAnsi="Times New Roman" w:cs="Times New Roman"/>
          <w:sz w:val="28"/>
        </w:rPr>
        <w:t xml:space="preserve">             </w:t>
      </w:r>
      <w:r>
        <w:rPr>
          <w:rFonts w:ascii="Times New Roman" w:hAnsi="Times New Roman" w:cs="Times New Roman"/>
          <w:b/>
          <w:sz w:val="28"/>
        </w:rPr>
        <w:t xml:space="preserve"> </w:t>
      </w:r>
      <w:r>
        <w:rPr>
          <w:rFonts w:ascii="Times New Roman" w:eastAsia="宋体" w:hAnsi="Times New Roman" w:cs="Times New Roman"/>
          <w:b/>
          <w:sz w:val="28"/>
        </w:rPr>
        <w:t>保密</w:t>
      </w:r>
      <w:r>
        <w:rPr>
          <w:rFonts w:ascii="Times New Roman" w:eastAsia="宋体" w:hAnsi="Times New Roman" w:cs="Times New Roman"/>
          <w:sz w:val="28"/>
        </w:rPr>
        <w:t>□，在</w:t>
      </w:r>
      <w:r>
        <w:rPr>
          <w:rFonts w:ascii="Times New Roman" w:eastAsia="宋体" w:hAnsi="Times New Roman" w:cs="Times New Roman"/>
          <w:sz w:val="28"/>
          <w:u w:val="single"/>
        </w:rPr>
        <w:t xml:space="preserve">   </w:t>
      </w:r>
      <w:r>
        <w:rPr>
          <w:rFonts w:ascii="Times New Roman" w:eastAsia="宋体" w:hAnsi="Times New Roman" w:cs="Times New Roman"/>
          <w:sz w:val="28"/>
        </w:rPr>
        <w:t>年解密后适用本授权书。</w:t>
      </w:r>
    </w:p>
    <w:p>
      <w:pPr>
        <w:ind w:firstLine="629"/>
        <w:rPr>
          <w:rFonts w:cs="Times New Roman"/>
          <w:b/>
          <w:sz w:val="28"/>
        </w:rPr>
      </w:pPr>
      <w:r>
        <w:rPr>
          <w:rFonts w:ascii="Times New Roman" w:eastAsia="宋体" w:hAnsi="Times New Roman" w:cs="Times New Roman"/>
          <w:sz w:val="28"/>
        </w:rPr>
        <w:t>本论文属于</w:t>
      </w:r>
    </w:p>
    <w:p>
      <w:pPr>
        <w:spacing w:line="360" w:lineRule="auto"/>
        <w:ind w:firstLine="629"/>
        <w:rPr>
          <w:rFonts w:cs="Times New Roman"/>
          <w:sz w:val="28"/>
        </w:rPr>
      </w:pPr>
      <w:r>
        <w:rPr>
          <w:rFonts w:ascii="Times New Roman" w:eastAsia="宋体" w:hAnsi="Times New Roman" w:cs="Times New Roman"/>
          <w:b/>
          <w:sz w:val="28"/>
        </w:rPr>
        <w:t xml:space="preserve">              不保密</w:t>
      </w:r>
      <w:r>
        <w:rPr>
          <w:rFonts w:cs="Times New Roman" w:hint="eastAsia"/>
          <w:sz w:val="28"/>
          <w:lang w:eastAsia="zh-CN"/>
        </w:rPr>
        <w:t>□</w:t>
      </w:r>
      <w:r>
        <w:rPr>
          <w:rFonts w:ascii="Times New Roman" w:eastAsia="宋体" w:hAnsi="Times New Roman" w:cs="Times New Roman"/>
          <w:sz w:val="28"/>
        </w:rPr>
        <w:t>。</w:t>
      </w:r>
    </w:p>
    <w:p>
      <w:pPr>
        <w:spacing w:line="360" w:lineRule="auto"/>
        <w:ind w:firstLine="630"/>
        <w:rPr>
          <w:rFonts w:cs="Times New Roman"/>
          <w:sz w:val="28"/>
        </w:rPr>
      </w:pPr>
      <w:r>
        <w:rPr>
          <w:rFonts w:ascii="Times New Roman" w:eastAsia="宋体" w:hAnsi="Times New Roman" w:cs="Times New Roman"/>
          <w:sz w:val="28"/>
        </w:rPr>
        <w:t>（请在以上方框内打“</w:t>
      </w:r>
      <w:r>
        <w:rPr>
          <w:rFonts w:ascii="Times New Roman" w:eastAsia="宋体" w:hAnsi="Times New Roman" w:cs="Times New Roman"/>
          <w:b/>
          <w:sz w:val="28"/>
        </w:rPr>
        <w:t>√</w:t>
      </w:r>
      <w:r>
        <w:rPr>
          <w:rFonts w:ascii="Times New Roman" w:eastAsia="宋体" w:hAnsi="Times New Roman" w:cs="Times New Roman"/>
          <w:sz w:val="28"/>
        </w:rPr>
        <w:t>”）</w:t>
      </w:r>
    </w:p>
    <w:p>
      <w:pPr>
        <w:spacing w:line="360" w:lineRule="auto"/>
        <w:rPr>
          <w:rFonts w:cs="Times New Roman"/>
          <w:sz w:val="28"/>
        </w:rPr>
      </w:pPr>
    </w:p>
    <w:p>
      <w:pPr>
        <w:spacing w:line="360" w:lineRule="auto"/>
        <w:rPr>
          <w:rFonts w:cs="Times New Roman"/>
          <w:sz w:val="28"/>
        </w:rPr>
      </w:pPr>
    </w:p>
    <w:p>
      <w:pPr>
        <w:spacing w:line="360" w:lineRule="auto"/>
        <w:rPr>
          <w:rFonts w:cs="Times New Roman"/>
          <w:sz w:val="28"/>
        </w:rPr>
      </w:pPr>
    </w:p>
    <w:p>
      <w:pPr>
        <w:spacing w:line="360" w:lineRule="auto"/>
        <w:rPr>
          <w:rFonts w:cs="Times New Roman"/>
          <w:sz w:val="28"/>
        </w:rPr>
      </w:pPr>
      <w:r>
        <w:rPr>
          <w:rFonts w:ascii="Times New Roman" w:eastAsia="宋体" w:hAnsi="Times New Roman" w:cs="Times New Roman"/>
          <w:sz w:val="28"/>
        </w:rPr>
        <w:t>作者签名：</w:t>
      </w:r>
      <w:r>
        <w:drawing>
          <wp:inline distT="0" distB="0" distL="114300" distR="114300">
            <wp:extent cx="1038225" cy="428625"/>
            <wp:effectExtent l="0" t="0" r="9525" b="952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xmlns:r="http://schemas.openxmlformats.org/officeDocument/2006/relationships" r:embed="rId12"/>
                    <a:stretch>
                      <a:fillRect/>
                    </a:stretch>
                  </pic:blipFill>
                  <pic:spPr>
                    <a:xfrm>
                      <a:off x="0" y="0"/>
                      <a:ext cx="1038225" cy="428625"/>
                    </a:xfrm>
                    <a:prstGeom prst="rect">
                      <a:avLst/>
                    </a:prstGeom>
                    <a:noFill/>
                    <a:ln>
                      <a:noFill/>
                    </a:ln>
                  </pic:spPr>
                </pic:pic>
              </a:graphicData>
            </a:graphic>
          </wp:inline>
        </w:drawing>
      </w:r>
      <w:r>
        <w:rPr>
          <w:rFonts w:hint="eastAsia"/>
          <w:lang w:val="en-US" w:eastAsia="zh-CN"/>
        </w:rPr>
        <w:t xml:space="preserve">          </w:t>
      </w:r>
      <w:r>
        <w:rPr>
          <w:rFonts w:ascii="Times New Roman" w:eastAsia="宋体" w:hAnsi="Times New Roman" w:cs="Times New Roman"/>
          <w:sz w:val="28"/>
        </w:rPr>
        <w:t>指导教师签名：</w:t>
      </w:r>
      <w:r>
        <w:drawing>
          <wp:inline distT="0" distB="0" distL="114300" distR="114300">
            <wp:extent cx="733425" cy="723900"/>
            <wp:effectExtent l="0" t="0" r="9525"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xmlns:r="http://schemas.openxmlformats.org/officeDocument/2006/relationships" r:embed="rId15"/>
                    <a:stretch>
                      <a:fillRect/>
                    </a:stretch>
                  </pic:blipFill>
                  <pic:spPr>
                    <a:xfrm>
                      <a:off x="0" y="0"/>
                      <a:ext cx="733425" cy="723900"/>
                    </a:xfrm>
                    <a:prstGeom prst="rect">
                      <a:avLst/>
                    </a:prstGeom>
                    <a:noFill/>
                    <a:ln>
                      <a:noFill/>
                    </a:ln>
                  </pic:spPr>
                </pic:pic>
              </a:graphicData>
            </a:graphic>
          </wp:inline>
        </w:drawing>
      </w:r>
    </w:p>
    <w:p>
      <w:pPr>
        <w:spacing w:line="360" w:lineRule="auto"/>
        <w:rPr>
          <w:rFonts w:cs="Times New Roman"/>
          <w:sz w:val="28"/>
        </w:rPr>
      </w:pPr>
    </w:p>
    <w:p>
      <w:pPr>
        <w:spacing w:line="360" w:lineRule="auto"/>
        <w:rPr>
          <w:rFonts w:cs="Times New Roman"/>
          <w:sz w:val="28"/>
        </w:rPr>
      </w:pPr>
      <w:r>
        <w:rPr>
          <w:rFonts w:ascii="Times New Roman" w:eastAsia="宋体" w:hAnsi="Times New Roman" w:cs="Times New Roman"/>
          <w:sz w:val="28"/>
        </w:rPr>
        <w:t xml:space="preserve">日期：  </w:t>
      </w:r>
      <w:r>
        <w:rPr>
          <w:rFonts w:cs="Times New Roman" w:hint="eastAsia"/>
          <w:sz w:val="28"/>
          <w:lang w:val="en-US" w:eastAsia="zh-CN"/>
        </w:rPr>
        <w:t>2022</w:t>
      </w:r>
      <w:r>
        <w:rPr>
          <w:rFonts w:ascii="Times New Roman" w:eastAsia="宋体" w:hAnsi="Times New Roman" w:cs="Times New Roman"/>
          <w:sz w:val="28"/>
        </w:rPr>
        <w:t xml:space="preserve"> 年</w:t>
      </w:r>
      <w:r>
        <w:rPr>
          <w:rFonts w:cs="Times New Roman" w:hint="eastAsia"/>
          <w:sz w:val="28"/>
          <w:lang w:val="en-US" w:eastAsia="zh-CN"/>
        </w:rPr>
        <w:t>12</w:t>
      </w:r>
      <w:r>
        <w:rPr>
          <w:rFonts w:ascii="Times New Roman" w:eastAsia="宋体" w:hAnsi="Times New Roman" w:cs="Times New Roman"/>
          <w:sz w:val="28"/>
        </w:rPr>
        <w:t xml:space="preserve">月 </w:t>
      </w:r>
      <w:r>
        <w:rPr>
          <w:rFonts w:cs="Times New Roman" w:hint="eastAsia"/>
          <w:sz w:val="28"/>
          <w:lang w:val="en-US" w:eastAsia="zh-CN"/>
        </w:rPr>
        <w:t>25</w:t>
      </w:r>
      <w:r>
        <w:rPr>
          <w:rFonts w:ascii="Times New Roman" w:eastAsia="宋体" w:hAnsi="Times New Roman" w:cs="Times New Roman"/>
          <w:sz w:val="28"/>
        </w:rPr>
        <w:t xml:space="preserve"> 日          日期： </w:t>
      </w:r>
      <w:r>
        <w:rPr>
          <w:rFonts w:cs="Times New Roman" w:hint="eastAsia"/>
          <w:sz w:val="28"/>
          <w:lang w:val="en-US" w:eastAsia="zh-CN"/>
        </w:rPr>
        <w:t>2022</w:t>
      </w:r>
      <w:r>
        <w:rPr>
          <w:rFonts w:ascii="Times New Roman" w:eastAsia="宋体" w:hAnsi="Times New Roman" w:cs="Times New Roman"/>
          <w:sz w:val="28"/>
        </w:rPr>
        <w:t xml:space="preserve"> 年 </w:t>
      </w:r>
      <w:r>
        <w:rPr>
          <w:rFonts w:cs="Times New Roman" w:hint="eastAsia"/>
          <w:sz w:val="28"/>
          <w:lang w:val="en-US" w:eastAsia="zh-CN"/>
        </w:rPr>
        <w:t>12</w:t>
      </w:r>
      <w:r>
        <w:rPr>
          <w:rFonts w:ascii="Times New Roman" w:eastAsia="宋体" w:hAnsi="Times New Roman" w:cs="Times New Roman"/>
          <w:sz w:val="28"/>
        </w:rPr>
        <w:t xml:space="preserve"> 月 </w:t>
      </w:r>
      <w:r>
        <w:rPr>
          <w:rFonts w:cs="Times New Roman" w:hint="eastAsia"/>
          <w:sz w:val="28"/>
          <w:lang w:val="en-US" w:eastAsia="zh-CN"/>
        </w:rPr>
        <w:t>25</w:t>
      </w:r>
      <w:r>
        <w:rPr>
          <w:rFonts w:ascii="Times New Roman" w:eastAsia="宋体" w:hAnsi="Times New Roman" w:cs="Times New Roman"/>
          <w:sz w:val="28"/>
        </w:rPr>
        <w:t xml:space="preserve"> 日</w:t>
      </w:r>
    </w:p>
    <w:p>
      <w:pPr>
        <w:rPr>
          <w:rFonts w:cs="Times New Roman"/>
        </w:rPr>
        <w:sectPr>
          <w:headerReference w:type="default" r:id="rId16"/>
          <w:footerReference w:type="default" r:id="rId17"/>
          <w:type w:val="nextPage"/>
          <w:pgSz w:w="11906" w:h="16838"/>
          <w:pgMar w:top="1701" w:right="1417" w:bottom="1701" w:left="1417" w:header="851" w:footer="992" w:gutter="0"/>
          <w:pgBorders>
            <w:top w:val="none" w:sz="0" w:space="0" w:color="auto"/>
            <w:left w:val="none" w:sz="0" w:space="0" w:color="auto"/>
            <w:bottom w:val="none" w:sz="0" w:space="0" w:color="auto"/>
            <w:right w:val="none" w:sz="0" w:space="0" w:color="auto"/>
          </w:pgBorders>
          <w:pgNumType w:start="3"/>
          <w:cols w:num="1" w:space="425"/>
          <w:titlePg w:val="0"/>
          <w:docGrid w:type="lines" w:linePitch="312" w:charSpace="0"/>
        </w:sectPr>
      </w:pPr>
    </w:p>
    <w:p>
      <w:pPr>
        <w:bidi w:val="0"/>
        <w:spacing w:line="240" w:lineRule="auto"/>
        <w:ind w:left="0" w:firstLine="0" w:leftChars="0" w:firstLineChars="0"/>
        <w:rPr>
          <w:rFonts w:hint="eastAsia"/>
        </w:rPr>
      </w:pPr>
    </w:p>
    <w:p>
      <w:pPr>
        <w:bidi w:val="0"/>
        <w:spacing w:line="240" w:lineRule="auto"/>
        <w:ind w:left="0" w:firstLine="0" w:leftChars="0" w:firstLineChars="0"/>
        <w:rPr>
          <w:rFonts w:hint="eastAsia"/>
        </w:rPr>
      </w:pPr>
    </w:p>
    <w:p>
      <w:pPr>
        <w:widowControl w:val="0"/>
        <w:spacing w:before="156" w:beforeLines="50" w:after="120" w:afterLines="50" w:line="440" w:lineRule="exact"/>
        <w:ind w:left="0" w:firstLine="0" w:leftChars="0" w:firstLineChars="0"/>
        <w:jc w:val="center"/>
        <w:rPr>
          <w:rFonts w:ascii="黑体" w:eastAsia="黑体" w:hAnsi="宋体"/>
          <w:sz w:val="48"/>
          <w:szCs w:val="48"/>
        </w:rPr>
      </w:pPr>
      <w:r>
        <w:rPr>
          <w:rFonts w:ascii="黑体" w:eastAsia="黑体" w:hAnsi="宋体" w:cstheme="minorBidi" w:hint="eastAsia"/>
          <w:kern w:val="2"/>
          <w:sz w:val="48"/>
          <w:szCs w:val="48"/>
          <w:lang w:val="en-US" w:eastAsia="zh-CN" w:bidi="ar-SA"/>
        </w:rPr>
        <w:t>论冰心小诗研究</w:t>
      </w:r>
    </w:p>
    <w:p>
      <w:pPr>
        <w:bidi w:val="0"/>
      </w:pPr>
    </w:p>
    <w:p>
      <w:pPr>
        <w:rPr>
          <w:rFonts w:hint="eastAsia"/>
        </w:rPr>
      </w:pPr>
      <w:r>
        <w:rPr>
          <w:rFonts w:ascii="黑体" w:eastAsia="黑体" w:hAnsiTheme="minorHAnsi" w:hint="eastAsia"/>
          <w:szCs w:val="24"/>
        </w:rPr>
        <w:t>摘要：</w:t>
      </w:r>
      <w:r>
        <w:rPr>
          <w:rFonts w:hint="eastAsia"/>
        </w:rPr>
        <w:t>中国的现当代始于“五四”前后左右。当大部分文人墨客在关注着中国命运，人民劣根时，冰心因其独到的眼光十分关注中国的孩子。冰心的《寄小读者》在中国的儿童文学方面具有里程碑式的价值，为中国儿童文学的高速发展与幼儿的发展做出了优异的奉献。</w:t>
      </w:r>
    </w:p>
    <w:p>
      <w:pPr>
        <w:rPr>
          <w:rFonts w:hint="eastAsia"/>
        </w:rPr>
      </w:pPr>
      <w:r>
        <w:rPr>
          <w:rFonts w:hint="eastAsia"/>
        </w:rPr>
        <w:t>文中从冰心的小诗主要是文集《繁星》、《春水》 和“五四”写作特点下手，来探讨冰心小诗的主题思想、中心思想、写作风格，进而表明他在“五四”新诗中的重要性。</w:t>
      </w:r>
    </w:p>
    <w:p>
      <w:pPr>
        <w:bidi w:val="0"/>
      </w:pPr>
    </w:p>
    <w:p>
      <w:pPr>
        <w:spacing w:before="156" w:beforeLines="50" w:line="360" w:lineRule="auto"/>
        <w:rPr>
          <w:rFonts w:ascii="宋体" w:hAnsi="宋体" w:cs="宋体" w:hint="default"/>
        </w:rPr>
      </w:pPr>
      <w:r>
        <w:rPr>
          <w:rFonts w:ascii="黑体" w:eastAsia="黑体" w:hAnsi="宋体" w:cstheme="minorBidi" w:hint="eastAsia"/>
          <w:kern w:val="2"/>
          <w:sz w:val="24"/>
          <w:szCs w:val="24"/>
          <w:lang w:val="en-US" w:eastAsia="zh-CN" w:bidi="ar-SA"/>
        </w:rPr>
        <w:t>关键词：</w:t>
      </w:r>
      <w:r>
        <w:rPr>
          <w:rFonts w:ascii="宋体" w:hAnsi="宋体" w:cs="宋体" w:hint="eastAsia"/>
          <w:kern w:val="2"/>
          <w:sz w:val="24"/>
          <w:szCs w:val="24"/>
          <w:lang w:val="en-US" w:eastAsia="zh-CN" w:bidi="ar-SA"/>
        </w:rPr>
        <w:t>冰心小诗</w:t>
      </w:r>
      <w:r>
        <w:rPr>
          <w:rFonts w:ascii="宋体" w:eastAsia="宋体" w:hAnsi="宋体" w:cs="宋体" w:hint="eastAsia"/>
          <w:kern w:val="2"/>
          <w:sz w:val="24"/>
          <w:szCs w:val="24"/>
          <w:lang w:val="en-US" w:eastAsia="zh-CN" w:bidi="ar-SA"/>
        </w:rPr>
        <w:t>；</w:t>
      </w:r>
      <w:r>
        <w:rPr>
          <w:rFonts w:ascii="宋体" w:hAnsi="宋体" w:cs="宋体" w:hint="eastAsia"/>
          <w:kern w:val="2"/>
          <w:sz w:val="24"/>
          <w:szCs w:val="24"/>
          <w:lang w:val="en-US" w:eastAsia="zh-CN" w:bidi="ar-SA"/>
        </w:rPr>
        <w:t>背景</w:t>
      </w:r>
      <w:r>
        <w:rPr>
          <w:rFonts w:ascii="宋体" w:eastAsia="宋体" w:hAnsi="宋体" w:cs="宋体" w:hint="eastAsia"/>
          <w:kern w:val="2"/>
          <w:sz w:val="24"/>
          <w:szCs w:val="24"/>
          <w:lang w:val="en-US" w:eastAsia="zh-CN" w:bidi="ar-SA"/>
        </w:rPr>
        <w:t>；</w:t>
      </w:r>
      <w:r>
        <w:rPr>
          <w:rFonts w:ascii="宋体" w:hAnsi="宋体" w:cs="宋体" w:hint="eastAsia"/>
          <w:kern w:val="2"/>
          <w:sz w:val="24"/>
          <w:szCs w:val="24"/>
          <w:lang w:val="en-US" w:eastAsia="zh-CN" w:bidi="ar-SA"/>
        </w:rPr>
        <w:t>特征</w:t>
      </w:r>
      <w:r>
        <w:rPr>
          <w:rFonts w:ascii="宋体" w:eastAsia="宋体" w:hAnsi="宋体" w:cs="宋体" w:hint="eastAsia"/>
          <w:kern w:val="2"/>
          <w:sz w:val="24"/>
          <w:szCs w:val="24"/>
          <w:lang w:val="en-US" w:eastAsia="zh-CN" w:bidi="ar-SA"/>
        </w:rPr>
        <w:t>；</w:t>
      </w:r>
      <w:r>
        <w:rPr>
          <w:rFonts w:ascii="宋体" w:hAnsi="宋体" w:cs="宋体" w:hint="eastAsia"/>
          <w:kern w:val="2"/>
          <w:sz w:val="24"/>
          <w:szCs w:val="24"/>
          <w:lang w:val="en-US" w:eastAsia="zh-CN" w:bidi="ar-SA"/>
        </w:rPr>
        <w:t>意义</w:t>
      </w:r>
    </w:p>
    <w:p>
      <w:pPr>
        <w:widowControl w:val="0"/>
        <w:spacing w:before="156" w:beforeLines="50" w:after="120" w:afterLines="50" w:line="440" w:lineRule="exact"/>
        <w:ind w:left="0" w:leftChars="0"/>
        <w:jc w:val="both"/>
        <w:rPr>
          <w:rFonts w:hint="default"/>
        </w:rPr>
      </w:pPr>
    </w:p>
    <w:p>
      <w:pPr>
        <w:spacing w:line="440" w:lineRule="exact"/>
        <w:ind w:firstLine="0" w:firstLineChars="0"/>
        <w:jc w:val="center"/>
        <w:rPr>
          <w:rFonts w:ascii="黑体" w:eastAsia="黑体" w:hAnsi="宋体"/>
        </w:rPr>
      </w:pPr>
    </w:p>
    <w:p>
      <w:pPr>
        <w:spacing w:line="440" w:lineRule="exact"/>
        <w:jc w:val="center"/>
        <w:rPr>
          <w:rFonts w:ascii="黑体" w:eastAsia="黑体" w:hAnsi="宋体"/>
        </w:rPr>
        <w:sectPr>
          <w:headerReference w:type="default" r:id="rId18"/>
          <w:footerReference w:type="default" r:id="rId19"/>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ascii="楷体" w:eastAsia="楷体" w:hAnsi="楷体" w:cs="楷体"/>
          <w:color w:val="C00000"/>
          <w:sz w:val="21"/>
          <w:szCs w:val="21"/>
        </w:rPr>
      </w:pPr>
      <w:r>
        <w:rPr>
          <w:rFonts w:eastAsia="黑体" w:cs="Times New Roman" w:hint="eastAsia"/>
          <w:b/>
          <w:kern w:val="2"/>
          <w:sz w:val="48"/>
          <w:szCs w:val="48"/>
          <w:lang w:val="en-US" w:eastAsia="zh-CN" w:bidi="ar-SA"/>
        </w:rPr>
        <w:t>On the study of Bingxin poems</w:t>
      </w:r>
    </w:p>
    <w:p>
      <w:pPr>
        <w:widowControl w:val="0"/>
        <w:spacing w:after="0" w:line="440" w:lineRule="exact"/>
        <w:ind w:left="0" w:leftChars="0"/>
        <w:jc w:val="both"/>
        <w:rPr>
          <w:rFonts w:eastAsia="黑体" w:cs="Times New Roman"/>
          <w:b/>
          <w:szCs w:val="24"/>
        </w:rPr>
      </w:pPr>
    </w:p>
    <w:p>
      <w:pPr>
        <w:widowControl w:val="0"/>
        <w:spacing w:after="0" w:line="440" w:lineRule="exact"/>
        <w:ind w:left="0" w:leftChars="0"/>
        <w:jc w:val="both"/>
        <w:rPr>
          <w:rFonts w:eastAsia="黑体" w:cs="Times New Roman" w:hint="eastAsia"/>
          <w:szCs w:val="24"/>
        </w:rPr>
      </w:pPr>
      <w:r>
        <w:rPr>
          <w:rFonts w:ascii="Times New Roman" w:eastAsia="黑体" w:hAnsi="Times New Roman" w:cs="Times New Roman"/>
          <w:b/>
          <w:kern w:val="2"/>
          <w:sz w:val="24"/>
          <w:szCs w:val="24"/>
          <w:lang w:val="en-US" w:eastAsia="zh-CN" w:bidi="ar-SA"/>
        </w:rPr>
        <w:t>Abstract</w:t>
      </w:r>
      <w:r>
        <w:rPr>
          <w:rFonts w:ascii="Times New Roman" w:eastAsia="黑体" w:hAnsi="Times New Roman" w:cs="Times New Roman"/>
          <w:kern w:val="2"/>
          <w:sz w:val="24"/>
          <w:szCs w:val="24"/>
          <w:lang w:val="en-US" w:eastAsia="zh-CN" w:bidi="ar-SA"/>
        </w:rPr>
        <w:t>：</w:t>
      </w:r>
      <w:r>
        <w:rPr>
          <w:rFonts w:ascii="Times New Roman" w:eastAsia="黑体" w:hAnsi="Times New Roman" w:cs="Times New Roman" w:hint="eastAsia"/>
          <w:kern w:val="2"/>
          <w:sz w:val="24"/>
          <w:szCs w:val="24"/>
          <w:lang w:val="en-US" w:eastAsia="zh-CN" w:bidi="ar-SA"/>
        </w:rPr>
        <w:t>China's modernity began around May Fourth. While most literati and scholars are concerned about China's destiny and people's inferior roots, Bingxin is very concerned about China's children because of his unique vision. Bingxin's "Send Little Readers" is a milestone in Chinese children's literature, making excellent contributions to the rapid development of Chinese children's literature and the development of young children.</w:t>
      </w:r>
    </w:p>
    <w:p>
      <w:pPr>
        <w:widowControl w:val="0"/>
        <w:spacing w:after="0" w:line="440" w:lineRule="exact"/>
        <w:ind w:left="0" w:leftChars="0"/>
        <w:jc w:val="both"/>
        <w:rPr>
          <w:rFonts w:eastAsiaTheme="minorEastAsia" w:cs="Times New Roman" w:hint="eastAsia"/>
          <w:szCs w:val="24"/>
        </w:rPr>
      </w:pPr>
      <w:r>
        <w:rPr>
          <w:rFonts w:ascii="Times New Roman" w:eastAsia="黑体" w:hAnsi="Times New Roman" w:cs="Times New Roman" w:hint="eastAsia"/>
          <w:kern w:val="2"/>
          <w:sz w:val="24"/>
          <w:szCs w:val="24"/>
          <w:lang w:val="en-US" w:eastAsia="zh-CN" w:bidi="ar-SA"/>
        </w:rPr>
        <w:t>Starting from the writing characteristics of Bingxin's poems mainly in the anthologies "Stars", "Spring Water" and "May Fourth", this paper discusses the main ideas, central ideas and writing styles of Bingxin's poems, and then shows his importance in the new poems of "May Fourth".</w:t>
      </w:r>
    </w:p>
    <w:p>
      <w:pPr>
        <w:widowControl w:val="0"/>
        <w:spacing w:after="0" w:line="440" w:lineRule="exact"/>
        <w:ind w:left="0" w:leftChars="0"/>
        <w:jc w:val="both"/>
        <w:rPr>
          <w:rFonts w:eastAsiaTheme="minorEastAsia" w:cs="Times New Roman" w:hint="eastAsia"/>
          <w:szCs w:val="24"/>
        </w:rPr>
      </w:pPr>
    </w:p>
    <w:p>
      <w:pPr>
        <w:widowControl w:val="0"/>
        <w:spacing w:after="0" w:line="440" w:lineRule="exact"/>
        <w:ind w:left="0" w:leftChars="0"/>
        <w:jc w:val="both"/>
        <w:rPr>
          <w:rFonts w:eastAsiaTheme="minorEastAsia" w:cs="Times New Roman" w:hint="eastAsia"/>
          <w:szCs w:val="24"/>
        </w:rPr>
      </w:pPr>
      <w:r>
        <w:rPr>
          <w:rFonts w:ascii="Times New Roman" w:hAnsi="Times New Roman" w:eastAsiaTheme="minorEastAsia" w:cs="Times New Roman" w:hint="eastAsia"/>
          <w:b/>
          <w:bCs/>
          <w:kern w:val="2"/>
          <w:sz w:val="24"/>
          <w:szCs w:val="24"/>
          <w:lang w:val="en-US" w:eastAsia="zh-CN" w:bidi="ar-SA"/>
        </w:rPr>
        <w:t>Key words</w:t>
      </w:r>
      <w:r>
        <w:rPr>
          <w:rFonts w:ascii="Times New Roman" w:hAnsi="Times New Roman" w:eastAsiaTheme="minorEastAsia" w:cs="Times New Roman" w:hint="eastAsia"/>
          <w:kern w:val="2"/>
          <w:sz w:val="24"/>
          <w:szCs w:val="24"/>
          <w:lang w:val="en-US" w:eastAsia="zh-CN" w:bidi="ar-SA"/>
        </w:rPr>
        <w:t>: Bingxin Poems; Background; Features; significance</w:t>
      </w:r>
    </w:p>
    <w:p>
      <w:pPr>
        <w:widowControl w:val="0"/>
        <w:spacing w:after="0" w:line="440" w:lineRule="exact"/>
        <w:ind w:left="0" w:leftChars="0"/>
        <w:jc w:val="both"/>
        <w:rPr>
          <w:rFonts w:eastAsiaTheme="minorEastAsia" w:cs="Times New Roman" w:hint="eastAsia"/>
          <w:szCs w:val="24"/>
        </w:rPr>
      </w:pPr>
    </w:p>
    <w:p>
      <w:pPr>
        <w:widowControl w:val="0"/>
        <w:spacing w:before="31" w:after="31" w:line="440" w:lineRule="exact"/>
        <w:ind w:left="0" w:leftChars="0"/>
        <w:jc w:val="both"/>
        <w:rPr>
          <w:rFonts w:eastAsiaTheme="minorEastAsia" w:cs="Times New Roman" w:hint="eastAsia"/>
          <w:szCs w:val="24"/>
        </w:rPr>
      </w:pPr>
    </w:p>
    <w:p>
      <w:pPr>
        <w:widowControl w:val="0"/>
        <w:spacing w:after="0" w:line="440" w:lineRule="exact"/>
        <w:ind w:left="300" w:hanging="300" w:leftChars="0"/>
        <w:jc w:val="both"/>
        <w:rPr>
          <w:rFonts w:eastAsia="黑体" w:cs="Times New Roman"/>
          <w:szCs w:val="24"/>
        </w:rPr>
      </w:pPr>
    </w:p>
    <w:p>
      <w:pPr>
        <w:spacing w:line="440" w:lineRule="exact"/>
        <w:ind w:firstLine="0" w:firstLineChars="0"/>
        <w:jc w:val="center"/>
        <w:rPr>
          <w:rFonts w:eastAsia="黑体" w:asciiTheme="minorHAnsi" w:hAnsiTheme="minorHAnsi"/>
        </w:rPr>
        <w:sectPr>
          <w:headerReference w:type="default" r:id="rId20"/>
          <w:footerReference w:type="default" r:id="rId21"/>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p>
    <w:p>
      <w:pPr>
        <w:pStyle w:val="1-1"/>
        <w:ind w:left="0" w:firstLine="0" w:leftChars="0" w:firstLineChars="0"/>
        <w:jc w:val="center"/>
        <w:rPr>
          <w:sz w:val="36"/>
          <w:szCs w:val="36"/>
        </w:rPr>
      </w:pPr>
      <w:bookmarkStart w:id="45" w:name="_Toc27214"/>
      <w:bookmarkStart w:id="46" w:name="_Toc18425"/>
      <w:bookmarkStart w:id="47" w:name="_Toc23302"/>
      <w:bookmarkStart w:id="48" w:name="_Toc25213"/>
      <w:bookmarkStart w:id="49" w:name="_Toc9697"/>
      <w:bookmarkStart w:id="50" w:name="_Toc18100"/>
      <w:bookmarkStart w:id="51" w:name="_Toc24501"/>
      <w:bookmarkStart w:id="52" w:name="_Toc14980"/>
      <w:bookmarkStart w:id="53" w:name="_Toc1822"/>
      <w:bookmarkStart w:id="54" w:name="_Toc796"/>
      <w:bookmarkStart w:id="55" w:name="_Toc25695"/>
      <w:bookmarkStart w:id="56" w:name="_Toc5758"/>
      <w:bookmarkStart w:id="57" w:name="_Toc10045"/>
      <w:bookmarkStart w:id="58" w:name="_Toc32530"/>
      <w:bookmarkStart w:id="59" w:name="_Toc19739"/>
      <w:bookmarkStart w:id="60" w:name="_Toc5350"/>
      <w:bookmarkStart w:id="61" w:name="_Toc22889"/>
      <w:bookmarkStart w:id="62" w:name="_Toc32643"/>
      <w:bookmarkStart w:id="63" w:name="_Toc20038"/>
      <w:bookmarkStart w:id="64" w:name="_Toc1206"/>
      <w:r>
        <w:rPr>
          <w:rFonts w:hint="eastAsia"/>
          <w:sz w:val="36"/>
          <w:szCs w:val="36"/>
        </w:rPr>
        <w:t>目</w:t>
      </w:r>
      <w:r>
        <w:rPr>
          <w:rFonts w:hint="eastAsia"/>
          <w:sz w:val="36"/>
          <w:szCs w:val="36"/>
          <w:lang w:val="en-US" w:eastAsia="zh-CN"/>
        </w:rPr>
        <w:t xml:space="preserve">  </w:t>
      </w:r>
      <w:r>
        <w:rPr>
          <w:rFonts w:hint="eastAsia"/>
          <w:sz w:val="36"/>
          <w:szCs w:val="36"/>
        </w:rPr>
        <w:t>录</w:t>
      </w:r>
      <w:bookmarkEnd w:id="0"/>
      <w:bookmarkEnd w:id="1"/>
      <w:bookmarkEnd w:id="2"/>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p>
    <w:p>
      <w:pPr>
        <w:pStyle w:val="TOC1"/>
        <w:tabs>
          <w:tab w:val="right" w:leader="dot" w:pos="9072"/>
        </w:tabs>
      </w:pPr>
      <w:r>
        <w:rPr>
          <w:rFonts w:ascii="Times New Roman"/>
          <w:b/>
          <w:bCs/>
          <w:caps/>
          <w:kern w:val="24"/>
        </w:rPr>
        <w:fldChar w:fldCharType="begin"/>
      </w:r>
      <w:r>
        <w:rPr>
          <w:rFonts w:ascii="Times New Roman"/>
          <w:b/>
          <w:bCs/>
          <w:caps/>
          <w:kern w:val="24"/>
        </w:rPr>
        <w:instrText xml:space="preserve"> TOC \o "1-3" \h \z \u </w:instrText>
      </w:r>
      <w:r>
        <w:rPr>
          <w:rFonts w:ascii="Times New Roman"/>
          <w:b/>
          <w:bCs/>
          <w:caps/>
          <w:kern w:val="24"/>
        </w:rPr>
        <w:fldChar w:fldCharType="separate"/>
      </w:r>
      <w:hyperlink w:anchor="_Toc23156" w:history="1">
        <w:r>
          <w:rPr>
            <w:rFonts w:ascii="黑体" w:eastAsia="黑体" w:hAnsi="黑体" w:cs="宋体" w:hint="eastAsia"/>
            <w:lang w:val="en-US" w:eastAsia="zh-CN"/>
          </w:rPr>
          <w:t xml:space="preserve">第１章 </w:t>
        </w:r>
        <w:r>
          <w:rPr>
            <w:rFonts w:hint="default"/>
            <w:lang w:val="en-US" w:eastAsia="zh-CN"/>
          </w:rPr>
          <w:t>绪论</w:t>
        </w:r>
        <w:r>
          <w:tab/>
        </w:r>
        <w:r>
          <w:fldChar w:fldCharType="begin"/>
        </w:r>
        <w:r>
          <w:instrText xml:space="preserve"> PAGEREF _Toc23156 \h </w:instrText>
        </w:r>
        <w:r>
          <w:fldChar w:fldCharType="separate"/>
        </w:r>
        <w:r>
          <w:t>1</w:t>
        </w:r>
        <w:r>
          <w:fldChar w:fldCharType="end"/>
        </w:r>
      </w:hyperlink>
    </w:p>
    <w:p>
      <w:pPr>
        <w:pStyle w:val="TOC1"/>
        <w:tabs>
          <w:tab w:val="right" w:leader="dot" w:pos="9072"/>
        </w:tabs>
      </w:pPr>
      <w:hyperlink w:anchor="_Toc18331" w:history="1">
        <w:r>
          <w:rPr>
            <w:rFonts w:ascii="黑体" w:eastAsia="黑体" w:hAnsi="黑体" w:cs="宋体" w:hint="eastAsia"/>
            <w:lang w:val="en-US" w:eastAsia="zh-CN"/>
          </w:rPr>
          <w:t xml:space="preserve">第２章 </w:t>
        </w:r>
        <w:r>
          <w:rPr>
            <w:rFonts w:hint="eastAsia"/>
            <w:lang w:val="en-US" w:eastAsia="zh-CN"/>
          </w:rPr>
          <w:t>冰心诗歌</w:t>
        </w:r>
        <w:r>
          <w:tab/>
        </w:r>
        <w:r>
          <w:fldChar w:fldCharType="begin"/>
        </w:r>
        <w:r>
          <w:instrText xml:space="preserve"> PAGEREF _Toc18331 \h </w:instrText>
        </w:r>
        <w:r>
          <w:fldChar w:fldCharType="separate"/>
        </w:r>
        <w:r>
          <w:t>2</w:t>
        </w:r>
        <w:r>
          <w:fldChar w:fldCharType="end"/>
        </w:r>
      </w:hyperlink>
    </w:p>
    <w:p>
      <w:pPr>
        <w:pStyle w:val="TOC1"/>
        <w:tabs>
          <w:tab w:val="right" w:leader="dot" w:pos="9072"/>
        </w:tabs>
      </w:pPr>
      <w:hyperlink w:anchor="_Toc6257" w:history="1">
        <w:r>
          <w:rPr>
            <w:rFonts w:ascii="黑体" w:eastAsia="黑体" w:hAnsi="黑体" w:cs="宋体" w:hint="eastAsia"/>
            <w:lang w:val="en-US" w:eastAsia="zh-CN"/>
          </w:rPr>
          <w:t xml:space="preserve">第３章 </w:t>
        </w:r>
        <w:r>
          <w:rPr>
            <w:rFonts w:hint="eastAsia"/>
            <w:lang w:val="en-US" w:eastAsia="zh-CN"/>
          </w:rPr>
          <w:t>冰心受</w:t>
        </w:r>
        <w:r>
          <w:rPr>
            <w:rFonts w:hint="default"/>
            <w:lang w:val="en-US" w:eastAsia="zh-CN"/>
          </w:rPr>
          <w:t>泰戈尔</w:t>
        </w:r>
        <w:r>
          <w:rPr>
            <w:rFonts w:hint="eastAsia"/>
            <w:lang w:val="en-US" w:eastAsia="zh-CN"/>
          </w:rPr>
          <w:t>影响的体现</w:t>
        </w:r>
        <w:r>
          <w:tab/>
        </w:r>
        <w:r>
          <w:fldChar w:fldCharType="begin"/>
        </w:r>
        <w:r>
          <w:instrText xml:space="preserve"> PAGEREF _Toc6257 \h </w:instrText>
        </w:r>
        <w:r>
          <w:fldChar w:fldCharType="separate"/>
        </w:r>
        <w:r>
          <w:t>3</w:t>
        </w:r>
        <w:r>
          <w:fldChar w:fldCharType="end"/>
        </w:r>
      </w:hyperlink>
    </w:p>
    <w:p>
      <w:pPr>
        <w:pStyle w:val="TOC2"/>
        <w:tabs>
          <w:tab w:val="right" w:leader="dot" w:pos="9072"/>
        </w:tabs>
      </w:pPr>
      <w:hyperlink w:anchor="_Toc29376" w:history="1">
        <w:r>
          <w:rPr>
            <w:rFonts w:ascii="黑体" w:eastAsia="黑体" w:hAnsi="黑体" w:cs="宋体" w:hint="eastAsia"/>
            <w:lang w:val="en-US" w:eastAsia="zh-CN"/>
          </w:rPr>
          <w:t xml:space="preserve">3.1 </w:t>
        </w:r>
        <w:r>
          <w:rPr>
            <w:rFonts w:hint="default"/>
            <w:lang w:val="en-US" w:eastAsia="zh-CN"/>
          </w:rPr>
          <w:t>“五四”时期的文学创作</w:t>
        </w:r>
        <w:r>
          <w:tab/>
        </w:r>
        <w:r>
          <w:fldChar w:fldCharType="begin"/>
        </w:r>
        <w:r>
          <w:instrText xml:space="preserve"> PAGEREF _Toc29376 \h </w:instrText>
        </w:r>
        <w:r>
          <w:fldChar w:fldCharType="separate"/>
        </w:r>
        <w:r>
          <w:t>3</w:t>
        </w:r>
        <w:r>
          <w:fldChar w:fldCharType="end"/>
        </w:r>
      </w:hyperlink>
    </w:p>
    <w:p>
      <w:pPr>
        <w:pStyle w:val="TOC2"/>
        <w:tabs>
          <w:tab w:val="right" w:leader="dot" w:pos="9072"/>
        </w:tabs>
      </w:pPr>
      <w:hyperlink w:anchor="_Toc31819" w:history="1">
        <w:r>
          <w:rPr>
            <w:rFonts w:ascii="黑体" w:eastAsia="黑体" w:hAnsi="黑体" w:cs="宋体" w:hint="eastAsia"/>
            <w:lang w:val="en-US" w:eastAsia="zh-CN"/>
          </w:rPr>
          <w:t xml:space="preserve">3.2 </w:t>
        </w:r>
        <w:r>
          <w:rPr>
            <w:rFonts w:hint="default"/>
            <w:lang w:val="en-US" w:eastAsia="zh-CN"/>
          </w:rPr>
          <w:t>冰心立意做诗</w:t>
        </w:r>
        <w:r>
          <w:tab/>
        </w:r>
        <w:r>
          <w:fldChar w:fldCharType="begin"/>
        </w:r>
        <w:r>
          <w:instrText xml:space="preserve"> PAGEREF _Toc31819 \h </w:instrText>
        </w:r>
        <w:r>
          <w:fldChar w:fldCharType="separate"/>
        </w:r>
        <w:r>
          <w:t>3</w:t>
        </w:r>
        <w:r>
          <w:fldChar w:fldCharType="end"/>
        </w:r>
      </w:hyperlink>
    </w:p>
    <w:p>
      <w:pPr>
        <w:pStyle w:val="TOC2"/>
        <w:tabs>
          <w:tab w:val="right" w:leader="dot" w:pos="9072"/>
        </w:tabs>
      </w:pPr>
      <w:hyperlink w:anchor="_Toc22901" w:history="1">
        <w:r>
          <w:rPr>
            <w:rFonts w:ascii="黑体" w:eastAsia="黑体" w:hAnsi="黑体" w:cs="宋体" w:hint="eastAsia"/>
            <w:lang w:val="en-US" w:eastAsia="zh-CN"/>
          </w:rPr>
          <w:t xml:space="preserve">3.3 </w:t>
        </w:r>
        <w:r>
          <w:rPr>
            <w:rFonts w:hint="default"/>
            <w:lang w:val="en-US" w:eastAsia="zh-CN"/>
          </w:rPr>
          <w:t>泰戈尔《飞鸟集》对冰心的启示</w:t>
        </w:r>
        <w:r>
          <w:tab/>
        </w:r>
        <w:r>
          <w:fldChar w:fldCharType="begin"/>
        </w:r>
        <w:r>
          <w:instrText xml:space="preserve"> PAGEREF _Toc22901 \h </w:instrText>
        </w:r>
        <w:r>
          <w:fldChar w:fldCharType="separate"/>
        </w:r>
        <w:r>
          <w:t>4</w:t>
        </w:r>
        <w:r>
          <w:fldChar w:fldCharType="end"/>
        </w:r>
      </w:hyperlink>
    </w:p>
    <w:p>
      <w:pPr>
        <w:pStyle w:val="TOC1"/>
        <w:tabs>
          <w:tab w:val="right" w:leader="dot" w:pos="9072"/>
        </w:tabs>
      </w:pPr>
      <w:hyperlink w:anchor="_Toc19206" w:history="1">
        <w:r>
          <w:rPr>
            <w:rFonts w:ascii="黑体" w:eastAsia="黑体" w:hAnsi="黑体" w:cs="宋体" w:hint="eastAsia"/>
            <w:lang w:val="en-US" w:eastAsia="zh-CN"/>
          </w:rPr>
          <w:t xml:space="preserve">第４章 </w:t>
        </w:r>
        <w:r>
          <w:rPr>
            <w:rFonts w:hint="eastAsia"/>
            <w:lang w:val="en-US" w:eastAsia="zh-CN"/>
          </w:rPr>
          <w:t>冰心诗歌“爱”的呈现方式</w:t>
        </w:r>
        <w:r>
          <w:tab/>
        </w:r>
        <w:r>
          <w:fldChar w:fldCharType="begin"/>
        </w:r>
        <w:r>
          <w:instrText xml:space="preserve"> PAGEREF _Toc19206 \h </w:instrText>
        </w:r>
        <w:r>
          <w:fldChar w:fldCharType="separate"/>
        </w:r>
        <w:r>
          <w:t>6</w:t>
        </w:r>
        <w:r>
          <w:fldChar w:fldCharType="end"/>
        </w:r>
      </w:hyperlink>
    </w:p>
    <w:p>
      <w:pPr>
        <w:pStyle w:val="TOC2"/>
        <w:tabs>
          <w:tab w:val="right" w:leader="dot" w:pos="9072"/>
        </w:tabs>
      </w:pPr>
      <w:hyperlink w:anchor="_Toc14294" w:history="1">
        <w:r>
          <w:rPr>
            <w:rFonts w:ascii="黑体" w:eastAsia="黑体" w:hAnsi="黑体" w:cs="宋体" w:hint="eastAsia"/>
            <w:lang w:val="en-US" w:eastAsia="zh-CN"/>
          </w:rPr>
          <w:t xml:space="preserve">4.1 </w:t>
        </w:r>
        <w:r>
          <w:rPr>
            <w:rFonts w:hint="default"/>
            <w:lang w:val="en-US" w:eastAsia="zh-CN"/>
          </w:rPr>
          <w:t>博大无私的母爱</w:t>
        </w:r>
        <w:r>
          <w:tab/>
        </w:r>
        <w:r>
          <w:fldChar w:fldCharType="begin"/>
        </w:r>
        <w:r>
          <w:instrText xml:space="preserve"> PAGEREF _Toc14294 \h </w:instrText>
        </w:r>
        <w:r>
          <w:fldChar w:fldCharType="separate"/>
        </w:r>
        <w:r>
          <w:t>6</w:t>
        </w:r>
        <w:r>
          <w:fldChar w:fldCharType="end"/>
        </w:r>
      </w:hyperlink>
    </w:p>
    <w:p>
      <w:pPr>
        <w:pStyle w:val="TOC2"/>
        <w:tabs>
          <w:tab w:val="right" w:leader="dot" w:pos="9072"/>
        </w:tabs>
      </w:pPr>
      <w:hyperlink w:anchor="_Toc22225" w:history="1">
        <w:r>
          <w:rPr>
            <w:rFonts w:ascii="黑体" w:eastAsia="黑体" w:hAnsi="黑体" w:cs="宋体" w:hint="eastAsia"/>
            <w:lang w:val="en-US" w:eastAsia="zh-CN"/>
          </w:rPr>
          <w:t xml:space="preserve">4.2 </w:t>
        </w:r>
        <w:r>
          <w:rPr>
            <w:rFonts w:hint="default"/>
            <w:lang w:val="en-US" w:eastAsia="zh-CN"/>
          </w:rPr>
          <w:t>纯洁稚真的童心</w:t>
        </w:r>
        <w:r>
          <w:tab/>
        </w:r>
        <w:r>
          <w:fldChar w:fldCharType="begin"/>
        </w:r>
        <w:r>
          <w:instrText xml:space="preserve"> PAGEREF _Toc22225 \h </w:instrText>
        </w:r>
        <w:r>
          <w:fldChar w:fldCharType="separate"/>
        </w:r>
        <w:r>
          <w:t>6</w:t>
        </w:r>
        <w:r>
          <w:fldChar w:fldCharType="end"/>
        </w:r>
      </w:hyperlink>
    </w:p>
    <w:p>
      <w:pPr>
        <w:pStyle w:val="TOC2"/>
        <w:tabs>
          <w:tab w:val="right" w:leader="dot" w:pos="9072"/>
        </w:tabs>
      </w:pPr>
      <w:hyperlink w:anchor="_Toc3023" w:history="1">
        <w:r>
          <w:rPr>
            <w:rFonts w:ascii="黑体" w:eastAsia="黑体" w:hAnsi="黑体" w:cs="宋体" w:hint="eastAsia"/>
            <w:lang w:val="en-US" w:eastAsia="zh-CN"/>
          </w:rPr>
          <w:t xml:space="preserve">4.3 </w:t>
        </w:r>
        <w:r>
          <w:rPr>
            <w:rFonts w:hint="default"/>
            <w:lang w:val="en-US" w:eastAsia="zh-CN"/>
          </w:rPr>
          <w:t>意蕴浅近的哲理</w:t>
        </w:r>
        <w:r>
          <w:tab/>
        </w:r>
        <w:r>
          <w:fldChar w:fldCharType="begin"/>
        </w:r>
        <w:r>
          <w:instrText xml:space="preserve"> PAGEREF _Toc3023 \h </w:instrText>
        </w:r>
        <w:r>
          <w:fldChar w:fldCharType="separate"/>
        </w:r>
        <w:r>
          <w:t>8</w:t>
        </w:r>
        <w:r>
          <w:fldChar w:fldCharType="end"/>
        </w:r>
      </w:hyperlink>
    </w:p>
    <w:p>
      <w:pPr>
        <w:pStyle w:val="TOC1"/>
        <w:tabs>
          <w:tab w:val="right" w:leader="dot" w:pos="9072"/>
        </w:tabs>
      </w:pPr>
      <w:hyperlink w:anchor="_Toc12406" w:history="1">
        <w:r>
          <w:rPr>
            <w:rFonts w:ascii="黑体" w:eastAsia="黑体" w:hAnsi="黑体" w:cs="宋体" w:hint="eastAsia"/>
            <w:lang w:val="en-US" w:eastAsia="zh-CN"/>
          </w:rPr>
          <w:t xml:space="preserve">第５章 </w:t>
        </w:r>
        <w:r>
          <w:rPr>
            <w:rFonts w:hint="eastAsia"/>
            <w:lang w:val="en-US" w:eastAsia="zh-CN"/>
          </w:rPr>
          <w:t>冰心小诗的写作特征</w:t>
        </w:r>
        <w:r>
          <w:tab/>
        </w:r>
        <w:r>
          <w:fldChar w:fldCharType="begin"/>
        </w:r>
        <w:r>
          <w:instrText xml:space="preserve"> PAGEREF _Toc12406 \h </w:instrText>
        </w:r>
        <w:r>
          <w:fldChar w:fldCharType="separate"/>
        </w:r>
        <w:r>
          <w:t>10</w:t>
        </w:r>
        <w:r>
          <w:fldChar w:fldCharType="end"/>
        </w:r>
      </w:hyperlink>
    </w:p>
    <w:p>
      <w:pPr>
        <w:pStyle w:val="TOC2"/>
        <w:tabs>
          <w:tab w:val="right" w:leader="dot" w:pos="9072"/>
        </w:tabs>
      </w:pPr>
      <w:hyperlink w:anchor="_Toc19279" w:history="1">
        <w:r>
          <w:rPr>
            <w:rFonts w:ascii="黑体" w:eastAsia="黑体" w:hAnsi="黑体" w:cs="宋体" w:hint="eastAsia"/>
            <w:lang w:val="en-US" w:eastAsia="zh-CN"/>
          </w:rPr>
          <w:t xml:space="preserve">5.1 </w:t>
        </w:r>
        <w:r>
          <w:rPr>
            <w:rFonts w:hint="default"/>
            <w:lang w:val="en-US" w:eastAsia="zh-CN"/>
          </w:rPr>
          <w:t>多元性的情感倾向</w:t>
        </w:r>
        <w:r>
          <w:tab/>
        </w:r>
        <w:r>
          <w:fldChar w:fldCharType="begin"/>
        </w:r>
        <w:r>
          <w:instrText xml:space="preserve"> PAGEREF _Toc19279 \h </w:instrText>
        </w:r>
        <w:r>
          <w:fldChar w:fldCharType="separate"/>
        </w:r>
        <w:r>
          <w:t>10</w:t>
        </w:r>
        <w:r>
          <w:fldChar w:fldCharType="end"/>
        </w:r>
      </w:hyperlink>
    </w:p>
    <w:p>
      <w:pPr>
        <w:pStyle w:val="TOC2"/>
        <w:tabs>
          <w:tab w:val="right" w:leader="dot" w:pos="9072"/>
        </w:tabs>
      </w:pPr>
      <w:hyperlink w:anchor="_Toc9550" w:history="1">
        <w:r>
          <w:rPr>
            <w:rFonts w:ascii="黑体" w:eastAsia="黑体" w:hAnsi="黑体" w:cs="宋体" w:hint="eastAsia"/>
            <w:lang w:val="en-US" w:eastAsia="zh-CN"/>
          </w:rPr>
          <w:t xml:space="preserve">5.2 </w:t>
        </w:r>
        <w:r>
          <w:rPr>
            <w:rFonts w:hint="default"/>
            <w:lang w:val="en-US" w:eastAsia="zh-CN"/>
          </w:rPr>
          <w:t>清新、淡雅、和谐的美感特征</w:t>
        </w:r>
        <w:r>
          <w:tab/>
        </w:r>
        <w:r>
          <w:fldChar w:fldCharType="begin"/>
        </w:r>
        <w:r>
          <w:instrText xml:space="preserve"> PAGEREF _Toc9550 \h </w:instrText>
        </w:r>
        <w:r>
          <w:fldChar w:fldCharType="separate"/>
        </w:r>
        <w:r>
          <w:t>11</w:t>
        </w:r>
        <w:r>
          <w:fldChar w:fldCharType="end"/>
        </w:r>
      </w:hyperlink>
    </w:p>
    <w:p>
      <w:pPr>
        <w:pStyle w:val="TOC2"/>
        <w:tabs>
          <w:tab w:val="right" w:leader="dot" w:pos="9072"/>
        </w:tabs>
      </w:pPr>
      <w:hyperlink w:anchor="_Toc2273" w:history="1">
        <w:r>
          <w:rPr>
            <w:rFonts w:ascii="黑体" w:eastAsia="黑体" w:hAnsi="黑体" w:cs="宋体" w:hint="eastAsia"/>
            <w:lang w:val="en-US" w:eastAsia="zh-CN"/>
          </w:rPr>
          <w:t xml:space="preserve">5.3 </w:t>
        </w:r>
        <w:r>
          <w:rPr>
            <w:rFonts w:hint="default"/>
            <w:lang w:val="en-US" w:eastAsia="zh-CN"/>
          </w:rPr>
          <w:t>短小精悍的结构形式</w:t>
        </w:r>
        <w:r>
          <w:tab/>
        </w:r>
        <w:r>
          <w:fldChar w:fldCharType="begin"/>
        </w:r>
        <w:r>
          <w:instrText xml:space="preserve"> PAGEREF _Toc2273 \h </w:instrText>
        </w:r>
        <w:r>
          <w:fldChar w:fldCharType="separate"/>
        </w:r>
        <w:r>
          <w:t>11</w:t>
        </w:r>
        <w:r>
          <w:fldChar w:fldCharType="end"/>
        </w:r>
      </w:hyperlink>
    </w:p>
    <w:p>
      <w:pPr>
        <w:pStyle w:val="TOC1"/>
        <w:tabs>
          <w:tab w:val="right" w:leader="dot" w:pos="9072"/>
        </w:tabs>
      </w:pPr>
      <w:hyperlink w:anchor="_Toc30182" w:history="1">
        <w:r>
          <w:rPr>
            <w:rFonts w:ascii="黑体" w:eastAsia="黑体" w:hAnsi="黑体" w:cs="宋体" w:hint="eastAsia"/>
            <w:lang w:val="en-US" w:eastAsia="zh-CN"/>
          </w:rPr>
          <w:t xml:space="preserve">第６章 </w:t>
        </w:r>
        <w:r>
          <w:rPr>
            <w:rFonts w:hint="eastAsia"/>
            <w:lang w:val="en-US" w:eastAsia="zh-CN"/>
          </w:rPr>
          <w:t>冰心小诗的转变</w:t>
        </w:r>
        <w:r>
          <w:tab/>
        </w:r>
        <w:r>
          <w:fldChar w:fldCharType="begin"/>
        </w:r>
        <w:r>
          <w:instrText xml:space="preserve"> PAGEREF _Toc30182 \h </w:instrText>
        </w:r>
        <w:r>
          <w:fldChar w:fldCharType="separate"/>
        </w:r>
        <w:r>
          <w:t>13</w:t>
        </w:r>
        <w:r>
          <w:fldChar w:fldCharType="end"/>
        </w:r>
      </w:hyperlink>
    </w:p>
    <w:p>
      <w:pPr>
        <w:pStyle w:val="TOC1"/>
        <w:tabs>
          <w:tab w:val="right" w:leader="dot" w:pos="9072"/>
        </w:tabs>
      </w:pPr>
      <w:hyperlink w:anchor="_Toc25161" w:history="1">
        <w:r>
          <w:rPr>
            <w:rFonts w:ascii="黑体" w:eastAsia="黑体" w:hAnsi="黑体" w:cs="宋体" w:hint="eastAsia"/>
            <w:lang w:val="en-US" w:eastAsia="zh-CN"/>
          </w:rPr>
          <w:t xml:space="preserve">第７章 </w:t>
        </w:r>
        <w:r>
          <w:rPr>
            <w:rFonts w:hint="default"/>
            <w:lang w:val="en-US" w:eastAsia="zh-CN"/>
          </w:rPr>
          <w:t>总结</w:t>
        </w:r>
        <w:r>
          <w:tab/>
        </w:r>
        <w:r>
          <w:fldChar w:fldCharType="begin"/>
        </w:r>
        <w:r>
          <w:instrText xml:space="preserve"> PAGEREF _Toc25161 \h </w:instrText>
        </w:r>
        <w:r>
          <w:fldChar w:fldCharType="separate"/>
        </w:r>
        <w:r>
          <w:t>14</w:t>
        </w:r>
        <w:r>
          <w:fldChar w:fldCharType="end"/>
        </w:r>
      </w:hyperlink>
    </w:p>
    <w:p>
      <w:pPr>
        <w:pStyle w:val="TOC1"/>
        <w:tabs>
          <w:tab w:val="right" w:leader="dot" w:pos="9072"/>
        </w:tabs>
      </w:pPr>
      <w:hyperlink w:anchor="_Toc21175" w:history="1">
        <w:r>
          <w:rPr>
            <w:rFonts w:hint="eastAsia"/>
          </w:rPr>
          <w:t>致谢</w:t>
        </w:r>
        <w:r>
          <w:tab/>
        </w:r>
        <w:r>
          <w:fldChar w:fldCharType="begin"/>
        </w:r>
        <w:r>
          <w:instrText xml:space="preserve"> PAGEREF _Toc21175 \h </w:instrText>
        </w:r>
        <w:r>
          <w:fldChar w:fldCharType="separate"/>
        </w:r>
        <w:r>
          <w:t>15</w:t>
        </w:r>
        <w:r>
          <w:fldChar w:fldCharType="end"/>
        </w:r>
      </w:hyperlink>
    </w:p>
    <w:p>
      <w:pPr>
        <w:pStyle w:val="TOC1"/>
        <w:tabs>
          <w:tab w:val="right" w:leader="dot" w:pos="9072"/>
        </w:tabs>
      </w:pPr>
      <w:hyperlink w:anchor="_Toc12508" w:history="1">
        <w:r>
          <w:rPr>
            <w:rFonts w:hint="eastAsia"/>
          </w:rPr>
          <w:t>参考文献</w:t>
        </w:r>
        <w:r>
          <w:tab/>
        </w:r>
        <w:r>
          <w:fldChar w:fldCharType="begin"/>
        </w:r>
        <w:r>
          <w:instrText xml:space="preserve"> PAGEREF _Toc12508 \h </w:instrText>
        </w:r>
        <w:r>
          <w:fldChar w:fldCharType="separate"/>
        </w:r>
        <w:r>
          <w:t>16</w:t>
        </w:r>
        <w:r>
          <w:fldChar w:fldCharType="end"/>
        </w:r>
      </w:hyperlink>
    </w:p>
    <w:p>
      <w:pPr>
        <w:pStyle w:val="BodyTextIndent"/>
        <w:spacing w:after="0" w:line="440" w:lineRule="exact"/>
        <w:ind w:left="0" w:leftChars="0"/>
        <w:jc w:val="center"/>
        <w:rPr>
          <w:rFonts w:eastAsia="黑体"/>
          <w:b/>
          <w:sz w:val="36"/>
        </w:rPr>
      </w:pPr>
      <w:r>
        <w:rPr>
          <w:rFonts w:ascii="Times New Roman"/>
          <w:bCs/>
          <w:caps/>
          <w:kern w:val="24"/>
        </w:rPr>
        <w:fldChar w:fldCharType="end"/>
      </w:r>
    </w:p>
    <w:p>
      <w:pPr>
        <w:pStyle w:val="BodyTextIndent"/>
        <w:spacing w:before="120" w:after="31" w:line="440" w:lineRule="exact"/>
        <w:ind w:left="0" w:leftChars="0"/>
        <w:rPr>
          <w:rFonts w:eastAsia="黑体"/>
          <w:b/>
          <w:sz w:val="36"/>
        </w:rPr>
        <w:sectPr>
          <w:headerReference w:type="default" r:id="rId22"/>
          <w:footerReference w:type="default" r:id="rId23"/>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2"/>
          <w:cols w:num="1" w:space="425"/>
          <w:docGrid w:type="lines" w:linePitch="312" w:charSpace="0"/>
        </w:sectPr>
      </w:pPr>
    </w:p>
    <w:p>
      <w:pPr>
        <w:pStyle w:val="Heading1"/>
        <w:bidi w:val="0"/>
        <w:rPr>
          <w:rFonts w:hint="default"/>
          <w:lang w:val="en-US" w:eastAsia="zh-CN"/>
        </w:rPr>
      </w:pPr>
      <w:bookmarkStart w:id="65" w:name="_bookmark2"/>
      <w:bookmarkEnd w:id="65"/>
      <w:bookmarkStart w:id="66" w:name="_Toc23156"/>
      <w:r>
        <w:rPr>
          <w:rFonts w:hint="default"/>
          <w:lang w:val="en-US" w:eastAsia="zh-CN"/>
        </w:rPr>
        <w:t>绪论</w:t>
      </w:r>
      <w:bookmarkEnd w:id="66"/>
    </w:p>
    <w:p>
      <w:pPr>
        <w:bidi w:val="0"/>
        <w:rPr>
          <w:rFonts w:hint="default"/>
        </w:rPr>
      </w:pPr>
    </w:p>
    <w:p>
      <w:pPr>
        <w:rPr>
          <w:rFonts w:hint="eastAsia"/>
        </w:rPr>
        <w:sectPr>
          <w:headerReference w:type="default" r:id="rId24"/>
          <w:footerReference w:type="default" r:id="rId25"/>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1"/>
          <w:cols w:num="1" w:space="425"/>
          <w:docGrid w:type="lines" w:linePitch="312" w:charSpace="0"/>
        </w:sectPr>
      </w:pPr>
      <w:r>
        <w:rPr>
          <w:rFonts w:hint="eastAsia"/>
        </w:rPr>
        <w:t>冰心是“五四”新诗运动开拓者之一。她被称作“春水体”的小诗集《繁星》《春水》奠定她还在中国现代诗歌历史上的影响力。小诗，主要指“五四”之后出现在了文坛里的一种简短随心所欲的诗歌体裁，它的作用要以短小的方式表达一瞬间觉得。从艺术表现手法来说，它能够抒发感情、还可以叙述讲理</w:t>
      </w:r>
      <w:r>
        <w:rPr>
          <w:rFonts w:hint="eastAsia"/>
          <w:lang w:eastAsia="zh-CN"/>
        </w:rPr>
        <w:t>：</w:t>
      </w:r>
      <w:r>
        <w:rPr>
          <w:rFonts w:hint="eastAsia"/>
        </w:rPr>
        <w:t>从诗的特点看，它一样根据实际形象具备艺术之美意境之美来表达诗人对社会发展的实际体会，具备一般诗的特点，因而被称作“新诗的新宠儿”而风靡一时。冰心便是这种诗词的带头人。评论界对冰心的高度关注，始于1919年她暮色降临文学界之际。 80年至今，近些年来当今精神上的变化、发展方向，冰心科研也走向曲折的道路，其关键步骤是如何看待冰心“爱的哲学”。 但由于冰心诗主要内容显著、方式简单、可争议的东西急剧下降，80时期至今，冰心诗文的探索多集中在其观念、装饰艺术设计、生活哲理以及与泰戈尔诗文的继承关系上，对冰心小诗它的价值探讨非常少我的论文《冰心“小诗”简论》从冰心诗一般为个人作品集的《繁星》、《春水》和《五四》的作品特点着手，探讨了冰心这首诗主题思想、意识、行文风格，揭开她在《五四》新诗中的重要性。</w:t>
      </w:r>
    </w:p>
    <w:p>
      <w:pPr>
        <w:pStyle w:val="Heading1"/>
        <w:bidi w:val="0"/>
        <w:rPr>
          <w:rFonts w:hint="default"/>
          <w:lang w:val="en-US" w:eastAsia="zh-CN"/>
        </w:rPr>
      </w:pPr>
      <w:bookmarkStart w:id="67" w:name="_Toc18331"/>
      <w:r>
        <w:rPr>
          <w:rFonts w:hint="eastAsia"/>
          <w:lang w:val="en-US" w:eastAsia="zh-CN"/>
        </w:rPr>
        <w:t>冰心诗歌</w:t>
      </w:r>
      <w:bookmarkEnd w:id="67"/>
    </w:p>
    <w:p>
      <w:pPr>
        <w:bidi w:val="0"/>
        <w:rPr>
          <w:rFonts w:hint="default"/>
        </w:rPr>
      </w:pPr>
      <w:r>
        <w:rPr>
          <w:rFonts w:hint="default"/>
          <w:lang w:val="en-US" w:eastAsia="zh-CN"/>
        </w:rPr>
        <w:t>冰心诗文关键结集为《繁星》、《春水》。冰心在发布《繁星》、《春水》 两个小诗集以前、当中、以后，还有其他的文学创作。《繁星》 和《春水》算得上是两个无题诗集，歌吟尽管缺少，但内容包括广泛的。也有对海洋、春色、大自然景色的赞扬;也有对家乡、童年的欢乐、父母的爱、兄弟之情的眷念:也有对人生道路、光阴流逝、生命短暂的吟咏;也有对童心的称赞:也有对人们相爱的呼唤;也有对弱者的怜悯:也有对心烦、忧虑、孤独的品位;还有一些寓意迷离的诗文。这种体现出“五四”退潮期知青思想的波动无觉，句式杂糅着“五四”狂飚时代的发展热情奋进精神与黑喑实际笼罩着中的迷茫意绪。</w:t>
      </w:r>
    </w:p>
    <w:p>
      <w:pPr>
        <w:bidi w:val="0"/>
        <w:rPr>
          <w:rFonts w:hint="default"/>
        </w:rPr>
      </w:pPr>
      <w:r>
        <w:rPr>
          <w:rFonts w:hint="default"/>
          <w:lang w:val="en-US" w:eastAsia="zh-CN"/>
        </w:rPr>
        <w:t>在《繁星》，她继续唱感情颂歌。 最热情地赞美是母爱。 除开好好爱自己的父母外，冰心放不下她的三个弟弟。 她在之后的小短文《寄小读者.通讯十三》中，把三个弟弟比成三颗明亮的星星。 冰心在赞美母爱、公朴的爱、天真前提下，赞美自然界，特别是在夸赞因为从小把握海底。 赞美自然界，赞美天真，赞美母爱，变成终生创作作品永恒不变话题讨论。在《春水》，冰心依然唱出母爱，颂扬真心实意，颂扬纯真，颂扬自然界，可是她以更多小视频，婉转地描写了自己和她那一代青年知识分子生活中的压力和烦恼。他用有点担心温情的的笔风，倾诉着心灵深处的体会。也在探寻着人生的意义，语言的表达着认识世界真相的心愿。</w:t>
      </w:r>
    </w:p>
    <w:p>
      <w:pPr>
        <w:bidi w:val="0"/>
        <w:rPr>
          <w:rFonts w:hint="default"/>
        </w:rPr>
        <w:sectPr>
          <w:headerReference w:type="default" r:id="rId26"/>
          <w:footerReference w:type="default" r:id="rId27"/>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2"/>
          <w:cols w:num="1" w:space="425"/>
          <w:titlePg w:val="0"/>
          <w:docGrid w:type="lines" w:linePitch="312" w:charSpace="0"/>
        </w:sectPr>
      </w:pPr>
      <w:r>
        <w:rPr>
          <w:rFonts w:hint="default"/>
          <w:lang w:val="en-US" w:eastAsia="zh-CN"/>
        </w:rPr>
        <w:t>概而言之，在《繁星》和《春水》里，冰心用惬意的笔风，清爽委婉、富有人生哲理的表达回味无穷着旧事。</w:t>
      </w:r>
    </w:p>
    <w:p>
      <w:pPr>
        <w:pStyle w:val="Heading1"/>
        <w:bidi w:val="0"/>
        <w:rPr>
          <w:rFonts w:hint="default"/>
          <w:lang w:val="en-US" w:eastAsia="zh-CN"/>
        </w:rPr>
      </w:pPr>
      <w:bookmarkStart w:id="68" w:name="_Toc6257"/>
      <w:r>
        <w:rPr>
          <w:rFonts w:hint="eastAsia"/>
          <w:lang w:val="en-US" w:eastAsia="zh-CN"/>
        </w:rPr>
        <w:t>冰心受</w:t>
      </w:r>
      <w:r>
        <w:rPr>
          <w:rFonts w:hint="default"/>
          <w:lang w:val="en-US" w:eastAsia="zh-CN"/>
        </w:rPr>
        <w:t>泰戈尔</w:t>
      </w:r>
      <w:r>
        <w:rPr>
          <w:rFonts w:hint="eastAsia"/>
          <w:lang w:val="en-US" w:eastAsia="zh-CN"/>
        </w:rPr>
        <w:t>影响的体现</w:t>
      </w:r>
      <w:bookmarkEnd w:id="68"/>
    </w:p>
    <w:p>
      <w:pPr>
        <w:bidi w:val="0"/>
        <w:rPr>
          <w:rFonts w:hint="default"/>
        </w:rPr>
      </w:pPr>
      <w:r>
        <w:rPr>
          <w:rFonts w:hint="default"/>
          <w:lang w:val="en-US" w:eastAsia="zh-CN"/>
        </w:rPr>
        <w:t>“五四”这个时代是思想大解放、传扬民主与科学提倡新发展理念的年代，一代当代女作家冰心恰在此时因了泰戈尔《飞鸟集》产生的影响，将她这些零碎的观念隽写在纸上，并结集变成遐迩闻名的“春水体”慕应雄小诗集一《繁星》《春水》。</w:t>
      </w:r>
    </w:p>
    <w:p>
      <w:pPr>
        <w:pStyle w:val="Heading2"/>
        <w:bidi w:val="0"/>
        <w:rPr>
          <w:rFonts w:hint="default"/>
          <w:lang w:val="en-US" w:eastAsia="zh-CN"/>
        </w:rPr>
      </w:pPr>
      <w:bookmarkStart w:id="69" w:name="_Toc29376"/>
      <w:r>
        <w:rPr>
          <w:rFonts w:hint="default"/>
          <w:lang w:val="en-US" w:eastAsia="zh-CN"/>
        </w:rPr>
        <w:t>“五四”时期的文学创作</w:t>
      </w:r>
      <w:bookmarkEnd w:id="69"/>
    </w:p>
    <w:p>
      <w:pPr>
        <w:bidi w:val="0"/>
        <w:rPr>
          <w:rFonts w:hint="default"/>
        </w:rPr>
      </w:pPr>
      <w:r>
        <w:rPr>
          <w:rFonts w:hint="default"/>
          <w:lang w:val="en-US" w:eastAsia="zh-CN"/>
        </w:rPr>
        <w:t>“五四”这个时代是思想大解放、传扬民主与科学提倡新发展理念的年代，一代当代女作家冰心恰在此时因了泰戈尔《飞鸟集》产生的影响，将她这些零碎的观念隽写在纸上，并结集变成遐迩闻名的“春水体”慕应雄小诗集一《繁星》《春水》冰心开展小诗写作要在“五四”期内。“五四”阶段是思想大解放的时代，科学与民主是当年举起正反两面旗帜，这时，伴随思想上的释放和封建社会伦理道德束缚甚至消除，一个个性和生命觉醒的思想勾起了社会发展各个方面的磁感应，文艺创作里的反应是很灵敏的，这就是一个传扬与主要表现“爱”为主题写作时尚潮流在各类派系趋向的创作中得到一同表现。鲁迅先生早就在留日期内就在那自我反思我国民族化时，痛入地强调现在这个中华民族欠缺“诚”与“爱”，郁达夫则是以自叙传故事的写作从“性烦闷”这一视角表达对爱情的渴望，文学研究会的王统照、许地山甚至叶圣陶等都情况不同地将主要表现“爱”与“美”当作小说创作活动的主题。也正是在这一环境上，冰心以个人作为女性创作者所具有的细致和温柔设计风格参与到在其中。冰心的少年时期，正踏着当代启蒙思想的新文学运动。诗歌体裁大解放，诗从旧体诗的手拷中解决，应用白话诗，随便抒发情感爱情，在文学界导致新鲜气侯。冰心从《新青年》、《新潮》、《少年中国》等刊物上，陆续阅读胡适之、沈尹默、俞平伯、周作人、刘半农、宗白华等诗词作品，冰心觉得这些诗是太现实生活的生活。由于这些诗文全是作家零碎思想上的结合，但是它们都流露了时代感，比散文小说能够体现中华民族精神。因此冰心便下笔写道小诗来。</w:t>
      </w:r>
    </w:p>
    <w:p>
      <w:pPr>
        <w:pStyle w:val="Heading2"/>
        <w:bidi w:val="0"/>
        <w:rPr>
          <w:rFonts w:hint="default"/>
          <w:lang w:val="en-US" w:eastAsia="zh-CN"/>
        </w:rPr>
      </w:pPr>
      <w:bookmarkStart w:id="70" w:name="_Toc31819"/>
      <w:r>
        <w:rPr>
          <w:rFonts w:hint="default"/>
          <w:lang w:val="en-US" w:eastAsia="zh-CN"/>
        </w:rPr>
        <w:t>冰心立意做诗</w:t>
      </w:r>
      <w:bookmarkEnd w:id="70"/>
    </w:p>
    <w:p>
      <w:pPr>
        <w:bidi w:val="0"/>
        <w:rPr>
          <w:rFonts w:hint="default"/>
        </w:rPr>
      </w:pPr>
      <w:r>
        <w:rPr>
          <w:rFonts w:hint="default"/>
          <w:lang w:val="en-US" w:eastAsia="zh-CN"/>
        </w:rPr>
        <w:t>冰心，这位具有“文人雅士才可以”作者在小说和散文领域获得了出色的营造，以后进到诗文行业。 关于她的诗，自身回想着：</w:t>
      </w:r>
    </w:p>
    <w:p>
      <w:pPr>
        <w:bidi w:val="0"/>
        <w:rPr>
          <w:rFonts w:hint="default"/>
        </w:rPr>
      </w:pPr>
      <w:r>
        <w:rPr>
          <w:rFonts w:hint="default"/>
        </w:rPr>
        <w:br/>
      </w:r>
      <w:r>
        <w:rPr>
          <w:rFonts w:hint="default"/>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https://d.book118.com/248034041134006042</w:t>
        </w:r>
      </w:hyperlink>
    </w:p>
    <w:p>
      <w:pPr>
        <w:bidi w:val="0"/>
        <w:rPr>
          <w:rFonts w:hint="default"/>
        </w:rPr>
      </w:pPr>
    </w:p>
    <w:sectPr>
      <w:headerReference w:type="default" r:id="rId29"/>
      <w:footerReference w:type="default" r:id="rId30"/>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3"/>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embedRegular r:id="rId1" w:subsetted="1" w:fontKey="{85A0B345-E8F4-4014-BF7D-05C85477E268}"/>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05FE49C9-BF25-4CA7-BE5E-E5E1887E18FB}"/>
  </w:font>
  <w:font w:name="楷体_GB2312">
    <w:altName w:val="楷体"/>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embedRegular r:id="rId3" w:subsetted="1" w:fontKey="{18E581FE-8949-447D-8826-C98F7D94C6E1}"/>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华文行楷">
    <w:altName w:val="微软雅黑"/>
    <w:panose1 w:val="02010800040101010101"/>
    <w:charset w:val="86"/>
    <w:family w:val="auto"/>
    <w:pitch w:val="default"/>
    <w:sig w:usb0="00000000" w:usb1="00000000" w:usb2="00000000" w:usb3="00000000" w:csb0="00040000" w:csb1="00000000"/>
    <w:embedRegular r:id="rId4" w:subsetted="1" w:fontKey="{E1D2F78A-A980-466F-82E3-A77B013A25DF}"/>
  </w:font>
  <w:font w:name="SimSun">
    <w:charset w:val="00"/>
    <w:family w:val="auto"/>
    <w:pitch w:val="default"/>
    <w:sig w:usb0="00000000" w:usb1="00000000" w:usb2="00000000" w:usb3="00000000" w:csb0="00000001" w:csb1="00000000"/>
    <w:embedRegular r:id="rId5" w:subsetted="1" w:fontKey="{C17B7609-917A-4952-91C8-64E209557DA4}"/>
  </w:font>
  <w:font w:name="等线 Ligh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jc w:val="center"/>
      <w:rPr>
        <w:rFonts w:cs="Times New Roman"/>
        <w:sz w:val="18"/>
        <w:szCs w:val="1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1267630"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9278296"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0" w:color="auto"/>
      </w:pBdr>
      <w:snapToGrid w:val="0"/>
      <w:jc w:val="center"/>
      <w:rPr>
        <w:rFonts w:asciiTheme="minorHAnsi" w:eastAsiaTheme="minorEastAsia" w:hAnsiTheme="minorHAnsi"/>
        <w:sz w:val="18"/>
        <w:szCs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B8145EA"/>
    <w:multiLevelType w:val="multilevel"/>
    <w:tmpl w:val="6B8145EA"/>
    <w:lvl w:ilvl="0">
      <w:start w:val="1"/>
      <w:numFmt w:val="decimalFullWidth"/>
      <w:pStyle w:val="Heading1"/>
      <w:suff w:val="nothing"/>
      <w:lvlText w:val="第%1章 "/>
      <w:lvlJc w:val="left"/>
      <w:pPr>
        <w:tabs>
          <w:tab w:val="left" w:pos="0"/>
        </w:tabs>
        <w:ind w:left="3360" w:firstLine="0" w:leftChars="0" w:firstLineChars="0"/>
      </w:pPr>
      <w:rPr>
        <w:rFonts w:ascii="黑体" w:eastAsia="黑体" w:hAnsi="黑体" w:cs="宋体" w:hint="eastAsia"/>
      </w:rPr>
    </w:lvl>
    <w:lvl w:ilvl="1">
      <w:start w:val="1"/>
      <w:numFmt w:val="decimal"/>
      <w:pStyle w:val="Heading2"/>
      <w:isLgl/>
      <w:suff w:val="space"/>
      <w:lvlText w:val="%1.%2"/>
      <w:lvlJc w:val="left"/>
      <w:pPr>
        <w:tabs>
          <w:tab w:val="left" w:pos="0"/>
        </w:tabs>
        <w:ind w:left="0" w:firstLine="0" w:leftChars="0" w:firstLineChars="0"/>
      </w:pPr>
      <w:rPr>
        <w:rFonts w:ascii="黑体" w:eastAsia="黑体" w:hAnsi="黑体" w:cs="宋体" w:hint="eastAsia"/>
      </w:rPr>
    </w:lvl>
    <w:lvl w:ilvl="2">
      <w:start w:val="1"/>
      <w:numFmt w:val="decimal"/>
      <w:pStyle w:val="Heading3"/>
      <w:isLgl/>
      <w:suff w:val="space"/>
      <w:lvlText w:val="%1.%2.%3"/>
      <w:lvlJc w:val="left"/>
      <w:pPr>
        <w:tabs>
          <w:tab w:val="left" w:pos="420"/>
        </w:tabs>
        <w:ind w:left="0" w:firstLine="0" w:leftChars="0" w:firstLineChars="0"/>
      </w:pPr>
      <w:rPr>
        <w:rFonts w:ascii="黑体" w:eastAsia="黑体" w:hAnsi="黑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defaultTabStop w:val="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9E4"/>
    <w:rsid w:val="00036339"/>
    <w:rsid w:val="000B1609"/>
    <w:rsid w:val="00126197"/>
    <w:rsid w:val="00152C16"/>
    <w:rsid w:val="001814D0"/>
    <w:rsid w:val="002163DB"/>
    <w:rsid w:val="00241D9F"/>
    <w:rsid w:val="002C3591"/>
    <w:rsid w:val="004B4AD8"/>
    <w:rsid w:val="005E530B"/>
    <w:rsid w:val="0070065E"/>
    <w:rsid w:val="0085132D"/>
    <w:rsid w:val="008E109B"/>
    <w:rsid w:val="00A6715B"/>
    <w:rsid w:val="00A81A26"/>
    <w:rsid w:val="00B44324"/>
    <w:rsid w:val="00B504A7"/>
    <w:rsid w:val="00C81D12"/>
    <w:rsid w:val="00D05156"/>
    <w:rsid w:val="00EA0BCF"/>
    <w:rsid w:val="00EE6FCD"/>
    <w:rsid w:val="00F1278A"/>
    <w:rsid w:val="00FE79E4"/>
    <w:rsid w:val="01F14620"/>
    <w:rsid w:val="021B50A7"/>
    <w:rsid w:val="0233386D"/>
    <w:rsid w:val="033724AD"/>
    <w:rsid w:val="03824DC3"/>
    <w:rsid w:val="048C54B6"/>
    <w:rsid w:val="05B178CA"/>
    <w:rsid w:val="05BA1B27"/>
    <w:rsid w:val="063E42E2"/>
    <w:rsid w:val="069A1996"/>
    <w:rsid w:val="074C3ACA"/>
    <w:rsid w:val="07EC2E3C"/>
    <w:rsid w:val="084F11E0"/>
    <w:rsid w:val="088252FC"/>
    <w:rsid w:val="089B216C"/>
    <w:rsid w:val="09DE7960"/>
    <w:rsid w:val="0A185AED"/>
    <w:rsid w:val="0B447C87"/>
    <w:rsid w:val="0BB26495"/>
    <w:rsid w:val="0BCF3E60"/>
    <w:rsid w:val="0DB93B97"/>
    <w:rsid w:val="0F9E11D2"/>
    <w:rsid w:val="100738BD"/>
    <w:rsid w:val="10292D3B"/>
    <w:rsid w:val="105B5DA1"/>
    <w:rsid w:val="10B755B5"/>
    <w:rsid w:val="10EA4776"/>
    <w:rsid w:val="111862DA"/>
    <w:rsid w:val="125F6E5F"/>
    <w:rsid w:val="13E6709A"/>
    <w:rsid w:val="140E7C96"/>
    <w:rsid w:val="145E60D3"/>
    <w:rsid w:val="147819C1"/>
    <w:rsid w:val="151C3A5C"/>
    <w:rsid w:val="16493207"/>
    <w:rsid w:val="168A1563"/>
    <w:rsid w:val="16F45869"/>
    <w:rsid w:val="18B53755"/>
    <w:rsid w:val="19C06BAC"/>
    <w:rsid w:val="19DC4392"/>
    <w:rsid w:val="1A756CC1"/>
    <w:rsid w:val="1B174574"/>
    <w:rsid w:val="1B291FAE"/>
    <w:rsid w:val="1B5504DE"/>
    <w:rsid w:val="1D305121"/>
    <w:rsid w:val="1D9F3BD9"/>
    <w:rsid w:val="1DFE6FCD"/>
    <w:rsid w:val="1E6B4E8F"/>
    <w:rsid w:val="1FA30B5F"/>
    <w:rsid w:val="208C5EB2"/>
    <w:rsid w:val="209D0D1F"/>
    <w:rsid w:val="20BE2980"/>
    <w:rsid w:val="215108D1"/>
    <w:rsid w:val="21A32365"/>
    <w:rsid w:val="21D37DF8"/>
    <w:rsid w:val="23922A03"/>
    <w:rsid w:val="23D57663"/>
    <w:rsid w:val="24D6035C"/>
    <w:rsid w:val="252F0137"/>
    <w:rsid w:val="265005E2"/>
    <w:rsid w:val="271138CD"/>
    <w:rsid w:val="271A5B2C"/>
    <w:rsid w:val="2742617D"/>
    <w:rsid w:val="28486E7C"/>
    <w:rsid w:val="28A15125"/>
    <w:rsid w:val="291A5205"/>
    <w:rsid w:val="297A61EB"/>
    <w:rsid w:val="29BC5813"/>
    <w:rsid w:val="29E65BDD"/>
    <w:rsid w:val="2A930DE5"/>
    <w:rsid w:val="2BA83FD6"/>
    <w:rsid w:val="2CC46BF2"/>
    <w:rsid w:val="2F0B32FC"/>
    <w:rsid w:val="2F1430BC"/>
    <w:rsid w:val="2F566C69"/>
    <w:rsid w:val="30CE20D8"/>
    <w:rsid w:val="314A3885"/>
    <w:rsid w:val="31606AFB"/>
    <w:rsid w:val="31643E76"/>
    <w:rsid w:val="31CA7B72"/>
    <w:rsid w:val="321641B1"/>
    <w:rsid w:val="321D2DC3"/>
    <w:rsid w:val="323F1C36"/>
    <w:rsid w:val="33E75805"/>
    <w:rsid w:val="33F603DF"/>
    <w:rsid w:val="342A7E7F"/>
    <w:rsid w:val="34EA6325"/>
    <w:rsid w:val="35700EE0"/>
    <w:rsid w:val="35741202"/>
    <w:rsid w:val="358D25B2"/>
    <w:rsid w:val="368F3E85"/>
    <w:rsid w:val="39DE338E"/>
    <w:rsid w:val="3B42365C"/>
    <w:rsid w:val="3B720B46"/>
    <w:rsid w:val="3D014077"/>
    <w:rsid w:val="3D141F11"/>
    <w:rsid w:val="407A1D3A"/>
    <w:rsid w:val="40B56DEE"/>
    <w:rsid w:val="41816A03"/>
    <w:rsid w:val="41A82C28"/>
    <w:rsid w:val="42977ABA"/>
    <w:rsid w:val="429B11F7"/>
    <w:rsid w:val="44E11A01"/>
    <w:rsid w:val="45133BBE"/>
    <w:rsid w:val="45CD6364"/>
    <w:rsid w:val="45E46179"/>
    <w:rsid w:val="460B2AF6"/>
    <w:rsid w:val="46837260"/>
    <w:rsid w:val="4692039D"/>
    <w:rsid w:val="46BF7867"/>
    <w:rsid w:val="470846D9"/>
    <w:rsid w:val="480912DD"/>
    <w:rsid w:val="483E3221"/>
    <w:rsid w:val="48BF0F83"/>
    <w:rsid w:val="496A5BAC"/>
    <w:rsid w:val="4AD4683C"/>
    <w:rsid w:val="4AE44CD1"/>
    <w:rsid w:val="4AE872CE"/>
    <w:rsid w:val="4BD44D46"/>
    <w:rsid w:val="4C2B08C6"/>
    <w:rsid w:val="4C3A51C1"/>
    <w:rsid w:val="4C433F12"/>
    <w:rsid w:val="4CE022BD"/>
    <w:rsid w:val="4D324D1C"/>
    <w:rsid w:val="4D522AC0"/>
    <w:rsid w:val="4DE728A4"/>
    <w:rsid w:val="4DED7D5D"/>
    <w:rsid w:val="4E1D5AE5"/>
    <w:rsid w:val="4E5E44FA"/>
    <w:rsid w:val="4F2B5602"/>
    <w:rsid w:val="4F5F526E"/>
    <w:rsid w:val="4FAA60C8"/>
    <w:rsid w:val="4FB56ED0"/>
    <w:rsid w:val="4FBC446F"/>
    <w:rsid w:val="506B20CB"/>
    <w:rsid w:val="506B3DC0"/>
    <w:rsid w:val="51711CD9"/>
    <w:rsid w:val="520420FD"/>
    <w:rsid w:val="531637FF"/>
    <w:rsid w:val="53E73A84"/>
    <w:rsid w:val="543D5452"/>
    <w:rsid w:val="55144405"/>
    <w:rsid w:val="560B1CAC"/>
    <w:rsid w:val="57B501A5"/>
    <w:rsid w:val="58276E33"/>
    <w:rsid w:val="58F509F1"/>
    <w:rsid w:val="5A10566E"/>
    <w:rsid w:val="5A9E508A"/>
    <w:rsid w:val="5AE97247"/>
    <w:rsid w:val="5B077D4A"/>
    <w:rsid w:val="5B9B6D92"/>
    <w:rsid w:val="5C2A00A2"/>
    <w:rsid w:val="5C9A5B38"/>
    <w:rsid w:val="5D4778AF"/>
    <w:rsid w:val="5DC10EA2"/>
    <w:rsid w:val="5E21104A"/>
    <w:rsid w:val="60CA3D3B"/>
    <w:rsid w:val="61137C66"/>
    <w:rsid w:val="61A65CED"/>
    <w:rsid w:val="624B51DE"/>
    <w:rsid w:val="62726C0F"/>
    <w:rsid w:val="63C31532"/>
    <w:rsid w:val="63C96D02"/>
    <w:rsid w:val="6491521B"/>
    <w:rsid w:val="65AE1409"/>
    <w:rsid w:val="65CB0822"/>
    <w:rsid w:val="67D530E2"/>
    <w:rsid w:val="67D65CDD"/>
    <w:rsid w:val="67E6784B"/>
    <w:rsid w:val="691B1DAE"/>
    <w:rsid w:val="69971634"/>
    <w:rsid w:val="6AAB53B4"/>
    <w:rsid w:val="6B4B4C9D"/>
    <w:rsid w:val="6D6D5F6F"/>
    <w:rsid w:val="6E061C3C"/>
    <w:rsid w:val="6E660115"/>
    <w:rsid w:val="6E801961"/>
    <w:rsid w:val="6ED10851"/>
    <w:rsid w:val="6EFE4F3B"/>
    <w:rsid w:val="6F4A1A68"/>
    <w:rsid w:val="6F994798"/>
    <w:rsid w:val="70A94484"/>
    <w:rsid w:val="70D171F6"/>
    <w:rsid w:val="714F5DCF"/>
    <w:rsid w:val="717A5A45"/>
    <w:rsid w:val="71E01DE7"/>
    <w:rsid w:val="72463A8E"/>
    <w:rsid w:val="72A47898"/>
    <w:rsid w:val="737427E7"/>
    <w:rsid w:val="74EE5368"/>
    <w:rsid w:val="75874C78"/>
    <w:rsid w:val="75A87AEF"/>
    <w:rsid w:val="75C4732A"/>
    <w:rsid w:val="75C53BAB"/>
    <w:rsid w:val="761A1127"/>
    <w:rsid w:val="76EB3958"/>
    <w:rsid w:val="77585124"/>
    <w:rsid w:val="775A6197"/>
    <w:rsid w:val="7A5C2227"/>
    <w:rsid w:val="7C796DAE"/>
    <w:rsid w:val="7C9D6B0F"/>
    <w:rsid w:val="7DD81CFB"/>
    <w:rsid w:val="7E032034"/>
    <w:rsid w:val="7E19388C"/>
  </w:rsids>
  <w:docVars>
    <w:docVar w:name="commondata" w:val="eyJoZGlkIjoiMzAxMmIwMjlhMmFhZTQ3YTU4ZjVlODcyM2E2ZDg3OWQ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footnote text" w:semiHidden="0" w:uiPriority="0" w:unhideWhenUsed="0" w:qFormat="1"/>
    <w:lsdException w:name="annotation text" w:qFormat="1"/>
    <w:lsdException w:name="header" w:semiHidden="0" w:qFormat="1"/>
    <w:lsdException w:name="footer" w:semiHidden="0" w:qFormat="1"/>
    <w:lsdException w:name="index heading"/>
    <w:lsdException w:name="caption" w:semiHidden="0" w:uiPriority="0" w:unhideWhenUsed="0" w:qFormat="1"/>
    <w:lsdException w:name="table of figures"/>
    <w:lsdException w:name="envelope address"/>
    <w:lsdException w:name="envelope return"/>
    <w:lsdException w:name="footnote reference" w:semiHidden="0" w:uiPriority="0" w:unhideWhenUsed="0" w:qFormat="1"/>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qFormat="1"/>
    <w:lsdException w:name="Body Text" w:semiHidden="0" w:uiPriority="1" w:unhideWhenUsed="0" w:qFormat="1"/>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qFormat="1"/>
    <w:lsdException w:name="Note Heading"/>
    <w:lsdException w:name="Body Text 2"/>
    <w:lsdException w:name="Body Text 3"/>
    <w:lsdException w:name="Body Text Indent 2" w:semiHidden="0" w:uiPriority="0" w:unhideWhenUsed="0" w:qFormat="1"/>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unhideWhenUsed="0" w:qFormat="1"/>
    <w:lsdException w:name="Table Grid" w:semiHidden="0" w:uiPriority="0"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spacing w:line="440" w:lineRule="exact"/>
      <w:ind w:firstLine="640" w:firstLineChars="200"/>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link w:val="1Char"/>
    <w:uiPriority w:val="99"/>
    <w:qFormat/>
    <w:pPr>
      <w:keepNext/>
      <w:keepLines/>
      <w:pageBreakBefore/>
      <w:numPr>
        <w:ilvl w:val="0"/>
        <w:numId w:val="1"/>
      </w:numPr>
      <w:tabs>
        <w:tab w:val="clear" w:pos="0"/>
      </w:tabs>
      <w:spacing w:before="50" w:beforeLines="50" w:after="50" w:afterLines="50" w:line="440" w:lineRule="exact"/>
      <w:ind w:left="0" w:firstLine="0" w:firstLineChars="0"/>
      <w:jc w:val="center"/>
      <w:outlineLvl w:val="0"/>
    </w:pPr>
    <w:rPr>
      <w:rFonts w:ascii="黑体" w:eastAsia="黑体" w:hAnsi="黑体"/>
      <w:bCs/>
      <w:kern w:val="44"/>
      <w:sz w:val="36"/>
      <w:szCs w:val="30"/>
    </w:rPr>
  </w:style>
  <w:style w:type="paragraph" w:styleId="Heading2">
    <w:name w:val="heading 2"/>
    <w:basedOn w:val="Normal"/>
    <w:next w:val="NormalIndent"/>
    <w:link w:val="2Char0"/>
    <w:uiPriority w:val="9"/>
    <w:unhideWhenUsed/>
    <w:qFormat/>
    <w:pPr>
      <w:keepNext/>
      <w:keepLines/>
      <w:numPr>
        <w:ilvl w:val="1"/>
        <w:numId w:val="1"/>
      </w:numPr>
      <w:spacing w:before="50" w:beforeLines="50" w:beforeAutospacing="0" w:after="50" w:afterLines="50" w:afterAutospacing="0" w:line="440" w:lineRule="exact"/>
      <w:ind w:left="0" w:firstLine="0" w:firstLineChars="0"/>
      <w:outlineLvl w:val="1"/>
    </w:pPr>
    <w:rPr>
      <w:rFonts w:ascii="Arial" w:eastAsia="黑体" w:hAnsi="Arial"/>
      <w:sz w:val="28"/>
    </w:rPr>
  </w:style>
  <w:style w:type="paragraph" w:styleId="Heading3">
    <w:name w:val="heading 3"/>
    <w:basedOn w:val="Normal"/>
    <w:next w:val="Normal"/>
    <w:link w:val="3Char"/>
    <w:uiPriority w:val="9"/>
    <w:unhideWhenUsed/>
    <w:qFormat/>
    <w:pPr>
      <w:keepNext/>
      <w:keepLines/>
      <w:numPr>
        <w:ilvl w:val="2"/>
        <w:numId w:val="1"/>
      </w:numPr>
      <w:tabs>
        <w:tab w:val="left" w:pos="0"/>
      </w:tabs>
      <w:spacing w:before="50" w:beforeLines="50" w:beforeAutospacing="0" w:after="50" w:afterLines="50" w:afterAutospacing="0" w:line="440" w:lineRule="exact"/>
      <w:ind w:left="0" w:firstLine="0" w:firstLineChars="0"/>
      <w:outlineLvl w:val="2"/>
    </w:pPr>
    <w:rPr>
      <w:rFonts w:eastAsia="黑体"/>
    </w:rPr>
  </w:style>
  <w:style w:type="paragraph" w:styleId="Heading4">
    <w:name w:val="heading 4"/>
    <w:basedOn w:val="Normal"/>
    <w:next w:val="Normal"/>
    <w:uiPriority w:val="9"/>
    <w:semiHidden/>
    <w:unhideWhenUsed/>
    <w:qFormat/>
    <w:pPr>
      <w:keepNext/>
      <w:keepLines/>
      <w:numPr>
        <w:ilvl w:val="3"/>
        <w:numId w:val="1"/>
      </w:numPr>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uiPriority w:val="9"/>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2">
    <w:name w:val="Body Text First Indent 2"/>
    <w:basedOn w:val="BodyTextIndent"/>
    <w:uiPriority w:val="99"/>
    <w:semiHidden/>
    <w:unhideWhenUsed/>
    <w:qFormat/>
    <w:pPr>
      <w:ind w:firstLine="420" w:firstLineChars="200"/>
    </w:pPr>
  </w:style>
  <w:style w:type="paragraph" w:styleId="BodyTextIndent">
    <w:name w:val="Body Text Indent"/>
    <w:basedOn w:val="Normal"/>
    <w:link w:val="Char"/>
    <w:uiPriority w:val="99"/>
    <w:unhideWhenUsed/>
    <w:qFormat/>
    <w:pPr>
      <w:spacing w:after="120"/>
      <w:ind w:left="420" w:leftChars="200"/>
    </w:pPr>
  </w:style>
  <w:style w:type="paragraph" w:styleId="NormalIndent">
    <w:name w:val="Normal Indent"/>
    <w:basedOn w:val="Normal"/>
    <w:qFormat/>
    <w:pPr>
      <w:ind w:firstLine="420" w:firstLineChars="200"/>
    </w:pPr>
  </w:style>
  <w:style w:type="paragraph" w:styleId="Caption">
    <w:name w:val="caption"/>
    <w:basedOn w:val="Normal"/>
    <w:next w:val="Normal"/>
    <w:qFormat/>
    <w:rPr>
      <w:rFonts w:ascii="Arial" w:eastAsia="黑体" w:hAnsi="Arial"/>
      <w:sz w:val="20"/>
    </w:rPr>
  </w:style>
  <w:style w:type="paragraph" w:styleId="CommentText">
    <w:name w:val="annotation text"/>
    <w:basedOn w:val="Normal"/>
    <w:uiPriority w:val="99"/>
    <w:semiHidden/>
    <w:unhideWhenUsed/>
    <w:qFormat/>
    <w:pPr>
      <w:jc w:val="left"/>
    </w:pPr>
  </w:style>
  <w:style w:type="paragraph" w:styleId="BodyText">
    <w:name w:val="Body Text"/>
    <w:basedOn w:val="Normal"/>
    <w:uiPriority w:val="1"/>
    <w:qFormat/>
    <w:pPr>
      <w:ind w:left="460"/>
    </w:pPr>
    <w:rPr>
      <w:rFonts w:ascii="宋体" w:eastAsia="宋体" w:hAnsi="宋体" w:cs="宋体"/>
      <w:sz w:val="28"/>
      <w:szCs w:val="28"/>
      <w:lang w:val="zh-CN" w:eastAsia="zh-CN" w:bidi="zh-CN"/>
    </w:rPr>
  </w:style>
  <w:style w:type="paragraph" w:styleId="TOC3">
    <w:name w:val="toc 3"/>
    <w:basedOn w:val="Normal"/>
    <w:next w:val="Normal"/>
    <w:uiPriority w:val="39"/>
    <w:qFormat/>
    <w:pPr>
      <w:ind w:left="840" w:leftChars="400"/>
    </w:pPr>
  </w:style>
  <w:style w:type="paragraph" w:styleId="BodyTextIndent2">
    <w:name w:val="Body Text Indent 2"/>
    <w:basedOn w:val="Normal"/>
    <w:link w:val="2Char"/>
    <w:qFormat/>
    <w:pPr>
      <w:adjustRightInd w:val="0"/>
      <w:spacing w:line="400" w:lineRule="atLeast"/>
      <w:ind w:firstLine="630"/>
      <w:textAlignment w:val="baseline"/>
    </w:pPr>
    <w:rPr>
      <w:rFonts w:ascii="Times New Roman" w:eastAsia="宋体" w:hAnsi="Times New Roman" w:cs="Times New Roman"/>
      <w:kern w:val="0"/>
      <w:sz w:val="28"/>
      <w:szCs w:val="20"/>
    </w:rPr>
  </w:style>
  <w:style w:type="paragraph" w:styleId="BalloonText">
    <w:name w:val="Balloon Text"/>
    <w:basedOn w:val="Normal"/>
    <w:link w:val="Char3"/>
    <w:semiHidden/>
    <w:qFormat/>
    <w:rPr>
      <w:rFonts w:ascii="Times New Roman" w:eastAsia="宋体" w:hAnsi="Times New Roman" w:cs="Times New Roman"/>
      <w:sz w:val="18"/>
      <w:szCs w:val="18"/>
    </w:rPr>
  </w:style>
  <w:style w:type="paragraph" w:styleId="Footer">
    <w:name w:val="footer"/>
    <w:basedOn w:val="Normal"/>
    <w:link w:val="Char1"/>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FootnoteText">
    <w:name w:val="footnote text"/>
    <w:basedOn w:val="Normal"/>
    <w:qFormat/>
    <w:pPr>
      <w:snapToGrid w:val="0"/>
      <w:jc w:val="left"/>
    </w:pPr>
    <w:rPr>
      <w:sz w:val="18"/>
    </w:rPr>
  </w:style>
  <w:style w:type="paragraph" w:styleId="TOC2">
    <w:name w:val="toc 2"/>
    <w:basedOn w:val="Normal"/>
    <w:next w:val="Normal"/>
    <w:uiPriority w:val="39"/>
    <w:qFormat/>
    <w:pPr>
      <w:ind w:left="420" w:leftChars="200"/>
    </w:pPr>
  </w:style>
  <w:style w:type="paragraph" w:styleId="NormalWeb">
    <w:name w:val="Normal (Web)"/>
    <w:basedOn w:val="Normal"/>
    <w:uiPriority w:val="99"/>
    <w:semiHidden/>
    <w:unhideWhenUsed/>
    <w:qFormat/>
    <w:pPr>
      <w:spacing w:before="0" w:beforeAutospacing="1" w:after="0" w:afterAutospacing="1"/>
      <w:ind w:left="0" w:right="0"/>
      <w:jc w:val="left"/>
    </w:pPr>
    <w:rPr>
      <w:kern w:val="0"/>
      <w:sz w:val="24"/>
      <w:lang w:val="en-US" w:eastAsia="zh-CN" w:bidi="ar"/>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rPr>
  </w:style>
  <w:style w:type="character" w:styleId="PageNumber">
    <w:name w:val="page number"/>
    <w:basedOn w:val="DefaultParagraphFont"/>
    <w:qFormat/>
  </w:style>
  <w:style w:type="character" w:styleId="Hyperlink">
    <w:name w:val="Hyperlink"/>
    <w:uiPriority w:val="99"/>
    <w:qFormat/>
    <w:rPr>
      <w:rFonts w:cs="Times New Roman"/>
      <w:color w:val="0000FF"/>
      <w:u w:val="single"/>
    </w:rPr>
  </w:style>
  <w:style w:type="character" w:styleId="FootnoteReference">
    <w:name w:val="footnote reference"/>
    <w:basedOn w:val="DefaultParagraphFont"/>
    <w:qFormat/>
    <w:rPr>
      <w:vertAlign w:val="superscript"/>
    </w:rPr>
  </w:style>
  <w:style w:type="character" w:customStyle="1" w:styleId="1Char">
    <w:name w:val="标题 1 Char"/>
    <w:link w:val="Heading1"/>
    <w:qFormat/>
    <w:rPr>
      <w:rFonts w:ascii="黑体" w:eastAsia="黑体" w:hAnsi="黑体"/>
      <w:bCs/>
      <w:kern w:val="44"/>
      <w:sz w:val="36"/>
      <w:szCs w:val="30"/>
    </w:rPr>
  </w:style>
  <w:style w:type="character" w:customStyle="1" w:styleId="2Char">
    <w:name w:val="正文文本缩进 2 Char"/>
    <w:basedOn w:val="DefaultParagraphFont"/>
    <w:link w:val="BodyTextIndent2"/>
    <w:qFormat/>
    <w:rPr>
      <w:rFonts w:ascii="Times New Roman" w:eastAsia="宋体" w:hAnsi="Times New Roman" w:cs="Times New Roman"/>
      <w:kern w:val="0"/>
      <w:sz w:val="28"/>
      <w:szCs w:val="20"/>
    </w:rPr>
  </w:style>
  <w:style w:type="character" w:customStyle="1" w:styleId="Char">
    <w:name w:val="正文文本缩进 Char"/>
    <w:basedOn w:val="DefaultParagraphFont"/>
    <w:link w:val="BodyTextIndent"/>
    <w:uiPriority w:val="99"/>
    <w:semiHidden/>
    <w:qFormat/>
  </w:style>
  <w:style w:type="character" w:customStyle="1" w:styleId="Char0">
    <w:name w:val="页眉 Char"/>
    <w:basedOn w:val="DefaultParagraphFont"/>
    <w:link w:val="Header"/>
    <w:uiPriority w:val="99"/>
    <w:qFormat/>
    <w:rPr>
      <w:sz w:val="18"/>
      <w:szCs w:val="18"/>
    </w:rPr>
  </w:style>
  <w:style w:type="character" w:customStyle="1" w:styleId="Char1">
    <w:name w:val="页脚 Char"/>
    <w:basedOn w:val="DefaultParagraphFont"/>
    <w:link w:val="Footer"/>
    <w:uiPriority w:val="99"/>
    <w:qFormat/>
    <w:rPr>
      <w:sz w:val="18"/>
      <w:szCs w:val="18"/>
    </w:rPr>
  </w:style>
  <w:style w:type="paragraph" w:customStyle="1" w:styleId="a">
    <w:name w:val="目录 题目"/>
    <w:basedOn w:val="Normal"/>
    <w:uiPriority w:val="99"/>
    <w:qFormat/>
    <w:pPr>
      <w:spacing w:line="360" w:lineRule="auto"/>
      <w:jc w:val="center"/>
    </w:pPr>
    <w:rPr>
      <w:b/>
      <w:sz w:val="36"/>
    </w:rPr>
  </w:style>
  <w:style w:type="paragraph" w:customStyle="1" w:styleId="1-1">
    <w:name w:val="1-1级"/>
    <w:basedOn w:val="Normal"/>
    <w:qFormat/>
    <w:pPr>
      <w:spacing w:before="480" w:after="360" w:line="400" w:lineRule="exact"/>
      <w:jc w:val="center"/>
      <w:outlineLvl w:val="0"/>
    </w:pPr>
    <w:rPr>
      <w:rFonts w:ascii="黑体" w:eastAsia="黑体" w:hAnsi="Times New Roman"/>
      <w:sz w:val="30"/>
      <w:szCs w:val="30"/>
    </w:rPr>
  </w:style>
  <w:style w:type="paragraph" w:customStyle="1" w:styleId="a0">
    <w:name w:val="图名"/>
    <w:basedOn w:val="Normal"/>
    <w:uiPriority w:val="99"/>
    <w:qFormat/>
    <w:pPr>
      <w:spacing w:afterLines="100"/>
      <w:jc w:val="center"/>
    </w:pPr>
    <w:rPr>
      <w:rFonts w:ascii="黑体" w:eastAsia="黑体" w:hAnsi="黑体" w:cs="黑体"/>
      <w:szCs w:val="21"/>
    </w:rPr>
  </w:style>
  <w:style w:type="character" w:customStyle="1" w:styleId="Char2">
    <w:name w:val="表名 Char"/>
    <w:link w:val="a1"/>
    <w:uiPriority w:val="99"/>
    <w:qFormat/>
    <w:locked/>
    <w:rPr>
      <w:rFonts w:eastAsia="黑体"/>
      <w:sz w:val="21"/>
    </w:rPr>
  </w:style>
  <w:style w:type="paragraph" w:customStyle="1" w:styleId="a1">
    <w:name w:val="表名"/>
    <w:basedOn w:val="a2"/>
    <w:link w:val="Char2"/>
    <w:uiPriority w:val="99"/>
    <w:qFormat/>
    <w:rPr>
      <w:rFonts w:eastAsia="黑体"/>
    </w:rPr>
  </w:style>
  <w:style w:type="paragraph" w:customStyle="1" w:styleId="a2">
    <w:name w:val="表"/>
    <w:basedOn w:val="Normal"/>
    <w:uiPriority w:val="99"/>
    <w:qFormat/>
    <w:pPr>
      <w:jc w:val="center"/>
    </w:pPr>
  </w:style>
  <w:style w:type="paragraph" w:customStyle="1" w:styleId="a3">
    <w:name w:val="参考文献 正文"/>
    <w:basedOn w:val="Normal"/>
    <w:uiPriority w:val="99"/>
    <w:qFormat/>
  </w:style>
  <w:style w:type="character" w:customStyle="1" w:styleId="Char3">
    <w:name w:val="批注框文本 Char"/>
    <w:basedOn w:val="DefaultParagraphFont"/>
    <w:link w:val="BalloonText"/>
    <w:semiHidden/>
    <w:qFormat/>
    <w:rPr>
      <w:rFonts w:ascii="Times New Roman" w:eastAsia="宋体" w:hAnsi="Times New Roman" w:cs="Times New Roman"/>
      <w:kern w:val="2"/>
      <w:sz w:val="18"/>
      <w:szCs w:val="18"/>
    </w:rPr>
  </w:style>
  <w:style w:type="paragraph" w:styleId="ListParagraph">
    <w:name w:val="List Paragraph"/>
    <w:basedOn w:val="Normal"/>
    <w:uiPriority w:val="1"/>
    <w:qFormat/>
    <w:pPr>
      <w:ind w:left="460"/>
    </w:pPr>
    <w:rPr>
      <w:rFonts w:ascii="宋体" w:eastAsia="宋体" w:hAnsi="宋体" w:cs="宋体"/>
      <w:lang w:val="zh-CN" w:eastAsia="zh-CN" w:bidi="zh-CN"/>
    </w:rPr>
  </w:style>
  <w:style w:type="paragraph" w:customStyle="1" w:styleId="Bodytext1">
    <w:name w:val="Body text|1"/>
    <w:basedOn w:val="Normal"/>
    <w:qFormat/>
    <w:pPr>
      <w:widowControl w:val="0"/>
      <w:shd w:val="clear" w:color="auto" w:fill="auto"/>
      <w:spacing w:line="449" w:lineRule="auto"/>
      <w:ind w:firstLine="400"/>
    </w:pPr>
    <w:rPr>
      <w:rFonts w:ascii="宋体" w:eastAsia="宋体" w:hAnsi="宋体" w:cs="宋体"/>
      <w:sz w:val="22"/>
      <w:szCs w:val="22"/>
      <w:u w:val="none"/>
      <w:shd w:val="clear" w:color="auto" w:fill="auto"/>
      <w:lang w:val="zh-TW" w:eastAsia="zh-TW" w:bidi="zh-TW"/>
    </w:rPr>
  </w:style>
  <w:style w:type="paragraph" w:customStyle="1" w:styleId="Other1">
    <w:name w:val="Other|1"/>
    <w:basedOn w:val="Normal"/>
    <w:qFormat/>
    <w:pPr>
      <w:widowControl w:val="0"/>
      <w:shd w:val="clear" w:color="auto" w:fill="auto"/>
      <w:spacing w:after="230"/>
    </w:pPr>
    <w:rPr>
      <w:b/>
      <w:bCs/>
      <w:color w:val="2C4049"/>
      <w:u w:val="single"/>
      <w:shd w:val="clear" w:color="auto" w:fill="auto"/>
      <w:lang w:val="zh-TW" w:eastAsia="zh-TW" w:bidi="zh-TW"/>
    </w:rPr>
  </w:style>
  <w:style w:type="paragraph" w:customStyle="1" w:styleId="Heading31">
    <w:name w:val="Heading #3|1"/>
    <w:basedOn w:val="Normal"/>
    <w:qFormat/>
    <w:pPr>
      <w:widowControl w:val="0"/>
      <w:shd w:val="clear" w:color="auto" w:fill="auto"/>
      <w:outlineLvl w:val="2"/>
    </w:pPr>
    <w:rPr>
      <w:rFonts w:ascii="宋体" w:eastAsia="宋体" w:hAnsi="宋体" w:cs="宋体"/>
      <w:sz w:val="28"/>
      <w:szCs w:val="28"/>
      <w:u w:val="none"/>
      <w:shd w:val="clear" w:color="auto" w:fill="auto"/>
      <w:lang w:val="zh-TW" w:eastAsia="zh-TW" w:bidi="zh-TW"/>
    </w:rPr>
  </w:style>
  <w:style w:type="paragraph" w:customStyle="1" w:styleId="Bodytext7">
    <w:name w:val="Body text|7"/>
    <w:basedOn w:val="Normal"/>
    <w:qFormat/>
    <w:pPr>
      <w:widowControl w:val="0"/>
      <w:shd w:val="clear" w:color="auto" w:fill="auto"/>
      <w:spacing w:after="120"/>
      <w:jc w:val="center"/>
    </w:pPr>
    <w:rPr>
      <w:sz w:val="18"/>
      <w:szCs w:val="18"/>
      <w:u w:val="none"/>
      <w:shd w:val="clear" w:color="auto" w:fill="auto"/>
      <w:lang w:val="zh-TW" w:eastAsia="zh-TW" w:bidi="zh-TW"/>
    </w:rPr>
  </w:style>
  <w:style w:type="paragraph" w:customStyle="1" w:styleId="Bodytext5">
    <w:name w:val="Body text|5"/>
    <w:basedOn w:val="Normal"/>
    <w:qFormat/>
    <w:pPr>
      <w:widowControl w:val="0"/>
      <w:shd w:val="clear" w:color="auto" w:fill="auto"/>
      <w:spacing w:after="520"/>
      <w:ind w:firstLine="860"/>
    </w:pPr>
    <w:rPr>
      <w:rFonts w:ascii="宋体" w:eastAsia="宋体" w:hAnsi="宋体" w:cs="宋体"/>
      <w:color w:val="2C4049"/>
      <w:sz w:val="28"/>
      <w:szCs w:val="28"/>
      <w:u w:val="single"/>
      <w:shd w:val="clear" w:color="auto" w:fill="auto"/>
      <w:lang w:val="zh-TW" w:eastAsia="zh-TW" w:bidi="zh-TW"/>
    </w:rPr>
  </w:style>
  <w:style w:type="character" w:customStyle="1" w:styleId="2Char0">
    <w:name w:val="标题 2 Char"/>
    <w:link w:val="Heading2"/>
    <w:qFormat/>
    <w:rPr>
      <w:rFonts w:ascii="Arial" w:eastAsia="黑体" w:hAnsi="Arial"/>
      <w:sz w:val="28"/>
    </w:rPr>
  </w:style>
  <w:style w:type="character" w:customStyle="1" w:styleId="3Char">
    <w:name w:val="标题 3 Char"/>
    <w:basedOn w:val="DefaultParagraphFont"/>
    <w:link w:val="Heading3"/>
    <w:qFormat/>
    <w:rPr>
      <w:rFonts w:eastAsia="黑体"/>
    </w:rPr>
  </w:style>
  <w:style w:type="paragraph" w:styleId="NoSpacing">
    <w:name w:val="No Spacing"/>
    <w:uiPriority w:val="1"/>
    <w:qFormat/>
    <w:pPr>
      <w:widowControl w:val="0"/>
      <w:ind w:firstLine="456" w:firstLineChars="190"/>
      <w:jc w:val="both"/>
    </w:pPr>
    <w:rPr>
      <w:rFonts w:ascii="Times New Roman" w:eastAsia="宋体" w:hAnsi="Times New Roman" w:cs="Times New Roman"/>
      <w:kern w:val="2"/>
      <w:sz w:val="24"/>
      <w:szCs w:val="24"/>
      <w:lang w:val="en-US" w:eastAsia="zh-CN" w:bidi="ar-SA"/>
    </w:rPr>
  </w:style>
  <w:style w:type="paragraph" w:customStyle="1" w:styleId="a4">
    <w:name w:val="a正文"/>
    <w:basedOn w:val="Normal"/>
    <w:qFormat/>
    <w:pPr>
      <w:spacing w:line="400" w:lineRule="atLeast"/>
      <w:ind w:firstLine="200" w:firstLineChars="200"/>
    </w:pPr>
    <w:rPr>
      <w:sz w:val="24"/>
    </w:rPr>
  </w:style>
  <w:style w:type="table" w:customStyle="1" w:styleId="TableNormal0">
    <w:name w:val="Table Normal_0"/>
    <w:semiHidden/>
    <w:unhideWhenUsed/>
    <w:qFormat/>
    <w:tblPr>
      <w:tblCellMar>
        <w:top w:w="0" w:type="dxa"/>
        <w:left w:w="0" w:type="dxa"/>
        <w:bottom w:w="0" w:type="dxa"/>
        <w:right w:w="0" w:type="dxa"/>
      </w:tblCellMar>
    </w:tblPr>
  </w:style>
  <w:style w:type="character" w:customStyle="1" w:styleId="font21">
    <w:name w:val="font21"/>
    <w:basedOn w:val="DefaultParagraphFont"/>
    <w:qFormat/>
    <w:rPr>
      <w:rFonts w:ascii="宋体" w:eastAsia="宋体" w:hAnsi="宋体" w:cs="宋体" w:hint="eastAsia"/>
      <w:color w:val="000000"/>
      <w:sz w:val="17"/>
      <w:szCs w:val="17"/>
      <w:u w:val="none"/>
    </w:rPr>
  </w:style>
  <w:style w:type="character" w:customStyle="1" w:styleId="font01">
    <w:name w:val="font01"/>
    <w:basedOn w:val="DefaultParagraphFont"/>
    <w:qFormat/>
    <w:rPr>
      <w:rFonts w:ascii="宋体" w:eastAsia="宋体" w:hAnsi="宋体" w:cs="宋体" w:hint="eastAsia"/>
      <w:color w:val="000000"/>
      <w:sz w:val="17"/>
      <w:szCs w:val="17"/>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image" Target="media/image3.png" /><Relationship Id="rId13" Type="http://schemas.openxmlformats.org/officeDocument/2006/relationships/header" Target="header2.xml" /><Relationship Id="rId14" Type="http://schemas.openxmlformats.org/officeDocument/2006/relationships/footer" Target="footer2.xml" /><Relationship Id="rId15" Type="http://schemas.openxmlformats.org/officeDocument/2006/relationships/image" Target="media/image4.png" /><Relationship Id="rId16" Type="http://schemas.openxmlformats.org/officeDocument/2006/relationships/header" Target="header3.xml" /><Relationship Id="rId17" Type="http://schemas.openxmlformats.org/officeDocument/2006/relationships/footer" Target="footer3.xml" /><Relationship Id="rId18" Type="http://schemas.openxmlformats.org/officeDocument/2006/relationships/header" Target="header4.xml" /><Relationship Id="rId19" Type="http://schemas.openxmlformats.org/officeDocument/2006/relationships/footer" Target="footer4.xml" /><Relationship Id="rId2" Type="http://schemas.openxmlformats.org/officeDocument/2006/relationships/endnotes" Target="endnotes.xml" /><Relationship Id="rId20" Type="http://schemas.openxmlformats.org/officeDocument/2006/relationships/header" Target="header5.xml" /><Relationship Id="rId21" Type="http://schemas.openxmlformats.org/officeDocument/2006/relationships/footer" Target="footer5.xml"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header" Target="header7.xml" /><Relationship Id="rId25" Type="http://schemas.openxmlformats.org/officeDocument/2006/relationships/footer" Target="footer7.xml"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hyperlink" Target="https://d.book118.com/248034041134006042" TargetMode="External" /><Relationship Id="rId29" Type="http://schemas.openxmlformats.org/officeDocument/2006/relationships/header" Target="header9.xml" /><Relationship Id="rId3" Type="http://schemas.openxmlformats.org/officeDocument/2006/relationships/settings" Target="settings.xml" /><Relationship Id="rId30" Type="http://schemas.openxmlformats.org/officeDocument/2006/relationships/footer" Target="footer9.xm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image" Target="media/image1.jpeg" /><Relationship Id="rId9" Type="http://schemas.openxmlformats.org/officeDocument/2006/relationships/image" Target="media/image2.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542575-3CCB-48FE-AE13-8611EFE61F27}">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12308</Words>
  <Characters>13353</Characters>
  <Application>Microsoft Office Word</Application>
  <DocSecurity>0</DocSecurity>
  <Lines>70</Lines>
  <Paragraphs>19</Paragraphs>
  <ScaleCrop>false</ScaleCrop>
  <Company/>
  <LinksUpToDate>false</LinksUpToDate>
  <CharactersWithSpaces>13713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 政良</dc:creator>
  <cp:lastModifiedBy>王影</cp:lastModifiedBy>
  <cp:revision>5</cp:revision>
  <cp:lastPrinted>2021-11-09T07:12:00Z</cp:lastPrinted>
  <dcterms:created xsi:type="dcterms:W3CDTF">2021-11-07T07:49:00Z</dcterms:created>
  <dcterms:modified xsi:type="dcterms:W3CDTF">2022-12-29T05:55:15Z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81EEF0B6A55F4EE7B194BDF2F6431034</vt:lpwstr>
  </property>
  <property fmtid="{D5CDD505-2E9C-101B-9397-08002B2CF9AE}" pid="3" name="KSOProductBuildVer">
    <vt:lpwstr>2052-11.1.0.12980</vt:lpwstr>
  </property>
</Properties>
</file>